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数字仿真计算机项目规划设计纲要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1" w:history="1">
        <w:r>
          <w:rPr>
            <w:rFonts w:ascii="仿宋" w:eastAsia="仿宋" w:hAnsi="仿宋" w:cs="仿宋" w:hint="eastAsia"/>
            <w:lang w:eastAsia="zh-CN"/>
          </w:rPr>
          <w:t>前言</w:t>
        </w:r>
        <w:r>
          <w:tab/>
        </w:r>
        <w:r>
          <w:fldChar w:fldCharType="begin"/>
        </w:r>
        <w:r>
          <w:instrText xml:space="preserve"> PAGEREF _Toc1081 \h </w:instrText>
        </w:r>
        <w:r>
          <w:fldChar w:fldCharType="separate"/>
        </w:r>
        <w:r>
          <w:t>3</w:t>
        </w:r>
        <w:r>
          <w:fldChar w:fldCharType="end"/>
        </w:r>
      </w:hyperlink>
    </w:p>
    <w:p>
      <w:pPr>
        <w:pStyle w:val="TOC1"/>
        <w:tabs>
          <w:tab w:val="right" w:leader="dot" w:pos="8306"/>
        </w:tabs>
      </w:pPr>
      <w:hyperlink w:anchor="_Toc19693" w:history="1">
        <w:r>
          <w:rPr>
            <w:rFonts w:ascii="仿宋" w:eastAsia="仿宋" w:hAnsi="仿宋" w:cs="仿宋" w:hint="eastAsia"/>
            <w:lang w:eastAsia="zh-CN"/>
          </w:rPr>
          <w:t>一、数字仿真计算机项目文档管理</w:t>
        </w:r>
        <w:r>
          <w:tab/>
        </w:r>
        <w:r>
          <w:fldChar w:fldCharType="begin"/>
        </w:r>
        <w:r>
          <w:instrText xml:space="preserve"> PAGEREF _Toc19693 \h </w:instrText>
        </w:r>
        <w:r>
          <w:fldChar w:fldCharType="separate"/>
        </w:r>
        <w:r>
          <w:t>3</w:t>
        </w:r>
        <w:r>
          <w:fldChar w:fldCharType="end"/>
        </w:r>
      </w:hyperlink>
    </w:p>
    <w:p>
      <w:pPr>
        <w:pStyle w:val="TOC2"/>
        <w:tabs>
          <w:tab w:val="right" w:leader="dot" w:pos="8306"/>
        </w:tabs>
      </w:pPr>
      <w:hyperlink w:anchor="_Toc17533" w:history="1">
        <w:r>
          <w:rPr>
            <w:rFonts w:ascii="仿宋" w:eastAsia="仿宋" w:hAnsi="仿宋" w:cs="仿宋" w:hint="eastAsia"/>
            <w:lang w:eastAsia="zh-CN"/>
          </w:rPr>
          <w:t>(一)、文档编制与审查</w:t>
        </w:r>
        <w:r>
          <w:tab/>
        </w:r>
        <w:r>
          <w:fldChar w:fldCharType="begin"/>
        </w:r>
        <w:r>
          <w:instrText xml:space="preserve"> PAGEREF _Toc17533 \h </w:instrText>
        </w:r>
        <w:r>
          <w:fldChar w:fldCharType="separate"/>
        </w:r>
        <w:r>
          <w:t>3</w:t>
        </w:r>
        <w:r>
          <w:fldChar w:fldCharType="end"/>
        </w:r>
      </w:hyperlink>
    </w:p>
    <w:p>
      <w:pPr>
        <w:pStyle w:val="TOC2"/>
        <w:tabs>
          <w:tab w:val="right" w:leader="dot" w:pos="8306"/>
        </w:tabs>
      </w:pPr>
      <w:hyperlink w:anchor="_Toc28410" w:history="1">
        <w:r>
          <w:rPr>
            <w:rFonts w:ascii="仿宋" w:eastAsia="仿宋" w:hAnsi="仿宋" w:cs="仿宋" w:hint="eastAsia"/>
            <w:lang w:eastAsia="zh-CN"/>
          </w:rPr>
          <w:t>(二)、文档发布与分发</w:t>
        </w:r>
        <w:r>
          <w:tab/>
        </w:r>
        <w:r>
          <w:fldChar w:fldCharType="begin"/>
        </w:r>
        <w:r>
          <w:instrText xml:space="preserve"> PAGEREF _Toc28410 \h </w:instrText>
        </w:r>
        <w:r>
          <w:fldChar w:fldCharType="separate"/>
        </w:r>
        <w:r>
          <w:t>4</w:t>
        </w:r>
        <w:r>
          <w:fldChar w:fldCharType="end"/>
        </w:r>
      </w:hyperlink>
    </w:p>
    <w:p>
      <w:pPr>
        <w:pStyle w:val="TOC2"/>
        <w:tabs>
          <w:tab w:val="right" w:leader="dot" w:pos="8306"/>
        </w:tabs>
      </w:pPr>
      <w:hyperlink w:anchor="_Toc26988" w:history="1">
        <w:r>
          <w:rPr>
            <w:rFonts w:ascii="仿宋" w:eastAsia="仿宋" w:hAnsi="仿宋" w:cs="仿宋" w:hint="eastAsia"/>
            <w:lang w:eastAsia="zh-CN"/>
          </w:rPr>
          <w:t>(三)、文档存档与归档</w:t>
        </w:r>
        <w:r>
          <w:tab/>
        </w:r>
        <w:r>
          <w:fldChar w:fldCharType="begin"/>
        </w:r>
        <w:r>
          <w:instrText xml:space="preserve"> PAGEREF _Toc26988 \h </w:instrText>
        </w:r>
        <w:r>
          <w:fldChar w:fldCharType="separate"/>
        </w:r>
        <w:r>
          <w:t>5</w:t>
        </w:r>
        <w:r>
          <w:fldChar w:fldCharType="end"/>
        </w:r>
      </w:hyperlink>
    </w:p>
    <w:p>
      <w:pPr>
        <w:pStyle w:val="TOC1"/>
        <w:tabs>
          <w:tab w:val="right" w:leader="dot" w:pos="8306"/>
        </w:tabs>
      </w:pPr>
      <w:hyperlink w:anchor="_Toc17414" w:history="1">
        <w:r>
          <w:rPr>
            <w:rFonts w:ascii="仿宋" w:eastAsia="仿宋" w:hAnsi="仿宋" w:cs="仿宋" w:hint="eastAsia"/>
            <w:lang w:eastAsia="zh-CN"/>
          </w:rPr>
          <w:t>二、数字仿真计算机项目建设单位说明</w:t>
        </w:r>
        <w:r>
          <w:tab/>
        </w:r>
        <w:r>
          <w:fldChar w:fldCharType="begin"/>
        </w:r>
        <w:r>
          <w:instrText xml:space="preserve"> PAGEREF _Toc17414 \h </w:instrText>
        </w:r>
        <w:r>
          <w:fldChar w:fldCharType="separate"/>
        </w:r>
        <w:r>
          <w:t>6</w:t>
        </w:r>
        <w:r>
          <w:fldChar w:fldCharType="end"/>
        </w:r>
      </w:hyperlink>
    </w:p>
    <w:p>
      <w:pPr>
        <w:pStyle w:val="TOC2"/>
        <w:tabs>
          <w:tab w:val="right" w:leader="dot" w:pos="8306"/>
        </w:tabs>
      </w:pPr>
      <w:hyperlink w:anchor="_Toc28500" w:history="1">
        <w:r>
          <w:rPr>
            <w:rFonts w:ascii="仿宋" w:eastAsia="仿宋" w:hAnsi="仿宋" w:cs="仿宋" w:hint="eastAsia"/>
            <w:lang w:eastAsia="zh-CN"/>
          </w:rPr>
          <w:t>(一)、数字仿真计算机项目承办单位基本情况</w:t>
        </w:r>
        <w:r>
          <w:tab/>
        </w:r>
        <w:r>
          <w:fldChar w:fldCharType="begin"/>
        </w:r>
        <w:r>
          <w:instrText xml:space="preserve"> PAGEREF _Toc28500 \h </w:instrText>
        </w:r>
        <w:r>
          <w:fldChar w:fldCharType="separate"/>
        </w:r>
        <w:r>
          <w:t>6</w:t>
        </w:r>
        <w:r>
          <w:fldChar w:fldCharType="end"/>
        </w:r>
      </w:hyperlink>
    </w:p>
    <w:p>
      <w:pPr>
        <w:pStyle w:val="TOC2"/>
        <w:tabs>
          <w:tab w:val="right" w:leader="dot" w:pos="8306"/>
        </w:tabs>
      </w:pPr>
      <w:hyperlink w:anchor="_Toc12617" w:history="1">
        <w:r>
          <w:rPr>
            <w:rFonts w:ascii="仿宋" w:eastAsia="仿宋" w:hAnsi="仿宋" w:cs="仿宋" w:hint="eastAsia"/>
            <w:lang w:eastAsia="zh-CN"/>
          </w:rPr>
          <w:t>(二)、公司经济效益分析</w:t>
        </w:r>
        <w:r>
          <w:tab/>
        </w:r>
        <w:r>
          <w:fldChar w:fldCharType="begin"/>
        </w:r>
        <w:r>
          <w:instrText xml:space="preserve"> PAGEREF _Toc12617 \h </w:instrText>
        </w:r>
        <w:r>
          <w:fldChar w:fldCharType="separate"/>
        </w:r>
        <w:r>
          <w:t>7</w:t>
        </w:r>
        <w:r>
          <w:fldChar w:fldCharType="end"/>
        </w:r>
      </w:hyperlink>
    </w:p>
    <w:p>
      <w:pPr>
        <w:pStyle w:val="TOC1"/>
        <w:tabs>
          <w:tab w:val="right" w:leader="dot" w:pos="8306"/>
        </w:tabs>
      </w:pPr>
      <w:hyperlink w:anchor="_Toc64" w:history="1">
        <w:r>
          <w:rPr>
            <w:rFonts w:ascii="仿宋" w:eastAsia="仿宋" w:hAnsi="仿宋" w:cs="仿宋" w:hint="eastAsia"/>
            <w:lang w:eastAsia="zh-CN"/>
          </w:rPr>
          <w:t>三、数字仿真计算机项目土建工程</w:t>
        </w:r>
        <w:r>
          <w:tab/>
        </w:r>
        <w:r>
          <w:fldChar w:fldCharType="begin"/>
        </w:r>
        <w:r>
          <w:instrText xml:space="preserve"> PAGEREF _Toc64 \h </w:instrText>
        </w:r>
        <w:r>
          <w:fldChar w:fldCharType="separate"/>
        </w:r>
        <w:r>
          <w:t>8</w:t>
        </w:r>
        <w:r>
          <w:fldChar w:fldCharType="end"/>
        </w:r>
      </w:hyperlink>
    </w:p>
    <w:p>
      <w:pPr>
        <w:pStyle w:val="TOC2"/>
        <w:tabs>
          <w:tab w:val="right" w:leader="dot" w:pos="8306"/>
        </w:tabs>
      </w:pPr>
      <w:hyperlink w:anchor="_Toc29571" w:history="1">
        <w:r>
          <w:rPr>
            <w:rFonts w:ascii="仿宋" w:eastAsia="仿宋" w:hAnsi="仿宋" w:cs="仿宋" w:hint="eastAsia"/>
            <w:lang w:eastAsia="zh-CN"/>
          </w:rPr>
          <w:t>(一)、建筑工程设计原则</w:t>
        </w:r>
        <w:r>
          <w:tab/>
        </w:r>
        <w:r>
          <w:fldChar w:fldCharType="begin"/>
        </w:r>
        <w:r>
          <w:instrText xml:space="preserve"> PAGEREF _Toc29571 \h </w:instrText>
        </w:r>
        <w:r>
          <w:fldChar w:fldCharType="separate"/>
        </w:r>
        <w:r>
          <w:t>8</w:t>
        </w:r>
        <w:r>
          <w:fldChar w:fldCharType="end"/>
        </w:r>
      </w:hyperlink>
    </w:p>
    <w:p>
      <w:pPr>
        <w:pStyle w:val="TOC2"/>
        <w:tabs>
          <w:tab w:val="right" w:leader="dot" w:pos="8306"/>
        </w:tabs>
      </w:pPr>
      <w:hyperlink w:anchor="_Toc23858" w:history="1">
        <w:r>
          <w:rPr>
            <w:rFonts w:ascii="仿宋" w:eastAsia="仿宋" w:hAnsi="仿宋" w:cs="仿宋" w:hint="eastAsia"/>
            <w:lang w:eastAsia="zh-CN"/>
          </w:rPr>
          <w:t>(二)、土建工程设计年限及安全等级</w:t>
        </w:r>
        <w:r>
          <w:tab/>
        </w:r>
        <w:r>
          <w:fldChar w:fldCharType="begin"/>
        </w:r>
        <w:r>
          <w:instrText xml:space="preserve"> PAGEREF _Toc23858 \h </w:instrText>
        </w:r>
        <w:r>
          <w:fldChar w:fldCharType="separate"/>
        </w:r>
        <w:r>
          <w:t>9</w:t>
        </w:r>
        <w:r>
          <w:fldChar w:fldCharType="end"/>
        </w:r>
      </w:hyperlink>
    </w:p>
    <w:p>
      <w:pPr>
        <w:pStyle w:val="TOC2"/>
        <w:tabs>
          <w:tab w:val="right" w:leader="dot" w:pos="8306"/>
        </w:tabs>
      </w:pPr>
      <w:hyperlink w:anchor="_Toc27121" w:history="1">
        <w:r>
          <w:rPr>
            <w:rFonts w:ascii="仿宋" w:eastAsia="仿宋" w:hAnsi="仿宋" w:cs="仿宋" w:hint="eastAsia"/>
            <w:lang w:eastAsia="zh-CN"/>
          </w:rPr>
          <w:t>(三)、建筑工程设计总体要求</w:t>
        </w:r>
        <w:r>
          <w:tab/>
        </w:r>
        <w:r>
          <w:fldChar w:fldCharType="begin"/>
        </w:r>
        <w:r>
          <w:instrText xml:space="preserve"> PAGEREF _Toc27121 \h </w:instrText>
        </w:r>
        <w:r>
          <w:fldChar w:fldCharType="separate"/>
        </w:r>
        <w:r>
          <w:t>10</w:t>
        </w:r>
        <w:r>
          <w:fldChar w:fldCharType="end"/>
        </w:r>
      </w:hyperlink>
    </w:p>
    <w:p>
      <w:pPr>
        <w:pStyle w:val="TOC2"/>
        <w:tabs>
          <w:tab w:val="right" w:leader="dot" w:pos="8306"/>
        </w:tabs>
      </w:pPr>
      <w:hyperlink w:anchor="_Toc27077" w:history="1">
        <w:r>
          <w:rPr>
            <w:rFonts w:ascii="仿宋" w:eastAsia="仿宋" w:hAnsi="仿宋" w:cs="仿宋" w:hint="eastAsia"/>
            <w:lang w:eastAsia="zh-CN"/>
          </w:rPr>
          <w:t>(四)、土建工程建设指标</w:t>
        </w:r>
        <w:r>
          <w:tab/>
        </w:r>
        <w:r>
          <w:fldChar w:fldCharType="begin"/>
        </w:r>
        <w:r>
          <w:instrText xml:space="preserve"> PAGEREF _Toc27077 \h </w:instrText>
        </w:r>
        <w:r>
          <w:fldChar w:fldCharType="separate"/>
        </w:r>
        <w:r>
          <w:t>11</w:t>
        </w:r>
        <w:r>
          <w:fldChar w:fldCharType="end"/>
        </w:r>
      </w:hyperlink>
    </w:p>
    <w:p>
      <w:pPr>
        <w:pStyle w:val="TOC1"/>
        <w:tabs>
          <w:tab w:val="right" w:leader="dot" w:pos="8306"/>
        </w:tabs>
      </w:pPr>
      <w:hyperlink w:anchor="_Toc11715" w:history="1">
        <w:r>
          <w:rPr>
            <w:rFonts w:ascii="仿宋" w:eastAsia="仿宋" w:hAnsi="仿宋" w:cs="仿宋" w:hint="eastAsia"/>
            <w:lang w:eastAsia="zh-CN"/>
          </w:rPr>
          <w:t>四、工艺说明</w:t>
        </w:r>
        <w:r>
          <w:tab/>
        </w:r>
        <w:r>
          <w:fldChar w:fldCharType="begin"/>
        </w:r>
        <w:r>
          <w:instrText xml:space="preserve"> PAGEREF _Toc11715 \h </w:instrText>
        </w:r>
        <w:r>
          <w:fldChar w:fldCharType="separate"/>
        </w:r>
        <w:r>
          <w:t>11</w:t>
        </w:r>
        <w:r>
          <w:fldChar w:fldCharType="end"/>
        </w:r>
      </w:hyperlink>
    </w:p>
    <w:p>
      <w:pPr>
        <w:pStyle w:val="TOC2"/>
        <w:tabs>
          <w:tab w:val="right" w:leader="dot" w:pos="8306"/>
        </w:tabs>
      </w:pPr>
      <w:hyperlink w:anchor="_Toc13896" w:history="1">
        <w:r>
          <w:rPr>
            <w:rFonts w:ascii="仿宋" w:eastAsia="仿宋" w:hAnsi="仿宋" w:cs="仿宋" w:hint="eastAsia"/>
            <w:lang w:eastAsia="zh-CN"/>
          </w:rPr>
          <w:t>(一)、技术管理特点</w:t>
        </w:r>
        <w:r>
          <w:tab/>
        </w:r>
        <w:r>
          <w:fldChar w:fldCharType="begin"/>
        </w:r>
        <w:r>
          <w:instrText xml:space="preserve"> PAGEREF _Toc13896 \h </w:instrText>
        </w:r>
        <w:r>
          <w:fldChar w:fldCharType="separate"/>
        </w:r>
        <w:r>
          <w:t>11</w:t>
        </w:r>
        <w:r>
          <w:fldChar w:fldCharType="end"/>
        </w:r>
      </w:hyperlink>
    </w:p>
    <w:p>
      <w:pPr>
        <w:pStyle w:val="TOC2"/>
        <w:tabs>
          <w:tab w:val="right" w:leader="dot" w:pos="8306"/>
        </w:tabs>
      </w:pPr>
      <w:hyperlink w:anchor="_Toc621" w:history="1">
        <w:r>
          <w:rPr>
            <w:rFonts w:ascii="仿宋" w:eastAsia="仿宋" w:hAnsi="仿宋" w:cs="仿宋" w:hint="eastAsia"/>
            <w:lang w:eastAsia="zh-CN"/>
          </w:rPr>
          <w:t>(二)、数字仿真计算机项目工艺技术设计方案</w:t>
        </w:r>
        <w:r>
          <w:tab/>
        </w:r>
        <w:r>
          <w:fldChar w:fldCharType="begin"/>
        </w:r>
        <w:r>
          <w:instrText xml:space="preserve"> PAGEREF _Toc621 \h </w:instrText>
        </w:r>
        <w:r>
          <w:fldChar w:fldCharType="separate"/>
        </w:r>
        <w:r>
          <w:t>12</w:t>
        </w:r>
        <w:r>
          <w:fldChar w:fldCharType="end"/>
        </w:r>
      </w:hyperlink>
    </w:p>
    <w:p>
      <w:pPr>
        <w:pStyle w:val="TOC2"/>
        <w:tabs>
          <w:tab w:val="right" w:leader="dot" w:pos="8306"/>
        </w:tabs>
      </w:pPr>
      <w:hyperlink w:anchor="_Toc854" w:history="1">
        <w:r>
          <w:rPr>
            <w:rFonts w:ascii="仿宋" w:eastAsia="仿宋" w:hAnsi="仿宋" w:cs="仿宋" w:hint="eastAsia"/>
            <w:lang w:eastAsia="zh-CN"/>
          </w:rPr>
          <w:t>(三)、设备选型方案</w:t>
        </w:r>
        <w:r>
          <w:tab/>
        </w:r>
        <w:r>
          <w:fldChar w:fldCharType="begin"/>
        </w:r>
        <w:r>
          <w:instrText xml:space="preserve"> PAGEREF _Toc854 \h </w:instrText>
        </w:r>
        <w:r>
          <w:fldChar w:fldCharType="separate"/>
        </w:r>
        <w:r>
          <w:t>14</w:t>
        </w:r>
        <w:r>
          <w:fldChar w:fldCharType="end"/>
        </w:r>
      </w:hyperlink>
    </w:p>
    <w:p>
      <w:pPr>
        <w:pStyle w:val="TOC1"/>
        <w:tabs>
          <w:tab w:val="right" w:leader="dot" w:pos="8306"/>
        </w:tabs>
      </w:pPr>
      <w:hyperlink w:anchor="_Toc19780" w:history="1">
        <w:r>
          <w:rPr>
            <w:rFonts w:ascii="仿宋" w:eastAsia="仿宋" w:hAnsi="仿宋" w:cs="仿宋" w:hint="eastAsia"/>
            <w:lang w:eastAsia="zh-CN"/>
          </w:rPr>
          <w:t>五、产品规划分析</w:t>
        </w:r>
        <w:r>
          <w:tab/>
        </w:r>
        <w:r>
          <w:fldChar w:fldCharType="begin"/>
        </w:r>
        <w:r>
          <w:instrText xml:space="preserve"> PAGEREF _Toc19780 \h </w:instrText>
        </w:r>
        <w:r>
          <w:fldChar w:fldCharType="separate"/>
        </w:r>
        <w:r>
          <w:t>15</w:t>
        </w:r>
        <w:r>
          <w:fldChar w:fldCharType="end"/>
        </w:r>
      </w:hyperlink>
    </w:p>
    <w:p>
      <w:pPr>
        <w:pStyle w:val="TOC2"/>
        <w:tabs>
          <w:tab w:val="right" w:leader="dot" w:pos="8306"/>
        </w:tabs>
      </w:pPr>
      <w:hyperlink w:anchor="_Toc21357" w:history="1">
        <w:r>
          <w:rPr>
            <w:rFonts w:ascii="仿宋" w:eastAsia="仿宋" w:hAnsi="仿宋" w:cs="仿宋" w:hint="eastAsia"/>
            <w:lang w:eastAsia="zh-CN"/>
          </w:rPr>
          <w:t>(一)、产品规划</w:t>
        </w:r>
        <w:r>
          <w:tab/>
        </w:r>
        <w:r>
          <w:fldChar w:fldCharType="begin"/>
        </w:r>
        <w:r>
          <w:instrText xml:space="preserve"> PAGEREF _Toc21357 \h </w:instrText>
        </w:r>
        <w:r>
          <w:fldChar w:fldCharType="separate"/>
        </w:r>
        <w:r>
          <w:t>15</w:t>
        </w:r>
        <w:r>
          <w:fldChar w:fldCharType="end"/>
        </w:r>
      </w:hyperlink>
    </w:p>
    <w:p>
      <w:pPr>
        <w:pStyle w:val="TOC2"/>
        <w:tabs>
          <w:tab w:val="right" w:leader="dot" w:pos="8306"/>
        </w:tabs>
      </w:pPr>
      <w:hyperlink w:anchor="_Toc30537" w:history="1">
        <w:r>
          <w:rPr>
            <w:rFonts w:ascii="仿宋" w:eastAsia="仿宋" w:hAnsi="仿宋" w:cs="仿宋" w:hint="eastAsia"/>
            <w:lang w:eastAsia="zh-CN"/>
          </w:rPr>
          <w:t>(二)、建设规模</w:t>
        </w:r>
        <w:r>
          <w:tab/>
        </w:r>
        <w:r>
          <w:fldChar w:fldCharType="begin"/>
        </w:r>
        <w:r>
          <w:instrText xml:space="preserve"> PAGEREF _Toc30537 \h </w:instrText>
        </w:r>
        <w:r>
          <w:fldChar w:fldCharType="separate"/>
        </w:r>
        <w:r>
          <w:t>16</w:t>
        </w:r>
        <w:r>
          <w:fldChar w:fldCharType="end"/>
        </w:r>
      </w:hyperlink>
    </w:p>
    <w:p>
      <w:pPr>
        <w:pStyle w:val="TOC1"/>
        <w:tabs>
          <w:tab w:val="right" w:leader="dot" w:pos="8306"/>
        </w:tabs>
      </w:pPr>
      <w:hyperlink w:anchor="_Toc541" w:history="1">
        <w:r>
          <w:rPr>
            <w:rFonts w:ascii="仿宋" w:eastAsia="仿宋" w:hAnsi="仿宋" w:cs="仿宋" w:hint="eastAsia"/>
            <w:lang w:eastAsia="zh-CN"/>
          </w:rPr>
          <w:t>六、市场分析、调研</w:t>
        </w:r>
        <w:r>
          <w:tab/>
        </w:r>
        <w:r>
          <w:fldChar w:fldCharType="begin"/>
        </w:r>
        <w:r>
          <w:instrText xml:space="preserve"> PAGEREF _Toc541 \h </w:instrText>
        </w:r>
        <w:r>
          <w:fldChar w:fldCharType="separate"/>
        </w:r>
        <w:r>
          <w:t>17</w:t>
        </w:r>
        <w:r>
          <w:fldChar w:fldCharType="end"/>
        </w:r>
      </w:hyperlink>
    </w:p>
    <w:p>
      <w:pPr>
        <w:pStyle w:val="TOC2"/>
        <w:tabs>
          <w:tab w:val="right" w:leader="dot" w:pos="8306"/>
        </w:tabs>
      </w:pPr>
      <w:hyperlink w:anchor="_Toc29205" w:history="1">
        <w:r>
          <w:rPr>
            <w:rFonts w:ascii="仿宋" w:eastAsia="仿宋" w:hAnsi="仿宋" w:cs="仿宋" w:hint="eastAsia"/>
            <w:lang w:eastAsia="zh-CN"/>
          </w:rPr>
          <w:t>(一)、数字仿真计算机行业分析</w:t>
        </w:r>
        <w:r>
          <w:tab/>
        </w:r>
        <w:r>
          <w:fldChar w:fldCharType="begin"/>
        </w:r>
        <w:r>
          <w:instrText xml:space="preserve"> PAGEREF _Toc29205 \h </w:instrText>
        </w:r>
        <w:r>
          <w:fldChar w:fldCharType="separate"/>
        </w:r>
        <w:r>
          <w:t>17</w:t>
        </w:r>
        <w:r>
          <w:fldChar w:fldCharType="end"/>
        </w:r>
      </w:hyperlink>
    </w:p>
    <w:p>
      <w:pPr>
        <w:pStyle w:val="TOC2"/>
        <w:tabs>
          <w:tab w:val="right" w:leader="dot" w:pos="8306"/>
        </w:tabs>
      </w:pPr>
      <w:hyperlink w:anchor="_Toc21952" w:history="1">
        <w:r>
          <w:rPr>
            <w:rFonts w:ascii="仿宋" w:eastAsia="仿宋" w:hAnsi="仿宋" w:cs="仿宋" w:hint="eastAsia"/>
            <w:lang w:eastAsia="zh-CN"/>
          </w:rPr>
          <w:t>(二)、数字仿真计算机市场分析预测</w:t>
        </w:r>
        <w:r>
          <w:tab/>
        </w:r>
        <w:r>
          <w:fldChar w:fldCharType="begin"/>
        </w:r>
        <w:r>
          <w:instrText xml:space="preserve"> PAGEREF _Toc21952 \h </w:instrText>
        </w:r>
        <w:r>
          <w:fldChar w:fldCharType="separate"/>
        </w:r>
        <w:r>
          <w:t>18</w:t>
        </w:r>
        <w:r>
          <w:fldChar w:fldCharType="end"/>
        </w:r>
      </w:hyperlink>
    </w:p>
    <w:p>
      <w:pPr>
        <w:pStyle w:val="TOC1"/>
        <w:tabs>
          <w:tab w:val="right" w:leader="dot" w:pos="8306"/>
        </w:tabs>
      </w:pPr>
      <w:hyperlink w:anchor="_Toc8503" w:history="1">
        <w:r>
          <w:rPr>
            <w:rFonts w:ascii="仿宋" w:eastAsia="仿宋" w:hAnsi="仿宋" w:cs="仿宋" w:hint="eastAsia"/>
            <w:lang w:eastAsia="zh-CN"/>
          </w:rPr>
          <w:t>七、数字仿真计算机项目风险管理</w:t>
        </w:r>
        <w:r>
          <w:tab/>
        </w:r>
        <w:r>
          <w:fldChar w:fldCharType="begin"/>
        </w:r>
        <w:r>
          <w:instrText xml:space="preserve"> PAGEREF _Toc8503 \h </w:instrText>
        </w:r>
        <w:r>
          <w:fldChar w:fldCharType="separate"/>
        </w:r>
        <w:r>
          <w:t>19</w:t>
        </w:r>
        <w:r>
          <w:fldChar w:fldCharType="end"/>
        </w:r>
      </w:hyperlink>
    </w:p>
    <w:p>
      <w:pPr>
        <w:pStyle w:val="TOC2"/>
        <w:tabs>
          <w:tab w:val="right" w:leader="dot" w:pos="8306"/>
        </w:tabs>
      </w:pPr>
      <w:hyperlink w:anchor="_Toc26586" w:history="1">
        <w:r>
          <w:rPr>
            <w:rFonts w:ascii="仿宋" w:eastAsia="仿宋" w:hAnsi="仿宋" w:cs="仿宋" w:hint="eastAsia"/>
            <w:lang w:eastAsia="zh-CN"/>
          </w:rPr>
          <w:t>(一)、风险识别与评估</w:t>
        </w:r>
        <w:r>
          <w:tab/>
        </w:r>
        <w:r>
          <w:fldChar w:fldCharType="begin"/>
        </w:r>
        <w:r>
          <w:instrText xml:space="preserve"> PAGEREF _Toc26586 \h </w:instrText>
        </w:r>
        <w:r>
          <w:fldChar w:fldCharType="separate"/>
        </w:r>
        <w:r>
          <w:t>19</w:t>
        </w:r>
        <w:r>
          <w:fldChar w:fldCharType="end"/>
        </w:r>
      </w:hyperlink>
    </w:p>
    <w:p>
      <w:pPr>
        <w:pStyle w:val="TOC2"/>
        <w:tabs>
          <w:tab w:val="right" w:leader="dot" w:pos="8306"/>
        </w:tabs>
      </w:pPr>
      <w:hyperlink w:anchor="_Toc13198" w:history="1">
        <w:r>
          <w:rPr>
            <w:rFonts w:ascii="仿宋" w:eastAsia="仿宋" w:hAnsi="仿宋" w:cs="仿宋" w:hint="eastAsia"/>
            <w:lang w:eastAsia="zh-CN"/>
          </w:rPr>
          <w:t>(二)、风险应对策略</w:t>
        </w:r>
        <w:r>
          <w:tab/>
        </w:r>
        <w:r>
          <w:fldChar w:fldCharType="begin"/>
        </w:r>
        <w:r>
          <w:instrText xml:space="preserve"> PAGEREF _Toc13198 \h </w:instrText>
        </w:r>
        <w:r>
          <w:fldChar w:fldCharType="separate"/>
        </w:r>
        <w:r>
          <w:t>20</w:t>
        </w:r>
        <w:r>
          <w:fldChar w:fldCharType="end"/>
        </w:r>
      </w:hyperlink>
    </w:p>
    <w:p>
      <w:pPr>
        <w:pStyle w:val="TOC2"/>
        <w:tabs>
          <w:tab w:val="right" w:leader="dot" w:pos="8306"/>
        </w:tabs>
      </w:pPr>
      <w:hyperlink w:anchor="_Toc24975" w:history="1">
        <w:r>
          <w:rPr>
            <w:rFonts w:ascii="仿宋" w:eastAsia="仿宋" w:hAnsi="仿宋" w:cs="仿宋" w:hint="eastAsia"/>
            <w:lang w:eastAsia="zh-CN"/>
          </w:rPr>
          <w:t>(三)、风险监控与控制</w:t>
        </w:r>
        <w:r>
          <w:tab/>
        </w:r>
        <w:r>
          <w:fldChar w:fldCharType="begin"/>
        </w:r>
        <w:r>
          <w:instrText xml:space="preserve"> PAGEREF _Toc24975 \h </w:instrText>
        </w:r>
        <w:r>
          <w:fldChar w:fldCharType="separate"/>
        </w:r>
        <w:r>
          <w:t>22</w:t>
        </w:r>
        <w:r>
          <w:fldChar w:fldCharType="end"/>
        </w:r>
      </w:hyperlink>
    </w:p>
    <w:p>
      <w:pPr>
        <w:pStyle w:val="TOC1"/>
        <w:tabs>
          <w:tab w:val="right" w:leader="dot" w:pos="8306"/>
        </w:tabs>
      </w:pPr>
      <w:hyperlink w:anchor="_Toc5216" w:history="1">
        <w:r>
          <w:rPr>
            <w:rFonts w:ascii="仿宋" w:eastAsia="仿宋" w:hAnsi="仿宋" w:cs="仿宋" w:hint="eastAsia"/>
            <w:lang w:eastAsia="zh-CN"/>
          </w:rPr>
          <w:t>八、数字仿真计算机项目创新与研发</w:t>
        </w:r>
        <w:r>
          <w:tab/>
        </w:r>
        <w:r>
          <w:fldChar w:fldCharType="begin"/>
        </w:r>
        <w:r>
          <w:instrText xml:space="preserve"> PAGEREF _Toc5216 \h </w:instrText>
        </w:r>
        <w:r>
          <w:fldChar w:fldCharType="separate"/>
        </w:r>
        <w:r>
          <w:t>23</w:t>
        </w:r>
        <w:r>
          <w:fldChar w:fldCharType="end"/>
        </w:r>
      </w:hyperlink>
    </w:p>
    <w:p>
      <w:pPr>
        <w:pStyle w:val="TOC2"/>
        <w:tabs>
          <w:tab w:val="right" w:leader="dot" w:pos="8306"/>
        </w:tabs>
      </w:pPr>
      <w:hyperlink w:anchor="_Toc13535" w:history="1">
        <w:r>
          <w:rPr>
            <w:rFonts w:ascii="仿宋" w:eastAsia="仿宋" w:hAnsi="仿宋" w:cs="仿宋" w:hint="eastAsia"/>
            <w:lang w:eastAsia="zh-CN"/>
          </w:rPr>
          <w:t>(一)、创新策略与方向</w:t>
        </w:r>
        <w:r>
          <w:tab/>
        </w:r>
        <w:r>
          <w:fldChar w:fldCharType="begin"/>
        </w:r>
        <w:r>
          <w:instrText xml:space="preserve"> PAGEREF _Toc13535 \h </w:instrText>
        </w:r>
        <w:r>
          <w:fldChar w:fldCharType="separate"/>
        </w:r>
        <w:r>
          <w:t>23</w:t>
        </w:r>
        <w:r>
          <w:fldChar w:fldCharType="end"/>
        </w:r>
      </w:hyperlink>
    </w:p>
    <w:p>
      <w:pPr>
        <w:pStyle w:val="TOC2"/>
        <w:tabs>
          <w:tab w:val="right" w:leader="dot" w:pos="8306"/>
        </w:tabs>
      </w:pPr>
      <w:hyperlink w:anchor="_Toc6718" w:history="1">
        <w:r>
          <w:rPr>
            <w:rFonts w:ascii="仿宋" w:eastAsia="仿宋" w:hAnsi="仿宋" w:cs="仿宋" w:hint="eastAsia"/>
            <w:lang w:eastAsia="zh-CN"/>
          </w:rPr>
          <w:t>(二)、研发规划与投入</w:t>
        </w:r>
        <w:r>
          <w:tab/>
        </w:r>
        <w:r>
          <w:fldChar w:fldCharType="begin"/>
        </w:r>
        <w:r>
          <w:instrText xml:space="preserve"> PAGEREF _Toc6718 \h </w:instrText>
        </w:r>
        <w:r>
          <w:fldChar w:fldCharType="separate"/>
        </w:r>
        <w:r>
          <w:t>24</w:t>
        </w:r>
        <w:r>
          <w:fldChar w:fldCharType="end"/>
        </w:r>
      </w:hyperlink>
    </w:p>
    <w:p>
      <w:pPr>
        <w:pStyle w:val="TOC1"/>
        <w:tabs>
          <w:tab w:val="right" w:leader="dot" w:pos="8306"/>
        </w:tabs>
      </w:pPr>
      <w:hyperlink w:anchor="_Toc120" w:history="1">
        <w:r>
          <w:rPr>
            <w:rFonts w:ascii="仿宋" w:eastAsia="仿宋" w:hAnsi="仿宋" w:cs="仿宋" w:hint="eastAsia"/>
            <w:lang w:eastAsia="zh-CN"/>
          </w:rPr>
          <w:t>九、数字仿真计算机项目环境影响分析</w:t>
        </w:r>
        <w:r>
          <w:tab/>
        </w:r>
        <w:r>
          <w:fldChar w:fldCharType="begin"/>
        </w:r>
        <w:r>
          <w:instrText xml:space="preserve"> PAGEREF _Toc120 \h </w:instrText>
        </w:r>
        <w:r>
          <w:fldChar w:fldCharType="separate"/>
        </w:r>
        <w:r>
          <w:t>26</w:t>
        </w:r>
        <w:r>
          <w:fldChar w:fldCharType="end"/>
        </w:r>
      </w:hyperlink>
    </w:p>
    <w:p>
      <w:pPr>
        <w:pStyle w:val="TOC2"/>
        <w:tabs>
          <w:tab w:val="right" w:leader="dot" w:pos="8306"/>
        </w:tabs>
      </w:pPr>
      <w:hyperlink w:anchor="_Toc2552" w:history="1">
        <w:r>
          <w:rPr>
            <w:rFonts w:ascii="仿宋" w:eastAsia="仿宋" w:hAnsi="仿宋" w:cs="仿宋" w:hint="eastAsia"/>
            <w:lang w:eastAsia="zh-CN"/>
          </w:rPr>
          <w:t>(一)、建设区域环境质量现状</w:t>
        </w:r>
        <w:r>
          <w:tab/>
        </w:r>
        <w:r>
          <w:fldChar w:fldCharType="begin"/>
        </w:r>
        <w:r>
          <w:instrText xml:space="preserve"> PAGEREF _Toc2552 \h </w:instrText>
        </w:r>
        <w:r>
          <w:fldChar w:fldCharType="separate"/>
        </w:r>
        <w:r>
          <w:t>26</w:t>
        </w:r>
        <w:r>
          <w:fldChar w:fldCharType="end"/>
        </w:r>
      </w:hyperlink>
    </w:p>
    <w:p>
      <w:pPr>
        <w:pStyle w:val="TOC2"/>
        <w:tabs>
          <w:tab w:val="right" w:leader="dot" w:pos="8306"/>
        </w:tabs>
      </w:pPr>
      <w:hyperlink w:anchor="_Toc31583" w:history="1">
        <w:r>
          <w:rPr>
            <w:rFonts w:ascii="仿宋" w:eastAsia="仿宋" w:hAnsi="仿宋" w:cs="仿宋" w:hint="eastAsia"/>
            <w:lang w:eastAsia="zh-CN"/>
          </w:rPr>
          <w:t>(二)、建设期环境保护</w:t>
        </w:r>
        <w:r>
          <w:tab/>
        </w:r>
        <w:r>
          <w:fldChar w:fldCharType="begin"/>
        </w:r>
        <w:r>
          <w:instrText xml:space="preserve"> PAGEREF _Toc31583 \h </w:instrText>
        </w:r>
        <w:r>
          <w:fldChar w:fldCharType="separate"/>
        </w:r>
        <w:r>
          <w:t>27</w:t>
        </w:r>
        <w:r>
          <w:fldChar w:fldCharType="end"/>
        </w:r>
      </w:hyperlink>
    </w:p>
    <w:p>
      <w:pPr>
        <w:pStyle w:val="TOC2"/>
        <w:tabs>
          <w:tab w:val="right" w:leader="dot" w:pos="8306"/>
        </w:tabs>
      </w:pPr>
      <w:hyperlink w:anchor="_Toc30245" w:history="1">
        <w:r>
          <w:rPr>
            <w:rFonts w:ascii="仿宋" w:eastAsia="仿宋" w:hAnsi="仿宋" w:cs="仿宋" w:hint="eastAsia"/>
            <w:lang w:eastAsia="zh-CN"/>
          </w:rPr>
          <w:t>(三)、运营期环境保护</w:t>
        </w:r>
        <w:r>
          <w:tab/>
        </w:r>
        <w:r>
          <w:fldChar w:fldCharType="begin"/>
        </w:r>
        <w:r>
          <w:instrText xml:space="preserve"> PAGEREF _Toc30245 \h </w:instrText>
        </w:r>
        <w:r>
          <w:fldChar w:fldCharType="separate"/>
        </w:r>
        <w:r>
          <w:t>29</w:t>
        </w:r>
        <w:r>
          <w:fldChar w:fldCharType="end"/>
        </w:r>
      </w:hyperlink>
    </w:p>
    <w:p>
      <w:pPr>
        <w:pStyle w:val="TOC2"/>
        <w:tabs>
          <w:tab w:val="right" w:leader="dot" w:pos="8306"/>
        </w:tabs>
      </w:pPr>
      <w:hyperlink w:anchor="_Toc28366" w:history="1">
        <w:r>
          <w:rPr>
            <w:rFonts w:ascii="仿宋" w:eastAsia="仿宋" w:hAnsi="仿宋" w:cs="仿宋" w:hint="eastAsia"/>
            <w:lang w:eastAsia="zh-CN"/>
          </w:rPr>
          <w:t>(四)、数字仿真计算机项目建设对区域经济的影响</w:t>
        </w:r>
        <w:r>
          <w:tab/>
        </w:r>
        <w:r>
          <w:fldChar w:fldCharType="begin"/>
        </w:r>
        <w:r>
          <w:instrText xml:space="preserve"> PAGEREF _Toc28366 \h </w:instrText>
        </w:r>
        <w:r>
          <w:fldChar w:fldCharType="separate"/>
        </w:r>
        <w:r>
          <w:t>30</w:t>
        </w:r>
        <w:r>
          <w:fldChar w:fldCharType="end"/>
        </w:r>
      </w:hyperlink>
    </w:p>
    <w:p>
      <w:pPr>
        <w:pStyle w:val="TOC2"/>
        <w:tabs>
          <w:tab w:val="right" w:leader="dot" w:pos="8306"/>
        </w:tabs>
      </w:pPr>
      <w:hyperlink w:anchor="_Toc2069" w:history="1">
        <w:r>
          <w:rPr>
            <w:rFonts w:ascii="仿宋" w:eastAsia="仿宋" w:hAnsi="仿宋" w:cs="仿宋" w:hint="eastAsia"/>
            <w:lang w:eastAsia="zh-CN"/>
          </w:rPr>
          <w:t>(五)、废弃物处理</w:t>
        </w:r>
        <w:r>
          <w:tab/>
        </w:r>
        <w:r>
          <w:fldChar w:fldCharType="begin"/>
        </w:r>
        <w:r>
          <w:instrText xml:space="preserve"> PAGEREF _Toc2069 \h </w:instrText>
        </w:r>
        <w:r>
          <w:fldChar w:fldCharType="separate"/>
        </w:r>
        <w:r>
          <w:t>32</w:t>
        </w:r>
        <w:r>
          <w:fldChar w:fldCharType="end"/>
        </w:r>
      </w:hyperlink>
    </w:p>
    <w:p>
      <w:pPr>
        <w:pStyle w:val="TOC2"/>
        <w:tabs>
          <w:tab w:val="right" w:leader="dot" w:pos="8306"/>
        </w:tabs>
      </w:pPr>
      <w:hyperlink w:anchor="_Toc14313" w:history="1">
        <w:r>
          <w:rPr>
            <w:rFonts w:ascii="仿宋" w:eastAsia="仿宋" w:hAnsi="仿宋" w:cs="仿宋" w:hint="eastAsia"/>
            <w:lang w:eastAsia="zh-CN"/>
          </w:rPr>
          <w:t>(六)、特殊环境影响分析</w:t>
        </w:r>
        <w:r>
          <w:tab/>
        </w:r>
        <w:r>
          <w:fldChar w:fldCharType="begin"/>
        </w:r>
        <w:r>
          <w:instrText xml:space="preserve"> PAGEREF _Toc14313 \h </w:instrText>
        </w:r>
        <w:r>
          <w:fldChar w:fldCharType="separate"/>
        </w:r>
        <w:r>
          <w:t>33</w:t>
        </w:r>
        <w:r>
          <w:fldChar w:fldCharType="end"/>
        </w:r>
      </w:hyperlink>
    </w:p>
    <w:p>
      <w:pPr>
        <w:pStyle w:val="TOC2"/>
        <w:tabs>
          <w:tab w:val="right" w:leader="dot" w:pos="8306"/>
        </w:tabs>
      </w:pPr>
      <w:hyperlink w:anchor="_Toc25891" w:history="1">
        <w:r>
          <w:rPr>
            <w:rFonts w:ascii="仿宋" w:eastAsia="仿宋" w:hAnsi="仿宋" w:cs="仿宋" w:hint="eastAsia"/>
            <w:lang w:eastAsia="zh-CN"/>
          </w:rPr>
          <w:t>(七)、清洁生产</w:t>
        </w:r>
        <w:r>
          <w:tab/>
        </w:r>
        <w:r>
          <w:fldChar w:fldCharType="begin"/>
        </w:r>
        <w:r>
          <w:instrText xml:space="preserve"> PAGEREF _Toc25891 \h </w:instrText>
        </w:r>
        <w:r>
          <w:fldChar w:fldCharType="separate"/>
        </w:r>
        <w:r>
          <w:t>34</w:t>
        </w:r>
        <w:r>
          <w:fldChar w:fldCharType="end"/>
        </w:r>
      </w:hyperlink>
    </w:p>
    <w:p>
      <w:pPr>
        <w:pStyle w:val="TOC2"/>
        <w:tabs>
          <w:tab w:val="right" w:leader="dot" w:pos="8306"/>
        </w:tabs>
      </w:pPr>
      <w:hyperlink w:anchor="_Toc22591" w:history="1">
        <w:r>
          <w:rPr>
            <w:rFonts w:ascii="仿宋" w:eastAsia="仿宋" w:hAnsi="仿宋" w:cs="仿宋" w:hint="eastAsia"/>
            <w:lang w:eastAsia="zh-CN"/>
          </w:rPr>
          <w:t>(八)、环境保护综合评价</w:t>
        </w:r>
        <w:r>
          <w:tab/>
        </w:r>
        <w:r>
          <w:fldChar w:fldCharType="begin"/>
        </w:r>
        <w:r>
          <w:instrText xml:space="preserve"> PAGEREF _Toc22591 \h </w:instrText>
        </w:r>
        <w:r>
          <w:fldChar w:fldCharType="separate"/>
        </w:r>
        <w:r>
          <w:t>35</w:t>
        </w:r>
        <w:r>
          <w:fldChar w:fldCharType="end"/>
        </w:r>
      </w:hyperlink>
    </w:p>
    <w:p>
      <w:pPr>
        <w:pStyle w:val="TOC1"/>
        <w:tabs>
          <w:tab w:val="right" w:leader="dot" w:pos="8306"/>
        </w:tabs>
      </w:pPr>
      <w:hyperlink w:anchor="_Toc15297" w:history="1">
        <w:r>
          <w:rPr>
            <w:rFonts w:ascii="仿宋" w:eastAsia="仿宋" w:hAnsi="仿宋" w:cs="仿宋" w:hint="eastAsia"/>
            <w:lang w:eastAsia="zh-CN"/>
          </w:rPr>
          <w:t>十、数字仿真计算机项目计划安排</w:t>
        </w:r>
        <w:r>
          <w:tab/>
        </w:r>
        <w:r>
          <w:fldChar w:fldCharType="begin"/>
        </w:r>
        <w:r>
          <w:instrText xml:space="preserve"> PAGEREF _Toc15297 \h </w:instrText>
        </w:r>
        <w:r>
          <w:fldChar w:fldCharType="separate"/>
        </w:r>
        <w:r>
          <w:t>37</w:t>
        </w:r>
        <w:r>
          <w:fldChar w:fldCharType="end"/>
        </w:r>
      </w:hyperlink>
    </w:p>
    <w:p>
      <w:pPr>
        <w:pStyle w:val="TOC2"/>
        <w:tabs>
          <w:tab w:val="right" w:leader="dot" w:pos="8306"/>
        </w:tabs>
      </w:pPr>
      <w:hyperlink w:anchor="_Toc4912" w:history="1">
        <w:r>
          <w:rPr>
            <w:rFonts w:ascii="仿宋" w:eastAsia="仿宋" w:hAnsi="仿宋" w:cs="仿宋" w:hint="eastAsia"/>
            <w:lang w:eastAsia="zh-CN"/>
          </w:rPr>
          <w:t>(一)、建设周期</w:t>
        </w:r>
        <w:r>
          <w:tab/>
        </w:r>
        <w:r>
          <w:fldChar w:fldCharType="begin"/>
        </w:r>
        <w:r>
          <w:instrText xml:space="preserve"> PAGEREF _Toc4912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1" w:history="1">
        <w:r>
          <w:rPr>
            <w:rFonts w:ascii="仿宋" w:eastAsia="仿宋" w:hAnsi="仿宋" w:cs="仿宋" w:hint="eastAsia"/>
            <w:lang w:eastAsia="zh-CN"/>
          </w:rPr>
          <w:t>(二)、建设进度</w:t>
        </w:r>
        <w:r>
          <w:tab/>
        </w:r>
        <w:r>
          <w:fldChar w:fldCharType="begin"/>
        </w:r>
        <w:r>
          <w:instrText xml:space="preserve"> PAGEREF _Toc7601 \h </w:instrText>
        </w:r>
        <w:r>
          <w:fldChar w:fldCharType="separate"/>
        </w:r>
        <w:r>
          <w:t>38</w:t>
        </w:r>
        <w:r>
          <w:fldChar w:fldCharType="end"/>
        </w:r>
      </w:hyperlink>
    </w:p>
    <w:p>
      <w:pPr>
        <w:pStyle w:val="TOC2"/>
        <w:tabs>
          <w:tab w:val="right" w:leader="dot" w:pos="8306"/>
        </w:tabs>
      </w:pPr>
      <w:hyperlink w:anchor="_Toc18355" w:history="1">
        <w:r>
          <w:rPr>
            <w:rFonts w:ascii="仿宋" w:eastAsia="仿宋" w:hAnsi="仿宋" w:cs="仿宋" w:hint="eastAsia"/>
            <w:lang w:eastAsia="zh-CN"/>
          </w:rPr>
          <w:t>(三)、进度安排注意事项</w:t>
        </w:r>
        <w:r>
          <w:tab/>
        </w:r>
        <w:r>
          <w:fldChar w:fldCharType="begin"/>
        </w:r>
        <w:r>
          <w:instrText xml:space="preserve"> PAGEREF _Toc18355 \h </w:instrText>
        </w:r>
        <w:r>
          <w:fldChar w:fldCharType="separate"/>
        </w:r>
        <w:r>
          <w:t>39</w:t>
        </w:r>
        <w:r>
          <w:fldChar w:fldCharType="end"/>
        </w:r>
      </w:hyperlink>
    </w:p>
    <w:p>
      <w:pPr>
        <w:pStyle w:val="TOC2"/>
        <w:tabs>
          <w:tab w:val="right" w:leader="dot" w:pos="8306"/>
        </w:tabs>
      </w:pPr>
      <w:hyperlink w:anchor="_Toc14669" w:history="1">
        <w:r>
          <w:rPr>
            <w:rFonts w:ascii="仿宋" w:eastAsia="仿宋" w:hAnsi="仿宋" w:cs="仿宋" w:hint="eastAsia"/>
            <w:lang w:eastAsia="zh-CN"/>
          </w:rPr>
          <w:t>(四)、人力资源配置</w:t>
        </w:r>
        <w:r>
          <w:tab/>
        </w:r>
        <w:r>
          <w:fldChar w:fldCharType="begin"/>
        </w:r>
        <w:r>
          <w:instrText xml:space="preserve"> PAGEREF _Toc14669 \h </w:instrText>
        </w:r>
        <w:r>
          <w:fldChar w:fldCharType="separate"/>
        </w:r>
        <w:r>
          <w:t>40</w:t>
        </w:r>
        <w:r>
          <w:fldChar w:fldCharType="end"/>
        </w:r>
      </w:hyperlink>
    </w:p>
    <w:p>
      <w:pPr>
        <w:pStyle w:val="TOC1"/>
        <w:tabs>
          <w:tab w:val="right" w:leader="dot" w:pos="8306"/>
        </w:tabs>
      </w:pPr>
      <w:hyperlink w:anchor="_Toc28941" w:history="1">
        <w:r>
          <w:rPr>
            <w:rFonts w:ascii="仿宋" w:eastAsia="仿宋" w:hAnsi="仿宋" w:cs="仿宋" w:hint="eastAsia"/>
            <w:lang w:eastAsia="zh-CN"/>
          </w:rPr>
          <w:t>十一、生产安全保护</w:t>
        </w:r>
        <w:r>
          <w:tab/>
        </w:r>
        <w:r>
          <w:fldChar w:fldCharType="begin"/>
        </w:r>
        <w:r>
          <w:instrText xml:space="preserve"> PAGEREF _Toc28941 \h </w:instrText>
        </w:r>
        <w:r>
          <w:fldChar w:fldCharType="separate"/>
        </w:r>
        <w:r>
          <w:t>41</w:t>
        </w:r>
        <w:r>
          <w:fldChar w:fldCharType="end"/>
        </w:r>
      </w:hyperlink>
    </w:p>
    <w:p>
      <w:pPr>
        <w:pStyle w:val="TOC2"/>
        <w:tabs>
          <w:tab w:val="right" w:leader="dot" w:pos="8306"/>
        </w:tabs>
      </w:pPr>
      <w:hyperlink w:anchor="_Toc20943" w:history="1">
        <w:r>
          <w:rPr>
            <w:rFonts w:ascii="仿宋" w:eastAsia="仿宋" w:hAnsi="仿宋" w:cs="仿宋" w:hint="eastAsia"/>
            <w:lang w:eastAsia="zh-CN"/>
          </w:rPr>
          <w:t>(一)、消防安全</w:t>
        </w:r>
        <w:r>
          <w:tab/>
        </w:r>
        <w:r>
          <w:fldChar w:fldCharType="begin"/>
        </w:r>
        <w:r>
          <w:instrText xml:space="preserve"> PAGEREF _Toc20943 \h </w:instrText>
        </w:r>
        <w:r>
          <w:fldChar w:fldCharType="separate"/>
        </w:r>
        <w:r>
          <w:t>41</w:t>
        </w:r>
        <w:r>
          <w:fldChar w:fldCharType="end"/>
        </w:r>
      </w:hyperlink>
    </w:p>
    <w:p>
      <w:pPr>
        <w:pStyle w:val="TOC2"/>
        <w:tabs>
          <w:tab w:val="right" w:leader="dot" w:pos="8306"/>
        </w:tabs>
      </w:pPr>
      <w:hyperlink w:anchor="_Toc20086" w:history="1">
        <w:r>
          <w:rPr>
            <w:rFonts w:ascii="仿宋" w:eastAsia="仿宋" w:hAnsi="仿宋" w:cs="仿宋" w:hint="eastAsia"/>
            <w:lang w:eastAsia="zh-CN"/>
          </w:rPr>
          <w:t>(二)、防火防爆总图布置措施</w:t>
        </w:r>
        <w:r>
          <w:tab/>
        </w:r>
        <w:r>
          <w:fldChar w:fldCharType="begin"/>
        </w:r>
        <w:r>
          <w:instrText xml:space="preserve"> PAGEREF _Toc20086 \h </w:instrText>
        </w:r>
        <w:r>
          <w:fldChar w:fldCharType="separate"/>
        </w:r>
        <w:r>
          <w:t>43</w:t>
        </w:r>
        <w:r>
          <w:fldChar w:fldCharType="end"/>
        </w:r>
      </w:hyperlink>
    </w:p>
    <w:p>
      <w:pPr>
        <w:pStyle w:val="TOC2"/>
        <w:tabs>
          <w:tab w:val="right" w:leader="dot" w:pos="8306"/>
        </w:tabs>
      </w:pPr>
      <w:hyperlink w:anchor="_Toc5865" w:history="1">
        <w:r>
          <w:rPr>
            <w:rFonts w:ascii="仿宋" w:eastAsia="仿宋" w:hAnsi="仿宋" w:cs="仿宋" w:hint="eastAsia"/>
            <w:lang w:eastAsia="zh-CN"/>
          </w:rPr>
          <w:t>(三)、自然灾害防范措施</w:t>
        </w:r>
        <w:r>
          <w:tab/>
        </w:r>
        <w:r>
          <w:fldChar w:fldCharType="begin"/>
        </w:r>
        <w:r>
          <w:instrText xml:space="preserve"> PAGEREF _Toc5865 \h </w:instrText>
        </w:r>
        <w:r>
          <w:fldChar w:fldCharType="separate"/>
        </w:r>
        <w:r>
          <w:t>43</w:t>
        </w:r>
        <w:r>
          <w:fldChar w:fldCharType="end"/>
        </w:r>
      </w:hyperlink>
    </w:p>
    <w:p>
      <w:pPr>
        <w:pStyle w:val="TOC2"/>
        <w:tabs>
          <w:tab w:val="right" w:leader="dot" w:pos="8306"/>
        </w:tabs>
      </w:pPr>
      <w:hyperlink w:anchor="_Toc28871" w:history="1">
        <w:r>
          <w:rPr>
            <w:rFonts w:ascii="仿宋" w:eastAsia="仿宋" w:hAnsi="仿宋" w:cs="仿宋" w:hint="eastAsia"/>
            <w:lang w:eastAsia="zh-CN"/>
          </w:rPr>
          <w:t>(四)、安全色及安全标志使用要求</w:t>
        </w:r>
        <w:r>
          <w:tab/>
        </w:r>
        <w:r>
          <w:fldChar w:fldCharType="begin"/>
        </w:r>
        <w:r>
          <w:instrText xml:space="preserve"> PAGEREF _Toc28871 \h </w:instrText>
        </w:r>
        <w:r>
          <w:fldChar w:fldCharType="separate"/>
        </w:r>
        <w:r>
          <w:t>44</w:t>
        </w:r>
        <w:r>
          <w:fldChar w:fldCharType="end"/>
        </w:r>
      </w:hyperlink>
    </w:p>
    <w:p>
      <w:pPr>
        <w:pStyle w:val="TOC2"/>
        <w:tabs>
          <w:tab w:val="right" w:leader="dot" w:pos="8306"/>
        </w:tabs>
      </w:pPr>
      <w:hyperlink w:anchor="_Toc15933" w:history="1">
        <w:r>
          <w:rPr>
            <w:rFonts w:ascii="仿宋" w:eastAsia="仿宋" w:hAnsi="仿宋" w:cs="仿宋" w:hint="eastAsia"/>
            <w:lang w:eastAsia="zh-CN"/>
          </w:rPr>
          <w:t>(五)、防尘防毒措施</w:t>
        </w:r>
        <w:r>
          <w:tab/>
        </w:r>
        <w:r>
          <w:fldChar w:fldCharType="begin"/>
        </w:r>
        <w:r>
          <w:instrText xml:space="preserve"> PAGEREF _Toc15933 \h </w:instrText>
        </w:r>
        <w:r>
          <w:fldChar w:fldCharType="separate"/>
        </w:r>
        <w:r>
          <w:t>45</w:t>
        </w:r>
        <w:r>
          <w:fldChar w:fldCharType="end"/>
        </w:r>
      </w:hyperlink>
    </w:p>
    <w:p>
      <w:pPr>
        <w:pStyle w:val="TOC2"/>
        <w:tabs>
          <w:tab w:val="right" w:leader="dot" w:pos="8306"/>
        </w:tabs>
      </w:pPr>
      <w:hyperlink w:anchor="_Toc9882" w:history="1">
        <w:r>
          <w:rPr>
            <w:rFonts w:ascii="仿宋" w:eastAsia="仿宋" w:hAnsi="仿宋" w:cs="仿宋" w:hint="eastAsia"/>
            <w:lang w:eastAsia="zh-CN"/>
          </w:rPr>
          <w:t>(六)、防静电、触电防护及防雷措施</w:t>
        </w:r>
        <w:r>
          <w:tab/>
        </w:r>
        <w:r>
          <w:fldChar w:fldCharType="begin"/>
        </w:r>
        <w:r>
          <w:instrText xml:space="preserve"> PAGEREF _Toc9882 \h </w:instrText>
        </w:r>
        <w:r>
          <w:fldChar w:fldCharType="separate"/>
        </w:r>
        <w:r>
          <w:t>46</w:t>
        </w:r>
        <w:r>
          <w:fldChar w:fldCharType="end"/>
        </w:r>
      </w:hyperlink>
    </w:p>
    <w:p>
      <w:pPr>
        <w:pStyle w:val="TOC2"/>
        <w:tabs>
          <w:tab w:val="right" w:leader="dot" w:pos="8306"/>
        </w:tabs>
      </w:pPr>
      <w:hyperlink w:anchor="_Toc5490" w:history="1">
        <w:r>
          <w:rPr>
            <w:rFonts w:ascii="仿宋" w:eastAsia="仿宋" w:hAnsi="仿宋" w:cs="仿宋" w:hint="eastAsia"/>
            <w:lang w:eastAsia="zh-CN"/>
          </w:rPr>
          <w:t>(七)、机械设备安全保障措施</w:t>
        </w:r>
        <w:r>
          <w:tab/>
        </w:r>
        <w:r>
          <w:fldChar w:fldCharType="begin"/>
        </w:r>
        <w:r>
          <w:instrText xml:space="preserve"> PAGEREF _Toc5490 \h </w:instrText>
        </w:r>
        <w:r>
          <w:fldChar w:fldCharType="separate"/>
        </w:r>
        <w:r>
          <w:t>48</w:t>
        </w:r>
        <w:r>
          <w:fldChar w:fldCharType="end"/>
        </w:r>
      </w:hyperlink>
    </w:p>
    <w:p>
      <w:pPr>
        <w:pStyle w:val="TOC1"/>
        <w:tabs>
          <w:tab w:val="right" w:leader="dot" w:pos="8306"/>
        </w:tabs>
      </w:pPr>
      <w:hyperlink w:anchor="_Toc17041" w:history="1">
        <w:r>
          <w:rPr>
            <w:rFonts w:ascii="仿宋" w:eastAsia="仿宋" w:hAnsi="仿宋" w:cs="仿宋" w:hint="eastAsia"/>
            <w:lang w:eastAsia="zh-CN"/>
          </w:rPr>
          <w:t>十二、数字仿真计算机项目社会影响</w:t>
        </w:r>
        <w:r>
          <w:tab/>
        </w:r>
        <w:r>
          <w:fldChar w:fldCharType="begin"/>
        </w:r>
        <w:r>
          <w:instrText xml:space="preserve"> PAGEREF _Toc17041 \h </w:instrText>
        </w:r>
        <w:r>
          <w:fldChar w:fldCharType="separate"/>
        </w:r>
        <w:r>
          <w:t>49</w:t>
        </w:r>
        <w:r>
          <w:fldChar w:fldCharType="end"/>
        </w:r>
      </w:hyperlink>
    </w:p>
    <w:p>
      <w:pPr>
        <w:pStyle w:val="TOC2"/>
        <w:tabs>
          <w:tab w:val="right" w:leader="dot" w:pos="8306"/>
        </w:tabs>
      </w:pPr>
      <w:hyperlink w:anchor="_Toc14830" w:history="1">
        <w:r>
          <w:rPr>
            <w:rFonts w:ascii="仿宋" w:eastAsia="仿宋" w:hAnsi="仿宋" w:cs="仿宋" w:hint="eastAsia"/>
            <w:lang w:eastAsia="zh-CN"/>
          </w:rPr>
          <w:t>(一)、社会责任与义务</w:t>
        </w:r>
        <w:r>
          <w:tab/>
        </w:r>
        <w:r>
          <w:fldChar w:fldCharType="begin"/>
        </w:r>
        <w:r>
          <w:instrText xml:space="preserve"> PAGEREF _Toc14830 \h </w:instrText>
        </w:r>
        <w:r>
          <w:fldChar w:fldCharType="separate"/>
        </w:r>
        <w:r>
          <w:t>49</w:t>
        </w:r>
        <w:r>
          <w:fldChar w:fldCharType="end"/>
        </w:r>
      </w:hyperlink>
    </w:p>
    <w:p>
      <w:pPr>
        <w:pStyle w:val="TOC2"/>
        <w:tabs>
          <w:tab w:val="right" w:leader="dot" w:pos="8306"/>
        </w:tabs>
      </w:pPr>
      <w:hyperlink w:anchor="_Toc21655" w:history="1">
        <w:r>
          <w:rPr>
            <w:rFonts w:ascii="仿宋" w:eastAsia="仿宋" w:hAnsi="仿宋" w:cs="仿宋" w:hint="eastAsia"/>
            <w:lang w:eastAsia="zh-CN"/>
          </w:rPr>
          <w:t>(二)、社会参与与沟通</w:t>
        </w:r>
        <w:r>
          <w:tab/>
        </w:r>
        <w:r>
          <w:fldChar w:fldCharType="begin"/>
        </w:r>
        <w:r>
          <w:instrText xml:space="preserve"> PAGEREF _Toc21655 \h </w:instrText>
        </w:r>
        <w:r>
          <w:fldChar w:fldCharType="separate"/>
        </w:r>
        <w:r>
          <w:t>50</w:t>
        </w:r>
        <w:r>
          <w:fldChar w:fldCharType="end"/>
        </w:r>
      </w:hyperlink>
    </w:p>
    <w:p>
      <w:pPr>
        <w:pStyle w:val="TOC1"/>
        <w:tabs>
          <w:tab w:val="right" w:leader="dot" w:pos="8306"/>
        </w:tabs>
      </w:pPr>
      <w:hyperlink w:anchor="_Toc19339" w:history="1">
        <w:r>
          <w:rPr>
            <w:rFonts w:ascii="仿宋" w:eastAsia="仿宋" w:hAnsi="仿宋" w:cs="仿宋" w:hint="eastAsia"/>
            <w:lang w:eastAsia="zh-CN"/>
          </w:rPr>
          <w:t>十三、营销与推广策略</w:t>
        </w:r>
        <w:r>
          <w:tab/>
        </w:r>
        <w:r>
          <w:fldChar w:fldCharType="begin"/>
        </w:r>
        <w:r>
          <w:instrText xml:space="preserve"> PAGEREF _Toc19339 \h </w:instrText>
        </w:r>
        <w:r>
          <w:fldChar w:fldCharType="separate"/>
        </w:r>
        <w:r>
          <w:t>51</w:t>
        </w:r>
        <w:r>
          <w:fldChar w:fldCharType="end"/>
        </w:r>
      </w:hyperlink>
    </w:p>
    <w:p>
      <w:pPr>
        <w:pStyle w:val="TOC2"/>
        <w:tabs>
          <w:tab w:val="right" w:leader="dot" w:pos="8306"/>
        </w:tabs>
      </w:pPr>
      <w:hyperlink w:anchor="_Toc30292" w:history="1">
        <w:r>
          <w:rPr>
            <w:rFonts w:ascii="仿宋" w:eastAsia="仿宋" w:hAnsi="仿宋" w:cs="仿宋" w:hint="eastAsia"/>
            <w:lang w:eastAsia="zh-CN"/>
          </w:rPr>
          <w:t>(一)、产品/服务定位与特点</w:t>
        </w:r>
        <w:r>
          <w:tab/>
        </w:r>
        <w:r>
          <w:fldChar w:fldCharType="begin"/>
        </w:r>
        <w:r>
          <w:instrText xml:space="preserve"> PAGEREF _Toc30292 \h </w:instrText>
        </w:r>
        <w:r>
          <w:fldChar w:fldCharType="separate"/>
        </w:r>
        <w:r>
          <w:t>51</w:t>
        </w:r>
        <w:r>
          <w:fldChar w:fldCharType="end"/>
        </w:r>
      </w:hyperlink>
    </w:p>
    <w:p>
      <w:pPr>
        <w:pStyle w:val="TOC2"/>
        <w:tabs>
          <w:tab w:val="right" w:leader="dot" w:pos="8306"/>
        </w:tabs>
      </w:pPr>
      <w:hyperlink w:anchor="_Toc22970" w:history="1">
        <w:r>
          <w:rPr>
            <w:rFonts w:ascii="仿宋" w:eastAsia="仿宋" w:hAnsi="仿宋" w:cs="仿宋" w:hint="eastAsia"/>
            <w:lang w:eastAsia="zh-CN"/>
          </w:rPr>
          <w:t>(二)、市场定位与竞争分析</w:t>
        </w:r>
        <w:r>
          <w:tab/>
        </w:r>
        <w:r>
          <w:fldChar w:fldCharType="begin"/>
        </w:r>
        <w:r>
          <w:instrText xml:space="preserve"> PAGEREF _Toc22970 \h </w:instrText>
        </w:r>
        <w:r>
          <w:fldChar w:fldCharType="separate"/>
        </w:r>
        <w:r>
          <w:t>52</w:t>
        </w:r>
        <w:r>
          <w:fldChar w:fldCharType="end"/>
        </w:r>
      </w:hyperlink>
    </w:p>
    <w:p>
      <w:pPr>
        <w:pStyle w:val="TOC2"/>
        <w:tabs>
          <w:tab w:val="right" w:leader="dot" w:pos="8306"/>
        </w:tabs>
      </w:pPr>
      <w:hyperlink w:anchor="_Toc3125" w:history="1">
        <w:r>
          <w:rPr>
            <w:rFonts w:ascii="仿宋" w:eastAsia="仿宋" w:hAnsi="仿宋" w:cs="仿宋" w:hint="eastAsia"/>
            <w:lang w:eastAsia="zh-CN"/>
          </w:rPr>
          <w:t>(三)、营销渠道与策略</w:t>
        </w:r>
        <w:r>
          <w:tab/>
        </w:r>
        <w:r>
          <w:fldChar w:fldCharType="begin"/>
        </w:r>
        <w:r>
          <w:instrText xml:space="preserve"> PAGEREF _Toc3125 \h </w:instrText>
        </w:r>
        <w:r>
          <w:fldChar w:fldCharType="separate"/>
        </w:r>
        <w:r>
          <w:t>54</w:t>
        </w:r>
        <w:r>
          <w:fldChar w:fldCharType="end"/>
        </w:r>
      </w:hyperlink>
    </w:p>
    <w:p>
      <w:pPr>
        <w:pStyle w:val="TOC2"/>
        <w:tabs>
          <w:tab w:val="right" w:leader="dot" w:pos="8306"/>
        </w:tabs>
      </w:pPr>
      <w:hyperlink w:anchor="_Toc1775" w:history="1">
        <w:r>
          <w:rPr>
            <w:rFonts w:ascii="仿宋" w:eastAsia="仿宋" w:hAnsi="仿宋" w:cs="仿宋" w:hint="eastAsia"/>
            <w:lang w:eastAsia="zh-CN"/>
          </w:rPr>
          <w:t>(四)、推广与宣传活动</w:t>
        </w:r>
        <w:r>
          <w:tab/>
        </w:r>
        <w:r>
          <w:fldChar w:fldCharType="begin"/>
        </w:r>
        <w:r>
          <w:instrText xml:space="preserve"> PAGEREF _Toc1775 \h </w:instrText>
        </w:r>
        <w:r>
          <w:fldChar w:fldCharType="separate"/>
        </w:r>
        <w:r>
          <w:t>55</w:t>
        </w:r>
        <w:r>
          <w:fldChar w:fldCharType="end"/>
        </w:r>
      </w:hyperlink>
    </w:p>
    <w:p>
      <w:pPr>
        <w:pStyle w:val="TOC1"/>
        <w:tabs>
          <w:tab w:val="right" w:leader="dot" w:pos="8306"/>
        </w:tabs>
      </w:pPr>
      <w:hyperlink w:anchor="_Toc10159" w:history="1">
        <w:r>
          <w:rPr>
            <w:rFonts w:ascii="仿宋" w:eastAsia="仿宋" w:hAnsi="仿宋" w:cs="仿宋" w:hint="eastAsia"/>
            <w:lang w:eastAsia="zh-CN"/>
          </w:rPr>
          <w:t>十四、质量管理体系</w:t>
        </w:r>
        <w:r>
          <w:tab/>
        </w:r>
        <w:r>
          <w:fldChar w:fldCharType="begin"/>
        </w:r>
        <w:r>
          <w:instrText xml:space="preserve"> PAGEREF _Toc10159 \h </w:instrText>
        </w:r>
        <w:r>
          <w:fldChar w:fldCharType="separate"/>
        </w:r>
        <w:r>
          <w:t>60</w:t>
        </w:r>
        <w:r>
          <w:fldChar w:fldCharType="end"/>
        </w:r>
      </w:hyperlink>
    </w:p>
    <w:p>
      <w:pPr>
        <w:pStyle w:val="TOC2"/>
        <w:tabs>
          <w:tab w:val="right" w:leader="dot" w:pos="8306"/>
        </w:tabs>
      </w:pPr>
      <w:hyperlink w:anchor="_Toc31827" w:history="1">
        <w:r>
          <w:rPr>
            <w:rFonts w:ascii="仿宋" w:eastAsia="仿宋" w:hAnsi="仿宋" w:cs="仿宋" w:hint="eastAsia"/>
            <w:lang w:eastAsia="zh-CN"/>
          </w:rPr>
          <w:t>(一)、质量目标与方针</w:t>
        </w:r>
        <w:r>
          <w:tab/>
        </w:r>
        <w:r>
          <w:fldChar w:fldCharType="begin"/>
        </w:r>
        <w:r>
          <w:instrText xml:space="preserve"> PAGEREF _Toc31827 \h </w:instrText>
        </w:r>
        <w:r>
          <w:fldChar w:fldCharType="separate"/>
        </w:r>
        <w:r>
          <w:t>60</w:t>
        </w:r>
        <w:r>
          <w:fldChar w:fldCharType="end"/>
        </w:r>
      </w:hyperlink>
    </w:p>
    <w:p>
      <w:pPr>
        <w:pStyle w:val="TOC2"/>
        <w:tabs>
          <w:tab w:val="right" w:leader="dot" w:pos="8306"/>
        </w:tabs>
      </w:pPr>
      <w:hyperlink w:anchor="_Toc23724" w:history="1">
        <w:r>
          <w:rPr>
            <w:rFonts w:ascii="仿宋" w:eastAsia="仿宋" w:hAnsi="仿宋" w:cs="仿宋" w:hint="eastAsia"/>
            <w:lang w:eastAsia="zh-CN"/>
          </w:rPr>
          <w:t>(二)、质量管理责任</w:t>
        </w:r>
        <w:r>
          <w:tab/>
        </w:r>
        <w:r>
          <w:fldChar w:fldCharType="begin"/>
        </w:r>
        <w:r>
          <w:instrText xml:space="preserve"> PAGEREF _Toc23724 \h </w:instrText>
        </w:r>
        <w:r>
          <w:fldChar w:fldCharType="separate"/>
        </w:r>
        <w:r>
          <w:t>61</w:t>
        </w:r>
        <w:r>
          <w:fldChar w:fldCharType="end"/>
        </w:r>
      </w:hyperlink>
    </w:p>
    <w:p>
      <w:pPr>
        <w:pStyle w:val="TOC2"/>
        <w:tabs>
          <w:tab w:val="right" w:leader="dot" w:pos="8306"/>
        </w:tabs>
      </w:pPr>
      <w:hyperlink w:anchor="_Toc22534" w:history="1">
        <w:r>
          <w:rPr>
            <w:rFonts w:ascii="仿宋" w:eastAsia="仿宋" w:hAnsi="仿宋" w:cs="仿宋" w:hint="eastAsia"/>
            <w:lang w:eastAsia="zh-CN"/>
          </w:rPr>
          <w:t>(三)、质量管理体系文件</w:t>
        </w:r>
        <w:r>
          <w:tab/>
        </w:r>
        <w:r>
          <w:fldChar w:fldCharType="begin"/>
        </w:r>
        <w:r>
          <w:instrText xml:space="preserve"> PAGEREF _Toc22534 \h </w:instrText>
        </w:r>
        <w:r>
          <w:fldChar w:fldCharType="separate"/>
        </w:r>
        <w:r>
          <w:t>62</w:t>
        </w:r>
        <w:r>
          <w:fldChar w:fldCharType="end"/>
        </w:r>
      </w:hyperlink>
    </w:p>
    <w:p>
      <w:pPr>
        <w:pStyle w:val="TOC2"/>
        <w:tabs>
          <w:tab w:val="right" w:leader="dot" w:pos="8306"/>
        </w:tabs>
      </w:pPr>
      <w:hyperlink w:anchor="_Toc11069" w:history="1">
        <w:r>
          <w:rPr>
            <w:rFonts w:ascii="仿宋" w:eastAsia="仿宋" w:hAnsi="仿宋" w:cs="仿宋" w:hint="eastAsia"/>
            <w:lang w:eastAsia="zh-CN"/>
          </w:rPr>
          <w:t>(四)、质量培训与教育</w:t>
        </w:r>
        <w:r>
          <w:tab/>
        </w:r>
        <w:r>
          <w:fldChar w:fldCharType="begin"/>
        </w:r>
        <w:r>
          <w:instrText xml:space="preserve"> PAGEREF _Toc11069 \h </w:instrText>
        </w:r>
        <w:r>
          <w:fldChar w:fldCharType="separate"/>
        </w:r>
        <w:r>
          <w:t>65</w:t>
        </w:r>
        <w:r>
          <w:fldChar w:fldCharType="end"/>
        </w:r>
      </w:hyperlink>
    </w:p>
    <w:p>
      <w:pPr>
        <w:pStyle w:val="TOC2"/>
        <w:tabs>
          <w:tab w:val="right" w:leader="dot" w:pos="8306"/>
        </w:tabs>
      </w:pPr>
      <w:hyperlink w:anchor="_Toc21114" w:history="1">
        <w:r>
          <w:rPr>
            <w:rFonts w:ascii="仿宋" w:eastAsia="仿宋" w:hAnsi="仿宋" w:cs="仿宋" w:hint="eastAsia"/>
            <w:lang w:eastAsia="zh-CN"/>
          </w:rPr>
          <w:t>(五)、质量审核与评价</w:t>
        </w:r>
        <w:r>
          <w:tab/>
        </w:r>
        <w:r>
          <w:fldChar w:fldCharType="begin"/>
        </w:r>
        <w:r>
          <w:instrText xml:space="preserve"> PAGEREF _Toc21114 \h </w:instrText>
        </w:r>
        <w:r>
          <w:fldChar w:fldCharType="separate"/>
        </w:r>
        <w:r>
          <w:t>66</w:t>
        </w:r>
        <w:r>
          <w:fldChar w:fldCharType="end"/>
        </w:r>
      </w:hyperlink>
    </w:p>
    <w:p>
      <w:pPr>
        <w:pStyle w:val="TOC2"/>
        <w:tabs>
          <w:tab w:val="right" w:leader="dot" w:pos="8306"/>
        </w:tabs>
      </w:pPr>
      <w:hyperlink w:anchor="_Toc26633" w:history="1">
        <w:r>
          <w:rPr>
            <w:rFonts w:ascii="仿宋" w:eastAsia="仿宋" w:hAnsi="仿宋" w:cs="仿宋" w:hint="eastAsia"/>
            <w:lang w:eastAsia="zh-CN"/>
          </w:rPr>
          <w:t>(六)、不符合与纠正措施</w:t>
        </w:r>
        <w:r>
          <w:tab/>
        </w:r>
        <w:r>
          <w:fldChar w:fldCharType="begin"/>
        </w:r>
        <w:r>
          <w:instrText xml:space="preserve"> PAGEREF _Toc26633 \h </w:instrText>
        </w:r>
        <w:r>
          <w:fldChar w:fldCharType="separate"/>
        </w:r>
        <w:r>
          <w:t>67</w:t>
        </w:r>
        <w:r>
          <w:fldChar w:fldCharType="end"/>
        </w:r>
      </w:hyperlink>
    </w:p>
    <w:p>
      <w:pPr>
        <w:pStyle w:val="TOC1"/>
        <w:tabs>
          <w:tab w:val="right" w:leader="dot" w:pos="8306"/>
        </w:tabs>
      </w:pPr>
      <w:hyperlink w:anchor="_Toc31670" w:history="1">
        <w:r>
          <w:rPr>
            <w:rFonts w:ascii="仿宋" w:eastAsia="仿宋" w:hAnsi="仿宋" w:cs="仿宋" w:hint="eastAsia"/>
            <w:lang w:eastAsia="zh-CN"/>
          </w:rPr>
          <w:t>十五、供应链管理</w:t>
        </w:r>
        <w:r>
          <w:tab/>
        </w:r>
        <w:r>
          <w:fldChar w:fldCharType="begin"/>
        </w:r>
        <w:r>
          <w:instrText xml:space="preserve"> PAGEREF _Toc31670 \h </w:instrText>
        </w:r>
        <w:r>
          <w:fldChar w:fldCharType="separate"/>
        </w:r>
        <w:r>
          <w:t>68</w:t>
        </w:r>
        <w:r>
          <w:fldChar w:fldCharType="end"/>
        </w:r>
      </w:hyperlink>
    </w:p>
    <w:p>
      <w:pPr>
        <w:pStyle w:val="TOC2"/>
        <w:tabs>
          <w:tab w:val="right" w:leader="dot" w:pos="8306"/>
        </w:tabs>
      </w:pPr>
      <w:hyperlink w:anchor="_Toc8470" w:history="1">
        <w:r>
          <w:rPr>
            <w:rFonts w:ascii="仿宋" w:eastAsia="仿宋" w:hAnsi="仿宋" w:cs="仿宋" w:hint="eastAsia"/>
            <w:lang w:eastAsia="zh-CN"/>
          </w:rPr>
          <w:t>(一)、供应链战略规划</w:t>
        </w:r>
        <w:r>
          <w:tab/>
        </w:r>
        <w:r>
          <w:fldChar w:fldCharType="begin"/>
        </w:r>
        <w:r>
          <w:instrText xml:space="preserve"> PAGEREF _Toc8470 \h </w:instrText>
        </w:r>
        <w:r>
          <w:fldChar w:fldCharType="separate"/>
        </w:r>
        <w:r>
          <w:t>68</w:t>
        </w:r>
        <w:r>
          <w:fldChar w:fldCharType="end"/>
        </w:r>
      </w:hyperlink>
    </w:p>
    <w:p>
      <w:pPr>
        <w:pStyle w:val="TOC2"/>
        <w:tabs>
          <w:tab w:val="right" w:leader="dot" w:pos="8306"/>
        </w:tabs>
      </w:pPr>
      <w:hyperlink w:anchor="_Toc14195" w:history="1">
        <w:r>
          <w:rPr>
            <w:rFonts w:ascii="仿宋" w:eastAsia="仿宋" w:hAnsi="仿宋" w:cs="仿宋" w:hint="eastAsia"/>
            <w:lang w:eastAsia="zh-CN"/>
          </w:rPr>
          <w:t>(二)、供应商选择与合作</w:t>
        </w:r>
        <w:r>
          <w:tab/>
        </w:r>
        <w:r>
          <w:fldChar w:fldCharType="begin"/>
        </w:r>
        <w:r>
          <w:instrText xml:space="preserve"> PAGEREF _Toc14195 \h </w:instrText>
        </w:r>
        <w:r>
          <w:fldChar w:fldCharType="separate"/>
        </w:r>
        <w:r>
          <w:t>70</w:t>
        </w:r>
        <w:r>
          <w:fldChar w:fldCharType="end"/>
        </w:r>
      </w:hyperlink>
    </w:p>
    <w:p>
      <w:pPr>
        <w:pStyle w:val="TOC2"/>
        <w:tabs>
          <w:tab w:val="right" w:leader="dot" w:pos="8306"/>
        </w:tabs>
      </w:pPr>
      <w:hyperlink w:anchor="_Toc10707" w:history="1">
        <w:r>
          <w:rPr>
            <w:rFonts w:ascii="仿宋" w:eastAsia="仿宋" w:hAnsi="仿宋" w:cs="仿宋" w:hint="eastAsia"/>
            <w:lang w:eastAsia="zh-CN"/>
          </w:rPr>
          <w:t>(三)、物流与库存管理</w:t>
        </w:r>
        <w:r>
          <w:tab/>
        </w:r>
        <w:r>
          <w:fldChar w:fldCharType="begin"/>
        </w:r>
        <w:r>
          <w:instrText xml:space="preserve"> PAGEREF _Toc10707 \h </w:instrText>
        </w:r>
        <w:r>
          <w:fldChar w:fldCharType="separate"/>
        </w:r>
        <w:r>
          <w:t>71</w:t>
        </w:r>
        <w:r>
          <w:fldChar w:fldCharType="end"/>
        </w:r>
      </w:hyperlink>
    </w:p>
    <w:p>
      <w:pPr>
        <w:pStyle w:val="TOC1"/>
        <w:tabs>
          <w:tab w:val="right" w:leader="dot" w:pos="8306"/>
        </w:tabs>
      </w:pPr>
      <w:hyperlink w:anchor="_Toc6011" w:history="1">
        <w:r>
          <w:rPr>
            <w:rFonts w:ascii="仿宋" w:eastAsia="仿宋" w:hAnsi="仿宋" w:cs="仿宋" w:hint="eastAsia"/>
            <w:lang w:eastAsia="zh-CN"/>
          </w:rPr>
          <w:t>十六、风险识别与分类</w:t>
        </w:r>
        <w:r>
          <w:tab/>
        </w:r>
        <w:r>
          <w:fldChar w:fldCharType="begin"/>
        </w:r>
        <w:r>
          <w:instrText xml:space="preserve"> PAGEREF _Toc6011 \h </w:instrText>
        </w:r>
        <w:r>
          <w:fldChar w:fldCharType="separate"/>
        </w:r>
        <w:r>
          <w:t>72</w:t>
        </w:r>
        <w:r>
          <w:fldChar w:fldCharType="end"/>
        </w:r>
      </w:hyperlink>
    </w:p>
    <w:p>
      <w:pPr>
        <w:pStyle w:val="TOC2"/>
        <w:tabs>
          <w:tab w:val="right" w:leader="dot" w:pos="8306"/>
        </w:tabs>
      </w:pPr>
      <w:hyperlink w:anchor="_Toc4248" w:history="1">
        <w:r>
          <w:rPr>
            <w:rFonts w:ascii="仿宋" w:eastAsia="仿宋" w:hAnsi="仿宋" w:cs="仿宋" w:hint="eastAsia"/>
            <w:lang w:eastAsia="zh-CN"/>
          </w:rPr>
          <w:t>(一)、风险识别</w:t>
        </w:r>
        <w:r>
          <w:tab/>
        </w:r>
        <w:r>
          <w:fldChar w:fldCharType="begin"/>
        </w:r>
        <w:r>
          <w:instrText xml:space="preserve"> PAGEREF _Toc4248 \h </w:instrText>
        </w:r>
        <w:r>
          <w:fldChar w:fldCharType="separate"/>
        </w:r>
        <w:r>
          <w:t>72</w:t>
        </w:r>
        <w:r>
          <w:fldChar w:fldCharType="end"/>
        </w:r>
      </w:hyperlink>
    </w:p>
    <w:p>
      <w:pPr>
        <w:pStyle w:val="TOC2"/>
        <w:tabs>
          <w:tab w:val="right" w:leader="dot" w:pos="8306"/>
        </w:tabs>
      </w:pPr>
      <w:hyperlink w:anchor="_Toc28086" w:history="1">
        <w:r>
          <w:rPr>
            <w:rFonts w:ascii="仿宋" w:eastAsia="仿宋" w:hAnsi="仿宋" w:cs="仿宋" w:hint="eastAsia"/>
            <w:lang w:eastAsia="zh-CN"/>
          </w:rPr>
          <w:t>(二)、风险分类</w:t>
        </w:r>
        <w:r>
          <w:tab/>
        </w:r>
        <w:r>
          <w:fldChar w:fldCharType="begin"/>
        </w:r>
        <w:r>
          <w:instrText xml:space="preserve"> PAGEREF _Toc28086 \h </w:instrText>
        </w:r>
        <w:r>
          <w:fldChar w:fldCharType="separate"/>
        </w:r>
        <w:r>
          <w:t>74</w:t>
        </w:r>
        <w:r>
          <w:fldChar w:fldCharType="end"/>
        </w:r>
      </w:hyperlink>
    </w:p>
    <w:p>
      <w:pPr>
        <w:pStyle w:val="TOC1"/>
        <w:tabs>
          <w:tab w:val="right" w:leader="dot" w:pos="8306"/>
        </w:tabs>
      </w:pPr>
      <w:hyperlink w:anchor="_Toc4335" w:history="1">
        <w:r>
          <w:rPr>
            <w:rFonts w:ascii="仿宋" w:eastAsia="仿宋" w:hAnsi="仿宋" w:cs="仿宋" w:hint="eastAsia"/>
            <w:lang w:eastAsia="zh-CN"/>
          </w:rPr>
          <w:t>十七、数字仿真计算机项目治理与监督</w:t>
        </w:r>
        <w:r>
          <w:tab/>
        </w:r>
        <w:r>
          <w:fldChar w:fldCharType="begin"/>
        </w:r>
        <w:r>
          <w:instrText xml:space="preserve"> PAGEREF _Toc4335 \h </w:instrText>
        </w:r>
        <w:r>
          <w:fldChar w:fldCharType="separate"/>
        </w:r>
        <w:r>
          <w:t>76</w:t>
        </w:r>
        <w:r>
          <w:fldChar w:fldCharType="end"/>
        </w:r>
      </w:hyperlink>
    </w:p>
    <w:p>
      <w:pPr>
        <w:pStyle w:val="TOC2"/>
        <w:tabs>
          <w:tab w:val="right" w:leader="dot" w:pos="8306"/>
        </w:tabs>
      </w:pPr>
      <w:hyperlink w:anchor="_Toc31674" w:history="1">
        <w:r>
          <w:rPr>
            <w:rFonts w:ascii="仿宋" w:eastAsia="仿宋" w:hAnsi="仿宋" w:cs="仿宋" w:hint="eastAsia"/>
            <w:lang w:eastAsia="zh-CN"/>
          </w:rPr>
          <w:t>(一)、数字仿真计算机项目治理结构</w:t>
        </w:r>
        <w:r>
          <w:tab/>
        </w:r>
        <w:r>
          <w:fldChar w:fldCharType="begin"/>
        </w:r>
        <w:r>
          <w:instrText xml:space="preserve"> PAGEREF _Toc31674 \h </w:instrText>
        </w:r>
        <w:r>
          <w:fldChar w:fldCharType="separate"/>
        </w:r>
        <w:r>
          <w:t>76</w:t>
        </w:r>
        <w:r>
          <w:fldChar w:fldCharType="end"/>
        </w:r>
      </w:hyperlink>
    </w:p>
    <w:p>
      <w:pPr>
        <w:pStyle w:val="TOC2"/>
        <w:tabs>
          <w:tab w:val="right" w:leader="dot" w:pos="8306"/>
        </w:tabs>
      </w:pPr>
      <w:hyperlink w:anchor="_Toc29031" w:history="1">
        <w:r>
          <w:rPr>
            <w:rFonts w:ascii="仿宋" w:eastAsia="仿宋" w:hAnsi="仿宋" w:cs="仿宋" w:hint="eastAsia"/>
            <w:lang w:eastAsia="zh-CN"/>
          </w:rPr>
          <w:t>(二)、监督与审计</w:t>
        </w:r>
        <w:r>
          <w:tab/>
        </w:r>
        <w:r>
          <w:fldChar w:fldCharType="begin"/>
        </w:r>
        <w:r>
          <w:instrText xml:space="preserve"> PAGEREF _Toc29031 \h </w:instrText>
        </w:r>
        <w:r>
          <w:fldChar w:fldCharType="separate"/>
        </w:r>
        <w:r>
          <w:t>77</w:t>
        </w:r>
        <w:r>
          <w:fldChar w:fldCharType="end"/>
        </w:r>
      </w:hyperlink>
    </w:p>
    <w:p>
      <w:pPr>
        <w:pStyle w:val="TOC1"/>
        <w:tabs>
          <w:tab w:val="right" w:leader="dot" w:pos="8306"/>
        </w:tabs>
      </w:pPr>
      <w:hyperlink w:anchor="_Toc5095" w:history="1">
        <w:r>
          <w:rPr>
            <w:rFonts w:ascii="仿宋" w:eastAsia="仿宋" w:hAnsi="仿宋" w:cs="仿宋" w:hint="eastAsia"/>
            <w:lang w:eastAsia="zh-CN"/>
          </w:rPr>
          <w:t>十八、数字仿真计算机项目变更管理</w:t>
        </w:r>
        <w:r>
          <w:tab/>
        </w:r>
        <w:r>
          <w:fldChar w:fldCharType="begin"/>
        </w:r>
        <w:r>
          <w:instrText xml:space="preserve"> PAGEREF _Toc5095 \h </w:instrText>
        </w:r>
        <w:r>
          <w:fldChar w:fldCharType="separate"/>
        </w:r>
        <w:r>
          <w:t>79</w:t>
        </w:r>
        <w:r>
          <w:fldChar w:fldCharType="end"/>
        </w:r>
      </w:hyperlink>
    </w:p>
    <w:p>
      <w:pPr>
        <w:pStyle w:val="TOC2"/>
        <w:tabs>
          <w:tab w:val="right" w:leader="dot" w:pos="8306"/>
        </w:tabs>
      </w:pPr>
      <w:hyperlink w:anchor="_Toc28865" w:history="1">
        <w:r>
          <w:rPr>
            <w:rFonts w:ascii="仿宋" w:eastAsia="仿宋" w:hAnsi="仿宋" w:cs="仿宋" w:hint="eastAsia"/>
            <w:lang w:eastAsia="zh-CN"/>
          </w:rPr>
          <w:t>(一)、变更申请与评估</w:t>
        </w:r>
        <w:r>
          <w:tab/>
        </w:r>
        <w:r>
          <w:fldChar w:fldCharType="begin"/>
        </w:r>
        <w:r>
          <w:instrText xml:space="preserve"> PAGEREF _Toc28865 \h </w:instrText>
        </w:r>
        <w:r>
          <w:fldChar w:fldCharType="separate"/>
        </w:r>
        <w:r>
          <w:t>79</w:t>
        </w:r>
        <w:r>
          <w:fldChar w:fldCharType="end"/>
        </w:r>
      </w:hyperlink>
    </w:p>
    <w:p>
      <w:pPr>
        <w:pStyle w:val="TOC2"/>
        <w:tabs>
          <w:tab w:val="right" w:leader="dot" w:pos="8306"/>
        </w:tabs>
      </w:pPr>
      <w:hyperlink w:anchor="_Toc24658" w:history="1">
        <w:r>
          <w:rPr>
            <w:rFonts w:ascii="仿宋" w:eastAsia="仿宋" w:hAnsi="仿宋" w:cs="仿宋" w:hint="eastAsia"/>
            <w:lang w:eastAsia="zh-CN"/>
          </w:rPr>
          <w:t>(二)、变更实施与控制</w:t>
        </w:r>
        <w:r>
          <w:tab/>
        </w:r>
        <w:r>
          <w:fldChar w:fldCharType="begin"/>
        </w:r>
        <w:r>
          <w:instrText xml:space="preserve"> PAGEREF _Toc24658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93"/>
      <w:r>
        <w:rPr>
          <w:rFonts w:ascii="仿宋" w:eastAsia="仿宋" w:hAnsi="仿宋" w:cs="仿宋" w:hint="eastAsia"/>
          <w:sz w:val="28"/>
          <w:lang w:eastAsia="zh-CN"/>
        </w:rPr>
        <w:t>一、数字仿真计算机项目文档管理</w:t>
      </w:r>
      <w:bookmarkEnd w:id="2"/>
    </w:p>
    <w:p>
      <w:pPr>
        <w:pStyle w:val="Heading2"/>
        <w:rPr>
          <w:rFonts w:ascii="仿宋" w:eastAsia="仿宋" w:hAnsi="仿宋" w:cs="仿宋" w:hint="eastAsia"/>
          <w:lang w:eastAsia="zh-CN"/>
        </w:rPr>
      </w:pPr>
      <w:bookmarkStart w:id="3" w:name="_Toc175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数字仿真计算机项目高度重视文档的质量和准确性，以支持数字仿真计算机项目的各项活动和决策。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文档的编制始于数字仿真计算机项目计划的初期，我们制定了详细的文档编制计划，明确了每个文档的内容、格式和编写责任人。在数字仿真计算机项目启动阶段，我们首先编制了数字仿真计算机项目章程，明确定义了数字仿真计算机项目的目标、范围、风险等关键要素。随后，数字仿真计算机项目团队根据计划陆续编制了需求文档、设计文档、测试文档等各类文档，确保数字仿真计算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仿真计算机项目管理中的重要环节，旨在确保数字仿真计算机项目文档符合质量标准和数字仿真计算机项目需求。在数字仿真计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仿真计算机项目相关利益方和专业领域的专家对文档进行独立审查。这有助于获取更全面、客观的反馈，确保数字仿真计算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数字仿真计算机项目在文档编制与审查方面建立了严格的管理机制，通过规范的流程和多维度的审查，确保数字仿真计算机项目文档的质量、准确性和可靠性，为数字仿真计算机项目的顺利推进提供了有力支持。</w:t>
      </w:r>
    </w:p>
    <w:p>
      <w:pPr>
        <w:pStyle w:val="Heading2"/>
        <w:ind w:firstLine="560" w:firstLineChars="200"/>
        <w:rPr>
          <w:rFonts w:ascii="仿宋" w:eastAsia="仿宋" w:hAnsi="仿宋" w:cs="仿宋" w:hint="eastAsia"/>
          <w:sz w:val="28"/>
          <w:lang w:eastAsia="zh-CN"/>
        </w:rPr>
      </w:pPr>
      <w:bookmarkStart w:id="4" w:name="_Toc284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在数字仿真计算机项目中，我们致力于优化文档发布与分发过程，以确保信息的高效传递和团队间协作的顺畅进行。以下是我们采取的关键优化策略：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我们通过多渠道发布文档，包括电子邮件、数字仿真计算机项目管理平台、内部网站等，以满足不同团队成员的偏好和需求。多渠道发布确保了信息的全面覆盖。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我们采用了精细的权限控制，确保只有授权人员可以访问敏感信息。这种安全措施保护了数字仿真计算机项目文档的机密性，防止了未经授权的信息泄露。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98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仿真计算机项目生命周期中一个至关重要的环节，直接关系到数字仿真计算机项目信息的长期保存和历史记录的完整性。在数字仿真计算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414"/>
      <w:r>
        <w:rPr>
          <w:rFonts w:ascii="仿宋" w:eastAsia="仿宋" w:hAnsi="仿宋" w:cs="仿宋" w:hint="eastAsia"/>
          <w:sz w:val="28"/>
          <w:lang w:eastAsia="zh-CN"/>
        </w:rPr>
        <w:t>二、数字仿真计算机项目建设单位说明</w:t>
      </w:r>
      <w:bookmarkEnd w:id="6"/>
    </w:p>
    <w:p>
      <w:pPr>
        <w:pStyle w:val="Heading2"/>
        <w:rPr>
          <w:rFonts w:ascii="仿宋" w:eastAsia="仿宋" w:hAnsi="仿宋" w:cs="仿宋" w:hint="eastAsia"/>
          <w:lang w:eastAsia="zh-CN"/>
        </w:rPr>
      </w:pPr>
      <w:bookmarkStart w:id="7" w:name="_Toc28500"/>
      <w:r>
        <w:rPr>
          <w:rFonts w:ascii="仿宋" w:eastAsia="仿宋" w:hAnsi="仿宋" w:cs="仿宋" w:hint="eastAsia"/>
          <w:lang w:eastAsia="zh-CN"/>
        </w:rPr>
        <w:t>(一)、数字仿真计算机项目承办单位基本情况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61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仿真计算机项目承办单位的XXXX，我们着眼于实现可持续的经济效益。通过技术创新和解决方案的提供，公司预计在数字仿真计算机项目执行期间将获得可观的收入增长。这一收入来源主要包括数字仿真计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同时，我们注重成本控制和效率提升，以确保数字仿真计算机项目的可持续盈利。透过精细的管理和资源优化，公司期望实现数字仿真计算机项目利润最大化。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仿真计算机项目实施进行全面的投资评估，包括数字仿真计算机项目启动阶段的资金投入和后续运营成本。通过对数字仿真计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仿真计算机项目实施过程中具备足够的资金流动性，公司将进行详尽的现金流分析。这包括资金需求的合理预测、数字仿真计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4"/>
      <w:r>
        <w:rPr>
          <w:rFonts w:ascii="仿宋" w:eastAsia="仿宋" w:hAnsi="仿宋" w:cs="仿宋" w:hint="eastAsia"/>
          <w:sz w:val="28"/>
          <w:lang w:eastAsia="zh-CN"/>
        </w:rPr>
        <w:t>三、数字仿真计算机项目土建工程</w:t>
      </w:r>
      <w:bookmarkEnd w:id="9"/>
    </w:p>
    <w:p>
      <w:pPr>
        <w:pStyle w:val="Heading2"/>
        <w:rPr>
          <w:rFonts w:ascii="仿宋" w:eastAsia="仿宋" w:hAnsi="仿宋" w:cs="仿宋" w:hint="eastAsia"/>
          <w:lang w:eastAsia="zh-CN"/>
        </w:rPr>
      </w:pPr>
      <w:bookmarkStart w:id="10" w:name="_Toc2957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在数字仿真计算机项目的建筑工程设计中，我们将秉承一系列重要的设计原则，以确保数字仿真计算机项目建筑在功能、美观、可持续性等方面达到最佳效果。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首要原则是确保建筑的功能性得到最大化的发挥。我们将充分理解数字仿真计算机项目的实际需求，合理布局各个功能区域，保证建筑在满足业务需求的同时，提供高效的工作环境。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在建筑设计中，我们将综合考虑建设和运营成本。通过精细的经济效益分析，确保设计方案在高效利用资源的同时，对数字仿真计算机项目的长期盈利能力有积极的贡献。</w:t>
      </w:r>
    </w:p>
    <w:p>
      <w:pPr>
        <w:pStyle w:val="Heading2"/>
        <w:ind w:firstLine="560" w:firstLineChars="200"/>
        <w:rPr>
          <w:rFonts w:ascii="仿宋" w:eastAsia="仿宋" w:hAnsi="仿宋" w:cs="仿宋" w:hint="eastAsia"/>
          <w:sz w:val="28"/>
          <w:lang w:eastAsia="zh-CN"/>
        </w:rPr>
      </w:pPr>
      <w:bookmarkStart w:id="11" w:name="_Toc2385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仿真计算机项目的土建工程设计中，我们将精准设定设计年限，结合数字仿真计算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仿真计算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12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字仿真计算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仿真计算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仿真计算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07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本期工程数字仿真计算机项目预计总建筑面积XXX平方米，其中：计容建筑面积XXX平方米，计划建筑工程投资XX万元，占数字仿真计算机项目总投资的XX%。</w:t>
      </w:r>
    </w:p>
    <w:p>
      <w:pPr>
        <w:pStyle w:val="Heading1"/>
        <w:ind w:firstLine="560" w:firstLineChars="200"/>
        <w:rPr>
          <w:rFonts w:ascii="仿宋" w:eastAsia="仿宋" w:hAnsi="仿宋" w:cs="仿宋" w:hint="eastAsia"/>
          <w:sz w:val="28"/>
          <w:lang w:eastAsia="zh-CN"/>
        </w:rPr>
      </w:pPr>
      <w:bookmarkStart w:id="14" w:name="_Toc1171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389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数字仿真计算机项目的技术管理特点体现在其创新导向。通过引入最先进的技术趋势和解决方案，数字仿真计算机项目致力于提升科技含量、提高质量和效率水平。这意味着我们将采用最新的工具和方法，确保数字仿真计算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仿真计算机项目技术管理的显著特征。通过整合不同领域的技术资源，我们实现了跨学科的协同工作。这有助于优化技术架构，提高整体效能。此外，整合性策略还促进了不同技术团队之间的紧密沟通和高效合作，确保数字仿真计算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仿真计算机项目所采用的技术。通过不断优化技术方案，数字仿真计算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仿真计算机项目团队将在数字仿真计算机项目初期识别可能的技术风险，并采取相应的预防和应对措施。通过建立健全的风险评估机制，数字仿真计算机项目能够在实施过程中及时发现并解决潜在的技术问题，保障数字仿真计算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字仿真计算机项目中，技术将成为数字仿真计算机项目成功的有力支持。这一深度剖析揭示了技术管理在数字仿真计算机项目实施中的关键作用，为数字仿真计算机项目的技术基础奠定了坚实的基础。</w:t>
      </w:r>
    </w:p>
    <w:p>
      <w:pPr>
        <w:pStyle w:val="Heading2"/>
        <w:ind w:firstLine="560" w:firstLineChars="200"/>
        <w:rPr>
          <w:rFonts w:ascii="仿宋" w:eastAsia="仿宋" w:hAnsi="仿宋" w:cs="仿宋" w:hint="eastAsia"/>
          <w:sz w:val="28"/>
          <w:lang w:eastAsia="zh-CN"/>
        </w:rPr>
      </w:pPr>
      <w:bookmarkStart w:id="16" w:name="_Toc621"/>
      <w:r>
        <w:rPr>
          <w:rFonts w:ascii="仿宋" w:eastAsia="仿宋" w:hAnsi="仿宋" w:cs="仿宋" w:hint="eastAsia"/>
          <w:sz w:val="28"/>
          <w:lang w:eastAsia="zh-CN"/>
        </w:rPr>
        <w:t>(二)、数字仿真计算机项目工艺技术设计方案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仿真计算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仿真计算机项目将严格按照相关行业规范要求进行组织。通过有效控制产品质量，数字仿真计算机项目将致力于为顾客提供优质的数字仿真计算机项目产品和良好的服务。这体现了数字仿真计算机项目对于生产活动合规性和质量标准的高度重视，为数字仿真计算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仿真计算机项目注重生态效益和清洁生产原则。数字仿真计算机项目建设将紧密结合地方特色经济发展，与社会经济发展规划和区域环境保护规划方案相协调一致。通过与当地区域自然生态系统的结合，数字仿真计算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仿真计算机项目产品具有多样化的客户需求和个性化的特点。因此，数字仿真计算机项目产品规格品种多样，且单批生产数量较小。为满足这一特点，数字仿真计算机项目承办单位将建设先进的柔性制造生产线。通过广泛应用柔性制造技术，数字仿真计算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仿真计算机项目采用的技术具有较高的技术含量和自动化水平，处于国内先进水平。这一技术选用不仅体现了对生产效率、质量和环境友好性的高标准要求，同时为数字仿真计算机项目的可持续发展奠定了坚实的基础。</w:t>
      </w:r>
    </w:p>
    <w:p>
      <w:pPr>
        <w:pStyle w:val="Heading2"/>
        <w:ind w:firstLine="560" w:firstLineChars="200"/>
        <w:rPr>
          <w:rFonts w:ascii="仿宋" w:eastAsia="仿宋" w:hAnsi="仿宋" w:cs="仿宋" w:hint="eastAsia"/>
          <w:sz w:val="28"/>
          <w:lang w:eastAsia="zh-CN"/>
        </w:rPr>
      </w:pPr>
      <w:bookmarkStart w:id="17" w:name="_Toc85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为确保数字仿真计算机项目的高效生产和技术实施，我们制定了一套精心设计的设备选型方案，以满足数字仿真计算机项目生产、质量和环保的要求。该方案的主要特点如下：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仿真计算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针对数字仿真计算机项目产品的多样性和小批量生产的特点，我们将建设柔性制造生产线。通过在设备选型中考虑柔性制造技术，可以灵活应对不同产品规格和生产需求，实现生产线的高度灵活性和适应性。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78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135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数字仿真计算机项目的主要产品是XXXX，预计年产值为XXX万元。这一产品在市场中占据着重要的地位，其广泛的应用范围使得该数字仿真计算机项目的市场前景非常广阔。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仿真计算机项目的xxx产品作为重要的原材料之一，将在多个领域发挥关键作用。其在建筑、交通、能源等方面的广泛应用将为整个产业链提供强大的支持，形成产业协同效应。数字仿真计算机项目的年产值XXX万XXX万XXX万万元不仅反映了其在市场上的巨大潜力，更预示着它对国民经济的积极贡献。这种关联度高、涉及面广的产业关系，使得该数字仿真计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053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总征地面积为XXXX平方米，相当于约XX.XX亩，其中净用地面积为XXXX平方米，红线范围内相当于约XX.XX亩。这一用地规模充分考虑了数字仿真计算机项目的建设需求，保障了数字仿真计算机项目在合适的空间内得以充分发展。数字仿真计算机项目规划的总建筑面积为XXXX平方米，其中主体工程建设占XXXX平方米，计容建筑面积达XXXX平方米。预计建筑工程的投资将达到XXXX万元，为数字仿真计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计划购置的设备共计XXXX台（套），设备购置费用为XXXX万元。这一设备购置计划充分考虑到数字仿真计算机项目的生产需求和技术要求，确保了数字仿真计算机项目在生产运营中具备先进的技术装备和高效的生产能力。设备的合理配置将为数字仿真计算机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https://d.book118.com/287163130005006042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406ED"/>
    <w:rsid w:val="4E0406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63130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2024-02-07T03:29:00Z</dcterms:created>
  <dcterms:modified xsi:type="dcterms:W3CDTF">2024-02-07T03:29:39Z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85ABAFF9B9CA44A3A7FA1F9DA97C7CE9_11</vt:lpwstr>
  </property>
  <property fmtid="{D5CDD505-2E9C-101B-9397-08002B2CF9AE}" pid="3" name="KSOProductBuildVer">
    <vt:lpwstr>2052-12.1.0.16250</vt:lpwstr>
  </property>
</Properties>
</file>