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发动机基本件：飞轮项目规划设计纲要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03" w:history="1">
        <w:r>
          <w:rPr>
            <w:rFonts w:ascii="仿宋" w:eastAsia="仿宋" w:hAnsi="仿宋" w:cs="仿宋" w:hint="eastAsia"/>
            <w:lang w:eastAsia="zh-CN"/>
          </w:rPr>
          <w:t>前言</w:t>
        </w:r>
        <w:r>
          <w:tab/>
        </w:r>
        <w:r>
          <w:fldChar w:fldCharType="begin"/>
        </w:r>
        <w:r>
          <w:instrText xml:space="preserve"> PAGEREF _Toc25803 \h </w:instrText>
        </w:r>
        <w:r>
          <w:fldChar w:fldCharType="separate"/>
        </w:r>
        <w:r>
          <w:t>3</w:t>
        </w:r>
        <w:r>
          <w:fldChar w:fldCharType="end"/>
        </w:r>
      </w:hyperlink>
    </w:p>
    <w:p>
      <w:pPr>
        <w:pStyle w:val="TOC1"/>
        <w:tabs>
          <w:tab w:val="right" w:leader="dot" w:pos="8306"/>
        </w:tabs>
      </w:pPr>
      <w:hyperlink w:anchor="_Toc32033" w:history="1">
        <w:r>
          <w:rPr>
            <w:rFonts w:ascii="仿宋" w:eastAsia="仿宋" w:hAnsi="仿宋" w:cs="仿宋" w:hint="eastAsia"/>
            <w:lang w:eastAsia="zh-CN"/>
          </w:rPr>
          <w:t>一、市场分析、调研</w:t>
        </w:r>
        <w:r>
          <w:tab/>
        </w:r>
        <w:r>
          <w:fldChar w:fldCharType="begin"/>
        </w:r>
        <w:r>
          <w:instrText xml:space="preserve"> PAGEREF _Toc32033 \h </w:instrText>
        </w:r>
        <w:r>
          <w:fldChar w:fldCharType="separate"/>
        </w:r>
        <w:r>
          <w:t>3</w:t>
        </w:r>
        <w:r>
          <w:fldChar w:fldCharType="end"/>
        </w:r>
      </w:hyperlink>
    </w:p>
    <w:p>
      <w:pPr>
        <w:pStyle w:val="TOC2"/>
        <w:tabs>
          <w:tab w:val="right" w:leader="dot" w:pos="8306"/>
        </w:tabs>
      </w:pPr>
      <w:hyperlink w:anchor="_Toc24830" w:history="1">
        <w:r>
          <w:rPr>
            <w:rFonts w:ascii="仿宋" w:eastAsia="仿宋" w:hAnsi="仿宋" w:cs="仿宋" w:hint="eastAsia"/>
            <w:lang w:eastAsia="zh-CN"/>
          </w:rPr>
          <w:t>(一)、发动机基本件：飞轮行业分析</w:t>
        </w:r>
        <w:r>
          <w:tab/>
        </w:r>
        <w:r>
          <w:fldChar w:fldCharType="begin"/>
        </w:r>
        <w:r>
          <w:instrText xml:space="preserve"> PAGEREF _Toc24830 \h </w:instrText>
        </w:r>
        <w:r>
          <w:fldChar w:fldCharType="separate"/>
        </w:r>
        <w:r>
          <w:t>3</w:t>
        </w:r>
        <w:r>
          <w:fldChar w:fldCharType="end"/>
        </w:r>
      </w:hyperlink>
    </w:p>
    <w:p>
      <w:pPr>
        <w:pStyle w:val="TOC2"/>
        <w:tabs>
          <w:tab w:val="right" w:leader="dot" w:pos="8306"/>
        </w:tabs>
      </w:pPr>
      <w:hyperlink w:anchor="_Toc10618" w:history="1">
        <w:r>
          <w:rPr>
            <w:rFonts w:ascii="仿宋" w:eastAsia="仿宋" w:hAnsi="仿宋" w:cs="仿宋" w:hint="eastAsia"/>
            <w:lang w:eastAsia="zh-CN"/>
          </w:rPr>
          <w:t>(二)、发动机基本件：飞轮市场分析预测</w:t>
        </w:r>
        <w:r>
          <w:tab/>
        </w:r>
        <w:r>
          <w:fldChar w:fldCharType="begin"/>
        </w:r>
        <w:r>
          <w:instrText xml:space="preserve"> PAGEREF _Toc10618 \h </w:instrText>
        </w:r>
        <w:r>
          <w:fldChar w:fldCharType="separate"/>
        </w:r>
        <w:r>
          <w:t>4</w:t>
        </w:r>
        <w:r>
          <w:fldChar w:fldCharType="end"/>
        </w:r>
      </w:hyperlink>
    </w:p>
    <w:p>
      <w:pPr>
        <w:pStyle w:val="TOC1"/>
        <w:tabs>
          <w:tab w:val="right" w:leader="dot" w:pos="8306"/>
        </w:tabs>
      </w:pPr>
      <w:hyperlink w:anchor="_Toc17340" w:history="1">
        <w:r>
          <w:rPr>
            <w:rFonts w:ascii="仿宋" w:eastAsia="仿宋" w:hAnsi="仿宋" w:cs="仿宋" w:hint="eastAsia"/>
            <w:lang w:eastAsia="zh-CN"/>
          </w:rPr>
          <w:t>二、发动机基本件：飞轮项目危机管理</w:t>
        </w:r>
        <w:r>
          <w:tab/>
        </w:r>
        <w:r>
          <w:fldChar w:fldCharType="begin"/>
        </w:r>
        <w:r>
          <w:instrText xml:space="preserve"> PAGEREF _Toc17340 \h </w:instrText>
        </w:r>
        <w:r>
          <w:fldChar w:fldCharType="separate"/>
        </w:r>
        <w:r>
          <w:t>5</w:t>
        </w:r>
        <w:r>
          <w:fldChar w:fldCharType="end"/>
        </w:r>
      </w:hyperlink>
    </w:p>
    <w:p>
      <w:pPr>
        <w:pStyle w:val="TOC2"/>
        <w:tabs>
          <w:tab w:val="right" w:leader="dot" w:pos="8306"/>
        </w:tabs>
      </w:pPr>
      <w:hyperlink w:anchor="_Toc27139" w:history="1">
        <w:r>
          <w:rPr>
            <w:rFonts w:ascii="仿宋" w:eastAsia="仿宋" w:hAnsi="仿宋" w:cs="仿宋" w:hint="eastAsia"/>
            <w:lang w:eastAsia="zh-CN"/>
          </w:rPr>
          <w:t>(一)、危机预警与识别</w:t>
        </w:r>
        <w:r>
          <w:tab/>
        </w:r>
        <w:r>
          <w:fldChar w:fldCharType="begin"/>
        </w:r>
        <w:r>
          <w:instrText xml:space="preserve"> PAGEREF _Toc27139 \h </w:instrText>
        </w:r>
        <w:r>
          <w:fldChar w:fldCharType="separate"/>
        </w:r>
        <w:r>
          <w:t>5</w:t>
        </w:r>
        <w:r>
          <w:fldChar w:fldCharType="end"/>
        </w:r>
      </w:hyperlink>
    </w:p>
    <w:p>
      <w:pPr>
        <w:pStyle w:val="TOC2"/>
        <w:tabs>
          <w:tab w:val="right" w:leader="dot" w:pos="8306"/>
        </w:tabs>
      </w:pPr>
      <w:hyperlink w:anchor="_Toc26489" w:history="1">
        <w:r>
          <w:rPr>
            <w:rFonts w:ascii="仿宋" w:eastAsia="仿宋" w:hAnsi="仿宋" w:cs="仿宋" w:hint="eastAsia"/>
            <w:lang w:eastAsia="zh-CN"/>
          </w:rPr>
          <w:t>(二)、危机应对与恢复</w:t>
        </w:r>
        <w:r>
          <w:tab/>
        </w:r>
        <w:r>
          <w:fldChar w:fldCharType="begin"/>
        </w:r>
        <w:r>
          <w:instrText xml:space="preserve"> PAGEREF _Toc26489 \h </w:instrText>
        </w:r>
        <w:r>
          <w:fldChar w:fldCharType="separate"/>
        </w:r>
        <w:r>
          <w:t>6</w:t>
        </w:r>
        <w:r>
          <w:fldChar w:fldCharType="end"/>
        </w:r>
      </w:hyperlink>
    </w:p>
    <w:p>
      <w:pPr>
        <w:pStyle w:val="TOC1"/>
        <w:tabs>
          <w:tab w:val="right" w:leader="dot" w:pos="8306"/>
        </w:tabs>
      </w:pPr>
      <w:hyperlink w:anchor="_Toc28653" w:history="1">
        <w:r>
          <w:rPr>
            <w:rFonts w:ascii="仿宋" w:eastAsia="仿宋" w:hAnsi="仿宋" w:cs="仿宋" w:hint="eastAsia"/>
            <w:lang w:eastAsia="zh-CN"/>
          </w:rPr>
          <w:t>三、产品规划分析</w:t>
        </w:r>
        <w:r>
          <w:tab/>
        </w:r>
        <w:r>
          <w:fldChar w:fldCharType="begin"/>
        </w:r>
        <w:r>
          <w:instrText xml:space="preserve"> PAGEREF _Toc28653 \h </w:instrText>
        </w:r>
        <w:r>
          <w:fldChar w:fldCharType="separate"/>
        </w:r>
        <w:r>
          <w:t>7</w:t>
        </w:r>
        <w:r>
          <w:fldChar w:fldCharType="end"/>
        </w:r>
      </w:hyperlink>
    </w:p>
    <w:p>
      <w:pPr>
        <w:pStyle w:val="TOC2"/>
        <w:tabs>
          <w:tab w:val="right" w:leader="dot" w:pos="8306"/>
        </w:tabs>
      </w:pPr>
      <w:hyperlink w:anchor="_Toc7934" w:history="1">
        <w:r>
          <w:rPr>
            <w:rFonts w:ascii="仿宋" w:eastAsia="仿宋" w:hAnsi="仿宋" w:cs="仿宋" w:hint="eastAsia"/>
            <w:lang w:eastAsia="zh-CN"/>
          </w:rPr>
          <w:t>(一)、产品规划</w:t>
        </w:r>
        <w:r>
          <w:tab/>
        </w:r>
        <w:r>
          <w:fldChar w:fldCharType="begin"/>
        </w:r>
        <w:r>
          <w:instrText xml:space="preserve"> PAGEREF _Toc7934 \h </w:instrText>
        </w:r>
        <w:r>
          <w:fldChar w:fldCharType="separate"/>
        </w:r>
        <w:r>
          <w:t>7</w:t>
        </w:r>
        <w:r>
          <w:fldChar w:fldCharType="end"/>
        </w:r>
      </w:hyperlink>
    </w:p>
    <w:p>
      <w:pPr>
        <w:pStyle w:val="TOC2"/>
        <w:tabs>
          <w:tab w:val="right" w:leader="dot" w:pos="8306"/>
        </w:tabs>
      </w:pPr>
      <w:hyperlink w:anchor="_Toc6064" w:history="1">
        <w:r>
          <w:rPr>
            <w:rFonts w:ascii="仿宋" w:eastAsia="仿宋" w:hAnsi="仿宋" w:cs="仿宋" w:hint="eastAsia"/>
            <w:lang w:eastAsia="zh-CN"/>
          </w:rPr>
          <w:t>(二)、建设规模</w:t>
        </w:r>
        <w:r>
          <w:tab/>
        </w:r>
        <w:r>
          <w:fldChar w:fldCharType="begin"/>
        </w:r>
        <w:r>
          <w:instrText xml:space="preserve"> PAGEREF _Toc6064 \h </w:instrText>
        </w:r>
        <w:r>
          <w:fldChar w:fldCharType="separate"/>
        </w:r>
        <w:r>
          <w:t>8</w:t>
        </w:r>
        <w:r>
          <w:fldChar w:fldCharType="end"/>
        </w:r>
      </w:hyperlink>
    </w:p>
    <w:p>
      <w:pPr>
        <w:pStyle w:val="TOC1"/>
        <w:tabs>
          <w:tab w:val="right" w:leader="dot" w:pos="8306"/>
        </w:tabs>
      </w:pPr>
      <w:hyperlink w:anchor="_Toc15960" w:history="1">
        <w:r>
          <w:rPr>
            <w:rFonts w:ascii="仿宋" w:eastAsia="仿宋" w:hAnsi="仿宋" w:cs="仿宋" w:hint="eastAsia"/>
            <w:lang w:eastAsia="zh-CN"/>
          </w:rPr>
          <w:t>四、发动机基本件：飞轮项目可持续发展</w:t>
        </w:r>
        <w:r>
          <w:tab/>
        </w:r>
        <w:r>
          <w:fldChar w:fldCharType="begin"/>
        </w:r>
        <w:r>
          <w:instrText xml:space="preserve"> PAGEREF _Toc15960 \h </w:instrText>
        </w:r>
        <w:r>
          <w:fldChar w:fldCharType="separate"/>
        </w:r>
        <w:r>
          <w:t>9</w:t>
        </w:r>
        <w:r>
          <w:fldChar w:fldCharType="end"/>
        </w:r>
      </w:hyperlink>
    </w:p>
    <w:p>
      <w:pPr>
        <w:pStyle w:val="TOC2"/>
        <w:tabs>
          <w:tab w:val="right" w:leader="dot" w:pos="8306"/>
        </w:tabs>
      </w:pPr>
      <w:hyperlink w:anchor="_Toc28887" w:history="1">
        <w:r>
          <w:rPr>
            <w:rFonts w:ascii="仿宋" w:eastAsia="仿宋" w:hAnsi="仿宋" w:cs="仿宋" w:hint="eastAsia"/>
            <w:lang w:eastAsia="zh-CN"/>
          </w:rPr>
          <w:t>(一)、可持续战略与实践</w:t>
        </w:r>
        <w:r>
          <w:tab/>
        </w:r>
        <w:r>
          <w:fldChar w:fldCharType="begin"/>
        </w:r>
        <w:r>
          <w:instrText xml:space="preserve"> PAGEREF _Toc28887 \h </w:instrText>
        </w:r>
        <w:r>
          <w:fldChar w:fldCharType="separate"/>
        </w:r>
        <w:r>
          <w:t>9</w:t>
        </w:r>
        <w:r>
          <w:fldChar w:fldCharType="end"/>
        </w:r>
      </w:hyperlink>
    </w:p>
    <w:p>
      <w:pPr>
        <w:pStyle w:val="TOC2"/>
        <w:tabs>
          <w:tab w:val="right" w:leader="dot" w:pos="8306"/>
        </w:tabs>
      </w:pPr>
      <w:hyperlink w:anchor="_Toc7147" w:history="1">
        <w:r>
          <w:rPr>
            <w:rFonts w:ascii="仿宋" w:eastAsia="仿宋" w:hAnsi="仿宋" w:cs="仿宋" w:hint="eastAsia"/>
            <w:lang w:eastAsia="zh-CN"/>
          </w:rPr>
          <w:t>(二)、环保与社会责任</w:t>
        </w:r>
        <w:r>
          <w:tab/>
        </w:r>
        <w:r>
          <w:fldChar w:fldCharType="begin"/>
        </w:r>
        <w:r>
          <w:instrText xml:space="preserve"> PAGEREF _Toc7147 \h </w:instrText>
        </w:r>
        <w:r>
          <w:fldChar w:fldCharType="separate"/>
        </w:r>
        <w:r>
          <w:t>10</w:t>
        </w:r>
        <w:r>
          <w:fldChar w:fldCharType="end"/>
        </w:r>
      </w:hyperlink>
    </w:p>
    <w:p>
      <w:pPr>
        <w:pStyle w:val="TOC1"/>
        <w:tabs>
          <w:tab w:val="right" w:leader="dot" w:pos="8306"/>
        </w:tabs>
      </w:pPr>
      <w:hyperlink w:anchor="_Toc28968" w:history="1">
        <w:r>
          <w:rPr>
            <w:rFonts w:ascii="仿宋" w:eastAsia="仿宋" w:hAnsi="仿宋" w:cs="仿宋" w:hint="eastAsia"/>
            <w:lang w:eastAsia="zh-CN"/>
          </w:rPr>
          <w:t>五、发动机基本件：飞轮项目绩效评估</w:t>
        </w:r>
        <w:r>
          <w:tab/>
        </w:r>
        <w:r>
          <w:fldChar w:fldCharType="begin"/>
        </w:r>
        <w:r>
          <w:instrText xml:space="preserve"> PAGEREF _Toc28968 \h </w:instrText>
        </w:r>
        <w:r>
          <w:fldChar w:fldCharType="separate"/>
        </w:r>
        <w:r>
          <w:t>11</w:t>
        </w:r>
        <w:r>
          <w:fldChar w:fldCharType="end"/>
        </w:r>
      </w:hyperlink>
    </w:p>
    <w:p>
      <w:pPr>
        <w:pStyle w:val="TOC2"/>
        <w:tabs>
          <w:tab w:val="right" w:leader="dot" w:pos="8306"/>
        </w:tabs>
      </w:pPr>
      <w:hyperlink w:anchor="_Toc21363" w:history="1">
        <w:r>
          <w:rPr>
            <w:rFonts w:ascii="仿宋" w:eastAsia="仿宋" w:hAnsi="仿宋" w:cs="仿宋" w:hint="eastAsia"/>
            <w:lang w:eastAsia="zh-CN"/>
          </w:rPr>
          <w:t>(一)、绩效评估指标</w:t>
        </w:r>
        <w:r>
          <w:tab/>
        </w:r>
        <w:r>
          <w:fldChar w:fldCharType="begin"/>
        </w:r>
        <w:r>
          <w:instrText xml:space="preserve"> PAGEREF _Toc21363 \h </w:instrText>
        </w:r>
        <w:r>
          <w:fldChar w:fldCharType="separate"/>
        </w:r>
        <w:r>
          <w:t>11</w:t>
        </w:r>
        <w:r>
          <w:fldChar w:fldCharType="end"/>
        </w:r>
      </w:hyperlink>
    </w:p>
    <w:p>
      <w:pPr>
        <w:pStyle w:val="TOC2"/>
        <w:tabs>
          <w:tab w:val="right" w:leader="dot" w:pos="8306"/>
        </w:tabs>
      </w:pPr>
      <w:hyperlink w:anchor="_Toc5697" w:history="1">
        <w:r>
          <w:rPr>
            <w:rFonts w:ascii="仿宋" w:eastAsia="仿宋" w:hAnsi="仿宋" w:cs="仿宋" w:hint="eastAsia"/>
            <w:lang w:eastAsia="zh-CN"/>
          </w:rPr>
          <w:t>(二)、绩效评估方法</w:t>
        </w:r>
        <w:r>
          <w:tab/>
        </w:r>
        <w:r>
          <w:fldChar w:fldCharType="begin"/>
        </w:r>
        <w:r>
          <w:instrText xml:space="preserve"> PAGEREF _Toc5697 \h </w:instrText>
        </w:r>
        <w:r>
          <w:fldChar w:fldCharType="separate"/>
        </w:r>
        <w:r>
          <w:t>12</w:t>
        </w:r>
        <w:r>
          <w:fldChar w:fldCharType="end"/>
        </w:r>
      </w:hyperlink>
    </w:p>
    <w:p>
      <w:pPr>
        <w:pStyle w:val="TOC2"/>
        <w:tabs>
          <w:tab w:val="right" w:leader="dot" w:pos="8306"/>
        </w:tabs>
      </w:pPr>
      <w:hyperlink w:anchor="_Toc8633" w:history="1">
        <w:r>
          <w:rPr>
            <w:rFonts w:ascii="仿宋" w:eastAsia="仿宋" w:hAnsi="仿宋" w:cs="仿宋" w:hint="eastAsia"/>
            <w:lang w:eastAsia="zh-CN"/>
          </w:rPr>
          <w:t>(三)、绩效评估周期</w:t>
        </w:r>
        <w:r>
          <w:tab/>
        </w:r>
        <w:r>
          <w:fldChar w:fldCharType="begin"/>
        </w:r>
        <w:r>
          <w:instrText xml:space="preserve"> PAGEREF _Toc8633 \h </w:instrText>
        </w:r>
        <w:r>
          <w:fldChar w:fldCharType="separate"/>
        </w:r>
        <w:r>
          <w:t>13</w:t>
        </w:r>
        <w:r>
          <w:fldChar w:fldCharType="end"/>
        </w:r>
      </w:hyperlink>
    </w:p>
    <w:p>
      <w:pPr>
        <w:pStyle w:val="TOC1"/>
        <w:tabs>
          <w:tab w:val="right" w:leader="dot" w:pos="8306"/>
        </w:tabs>
      </w:pPr>
      <w:hyperlink w:anchor="_Toc4314" w:history="1">
        <w:r>
          <w:rPr>
            <w:rFonts w:ascii="仿宋" w:eastAsia="仿宋" w:hAnsi="仿宋" w:cs="仿宋" w:hint="eastAsia"/>
            <w:lang w:eastAsia="zh-CN"/>
          </w:rPr>
          <w:t>六、发动机基本件：飞轮项目土建工程</w:t>
        </w:r>
        <w:r>
          <w:tab/>
        </w:r>
        <w:r>
          <w:fldChar w:fldCharType="begin"/>
        </w:r>
        <w:r>
          <w:instrText xml:space="preserve"> PAGEREF _Toc4314 \h </w:instrText>
        </w:r>
        <w:r>
          <w:fldChar w:fldCharType="separate"/>
        </w:r>
        <w:r>
          <w:t>14</w:t>
        </w:r>
        <w:r>
          <w:fldChar w:fldCharType="end"/>
        </w:r>
      </w:hyperlink>
    </w:p>
    <w:p>
      <w:pPr>
        <w:pStyle w:val="TOC2"/>
        <w:tabs>
          <w:tab w:val="right" w:leader="dot" w:pos="8306"/>
        </w:tabs>
      </w:pPr>
      <w:hyperlink w:anchor="_Toc10054" w:history="1">
        <w:r>
          <w:rPr>
            <w:rFonts w:ascii="仿宋" w:eastAsia="仿宋" w:hAnsi="仿宋" w:cs="仿宋" w:hint="eastAsia"/>
            <w:lang w:eastAsia="zh-CN"/>
          </w:rPr>
          <w:t>(一)、建筑工程设计原则</w:t>
        </w:r>
        <w:r>
          <w:tab/>
        </w:r>
        <w:r>
          <w:fldChar w:fldCharType="begin"/>
        </w:r>
        <w:r>
          <w:instrText xml:space="preserve"> PAGEREF _Toc10054 \h </w:instrText>
        </w:r>
        <w:r>
          <w:fldChar w:fldCharType="separate"/>
        </w:r>
        <w:r>
          <w:t>14</w:t>
        </w:r>
        <w:r>
          <w:fldChar w:fldCharType="end"/>
        </w:r>
      </w:hyperlink>
    </w:p>
    <w:p>
      <w:pPr>
        <w:pStyle w:val="TOC2"/>
        <w:tabs>
          <w:tab w:val="right" w:leader="dot" w:pos="8306"/>
        </w:tabs>
      </w:pPr>
      <w:hyperlink w:anchor="_Toc12106" w:history="1">
        <w:r>
          <w:rPr>
            <w:rFonts w:ascii="仿宋" w:eastAsia="仿宋" w:hAnsi="仿宋" w:cs="仿宋" w:hint="eastAsia"/>
            <w:lang w:eastAsia="zh-CN"/>
          </w:rPr>
          <w:t>(二)、土建工程设计年限及安全等级</w:t>
        </w:r>
        <w:r>
          <w:tab/>
        </w:r>
        <w:r>
          <w:fldChar w:fldCharType="begin"/>
        </w:r>
        <w:r>
          <w:instrText xml:space="preserve"> PAGEREF _Toc12106 \h </w:instrText>
        </w:r>
        <w:r>
          <w:fldChar w:fldCharType="separate"/>
        </w:r>
        <w:r>
          <w:t>16</w:t>
        </w:r>
        <w:r>
          <w:fldChar w:fldCharType="end"/>
        </w:r>
      </w:hyperlink>
    </w:p>
    <w:p>
      <w:pPr>
        <w:pStyle w:val="TOC2"/>
        <w:tabs>
          <w:tab w:val="right" w:leader="dot" w:pos="8306"/>
        </w:tabs>
      </w:pPr>
      <w:hyperlink w:anchor="_Toc4442" w:history="1">
        <w:r>
          <w:rPr>
            <w:rFonts w:ascii="仿宋" w:eastAsia="仿宋" w:hAnsi="仿宋" w:cs="仿宋" w:hint="eastAsia"/>
            <w:lang w:eastAsia="zh-CN"/>
          </w:rPr>
          <w:t>(三)、建筑工程设计总体要求</w:t>
        </w:r>
        <w:r>
          <w:tab/>
        </w:r>
        <w:r>
          <w:fldChar w:fldCharType="begin"/>
        </w:r>
        <w:r>
          <w:instrText xml:space="preserve"> PAGEREF _Toc4442 \h </w:instrText>
        </w:r>
        <w:r>
          <w:fldChar w:fldCharType="separate"/>
        </w:r>
        <w:r>
          <w:t>17</w:t>
        </w:r>
        <w:r>
          <w:fldChar w:fldCharType="end"/>
        </w:r>
      </w:hyperlink>
    </w:p>
    <w:p>
      <w:pPr>
        <w:pStyle w:val="TOC2"/>
        <w:tabs>
          <w:tab w:val="right" w:leader="dot" w:pos="8306"/>
        </w:tabs>
      </w:pPr>
      <w:hyperlink w:anchor="_Toc10498" w:history="1">
        <w:r>
          <w:rPr>
            <w:rFonts w:ascii="仿宋" w:eastAsia="仿宋" w:hAnsi="仿宋" w:cs="仿宋" w:hint="eastAsia"/>
            <w:lang w:eastAsia="zh-CN"/>
          </w:rPr>
          <w:t>(四)、土建工程建设指标</w:t>
        </w:r>
        <w:r>
          <w:tab/>
        </w:r>
        <w:r>
          <w:fldChar w:fldCharType="begin"/>
        </w:r>
        <w:r>
          <w:instrText xml:space="preserve"> PAGEREF _Toc10498 \h </w:instrText>
        </w:r>
        <w:r>
          <w:fldChar w:fldCharType="separate"/>
        </w:r>
        <w:r>
          <w:t>17</w:t>
        </w:r>
        <w:r>
          <w:fldChar w:fldCharType="end"/>
        </w:r>
      </w:hyperlink>
    </w:p>
    <w:p>
      <w:pPr>
        <w:pStyle w:val="TOC1"/>
        <w:tabs>
          <w:tab w:val="right" w:leader="dot" w:pos="8306"/>
        </w:tabs>
      </w:pPr>
      <w:hyperlink w:anchor="_Toc25585" w:history="1">
        <w:r>
          <w:rPr>
            <w:rFonts w:ascii="仿宋" w:eastAsia="仿宋" w:hAnsi="仿宋" w:cs="仿宋" w:hint="eastAsia"/>
            <w:lang w:eastAsia="zh-CN"/>
          </w:rPr>
          <w:t>七、发动机基本件：飞轮项目经营效益</w:t>
        </w:r>
        <w:r>
          <w:tab/>
        </w:r>
        <w:r>
          <w:fldChar w:fldCharType="begin"/>
        </w:r>
        <w:r>
          <w:instrText xml:space="preserve"> PAGEREF _Toc25585 \h </w:instrText>
        </w:r>
        <w:r>
          <w:fldChar w:fldCharType="separate"/>
        </w:r>
        <w:r>
          <w:t>18</w:t>
        </w:r>
        <w:r>
          <w:fldChar w:fldCharType="end"/>
        </w:r>
      </w:hyperlink>
    </w:p>
    <w:p>
      <w:pPr>
        <w:pStyle w:val="TOC2"/>
        <w:tabs>
          <w:tab w:val="right" w:leader="dot" w:pos="8306"/>
        </w:tabs>
      </w:pPr>
      <w:hyperlink w:anchor="_Toc15132" w:history="1">
        <w:r>
          <w:rPr>
            <w:rFonts w:ascii="仿宋" w:eastAsia="仿宋" w:hAnsi="仿宋" w:cs="仿宋" w:hint="eastAsia"/>
            <w:lang w:eastAsia="zh-CN"/>
          </w:rPr>
          <w:t>(一)、经济评价财务测算</w:t>
        </w:r>
        <w:r>
          <w:tab/>
        </w:r>
        <w:r>
          <w:fldChar w:fldCharType="begin"/>
        </w:r>
        <w:r>
          <w:instrText xml:space="preserve"> PAGEREF _Toc15132 \h </w:instrText>
        </w:r>
        <w:r>
          <w:fldChar w:fldCharType="separate"/>
        </w:r>
        <w:r>
          <w:t>18</w:t>
        </w:r>
        <w:r>
          <w:fldChar w:fldCharType="end"/>
        </w:r>
      </w:hyperlink>
    </w:p>
    <w:p>
      <w:pPr>
        <w:pStyle w:val="TOC2"/>
        <w:tabs>
          <w:tab w:val="right" w:leader="dot" w:pos="8306"/>
        </w:tabs>
      </w:pPr>
      <w:hyperlink w:anchor="_Toc13472" w:history="1">
        <w:r>
          <w:rPr>
            <w:rFonts w:ascii="仿宋" w:eastAsia="仿宋" w:hAnsi="仿宋" w:cs="仿宋" w:hint="eastAsia"/>
            <w:lang w:eastAsia="zh-CN"/>
          </w:rPr>
          <w:t>(二)、发动机基本件：飞轮项目盈利能力分析</w:t>
        </w:r>
        <w:r>
          <w:tab/>
        </w:r>
        <w:r>
          <w:fldChar w:fldCharType="begin"/>
        </w:r>
        <w:r>
          <w:instrText xml:space="preserve"> PAGEREF _Toc13472 \h </w:instrText>
        </w:r>
        <w:r>
          <w:fldChar w:fldCharType="separate"/>
        </w:r>
        <w:r>
          <w:t>19</w:t>
        </w:r>
        <w:r>
          <w:fldChar w:fldCharType="end"/>
        </w:r>
      </w:hyperlink>
    </w:p>
    <w:p>
      <w:pPr>
        <w:pStyle w:val="TOC1"/>
        <w:tabs>
          <w:tab w:val="right" w:leader="dot" w:pos="8306"/>
        </w:tabs>
      </w:pPr>
      <w:hyperlink w:anchor="_Toc17973" w:history="1">
        <w:r>
          <w:rPr>
            <w:rFonts w:ascii="仿宋" w:eastAsia="仿宋" w:hAnsi="仿宋" w:cs="仿宋" w:hint="eastAsia"/>
            <w:lang w:eastAsia="zh-CN"/>
          </w:rPr>
          <w:t>八、发动机基本件：飞轮项目社会影响</w:t>
        </w:r>
        <w:r>
          <w:tab/>
        </w:r>
        <w:r>
          <w:fldChar w:fldCharType="begin"/>
        </w:r>
        <w:r>
          <w:instrText xml:space="preserve"> PAGEREF _Toc17973 \h </w:instrText>
        </w:r>
        <w:r>
          <w:fldChar w:fldCharType="separate"/>
        </w:r>
        <w:r>
          <w:t>20</w:t>
        </w:r>
        <w:r>
          <w:fldChar w:fldCharType="end"/>
        </w:r>
      </w:hyperlink>
    </w:p>
    <w:p>
      <w:pPr>
        <w:pStyle w:val="TOC2"/>
        <w:tabs>
          <w:tab w:val="right" w:leader="dot" w:pos="8306"/>
        </w:tabs>
      </w:pPr>
      <w:hyperlink w:anchor="_Toc25988" w:history="1">
        <w:r>
          <w:rPr>
            <w:rFonts w:ascii="仿宋" w:eastAsia="仿宋" w:hAnsi="仿宋" w:cs="仿宋" w:hint="eastAsia"/>
            <w:lang w:eastAsia="zh-CN"/>
          </w:rPr>
          <w:t>(一)、社会责任与义务</w:t>
        </w:r>
        <w:r>
          <w:tab/>
        </w:r>
        <w:r>
          <w:fldChar w:fldCharType="begin"/>
        </w:r>
        <w:r>
          <w:instrText xml:space="preserve"> PAGEREF _Toc25988 \h </w:instrText>
        </w:r>
        <w:r>
          <w:fldChar w:fldCharType="separate"/>
        </w:r>
        <w:r>
          <w:t>20</w:t>
        </w:r>
        <w:r>
          <w:fldChar w:fldCharType="end"/>
        </w:r>
      </w:hyperlink>
    </w:p>
    <w:p>
      <w:pPr>
        <w:pStyle w:val="TOC2"/>
        <w:tabs>
          <w:tab w:val="right" w:leader="dot" w:pos="8306"/>
        </w:tabs>
      </w:pPr>
      <w:hyperlink w:anchor="_Toc24608" w:history="1">
        <w:r>
          <w:rPr>
            <w:rFonts w:ascii="仿宋" w:eastAsia="仿宋" w:hAnsi="仿宋" w:cs="仿宋" w:hint="eastAsia"/>
            <w:lang w:eastAsia="zh-CN"/>
          </w:rPr>
          <w:t>(二)、社会参与与沟通</w:t>
        </w:r>
        <w:r>
          <w:tab/>
        </w:r>
        <w:r>
          <w:fldChar w:fldCharType="begin"/>
        </w:r>
        <w:r>
          <w:instrText xml:space="preserve"> PAGEREF _Toc24608 \h </w:instrText>
        </w:r>
        <w:r>
          <w:fldChar w:fldCharType="separate"/>
        </w:r>
        <w:r>
          <w:t>21</w:t>
        </w:r>
        <w:r>
          <w:fldChar w:fldCharType="end"/>
        </w:r>
      </w:hyperlink>
    </w:p>
    <w:p>
      <w:pPr>
        <w:pStyle w:val="TOC1"/>
        <w:tabs>
          <w:tab w:val="right" w:leader="dot" w:pos="8306"/>
        </w:tabs>
      </w:pPr>
      <w:hyperlink w:anchor="_Toc10405" w:history="1">
        <w:r>
          <w:rPr>
            <w:rFonts w:ascii="仿宋" w:eastAsia="仿宋" w:hAnsi="仿宋" w:cs="仿宋" w:hint="eastAsia"/>
            <w:lang w:eastAsia="zh-CN"/>
          </w:rPr>
          <w:t>九、发动机基本件：飞轮项目财务管理</w:t>
        </w:r>
        <w:r>
          <w:tab/>
        </w:r>
        <w:r>
          <w:fldChar w:fldCharType="begin"/>
        </w:r>
        <w:r>
          <w:instrText xml:space="preserve"> PAGEREF _Toc10405 \h </w:instrText>
        </w:r>
        <w:r>
          <w:fldChar w:fldCharType="separate"/>
        </w:r>
        <w:r>
          <w:t>22</w:t>
        </w:r>
        <w:r>
          <w:fldChar w:fldCharType="end"/>
        </w:r>
      </w:hyperlink>
    </w:p>
    <w:p>
      <w:pPr>
        <w:pStyle w:val="TOC2"/>
        <w:tabs>
          <w:tab w:val="right" w:leader="dot" w:pos="8306"/>
        </w:tabs>
      </w:pPr>
      <w:hyperlink w:anchor="_Toc8250" w:history="1">
        <w:r>
          <w:rPr>
            <w:rFonts w:ascii="仿宋" w:eastAsia="仿宋" w:hAnsi="仿宋" w:cs="仿宋" w:hint="eastAsia"/>
            <w:lang w:eastAsia="zh-CN"/>
          </w:rPr>
          <w:t>(一)、资金需求大</w:t>
        </w:r>
        <w:r>
          <w:tab/>
        </w:r>
        <w:r>
          <w:fldChar w:fldCharType="begin"/>
        </w:r>
        <w:r>
          <w:instrText xml:space="preserve"> PAGEREF _Toc8250 \h </w:instrText>
        </w:r>
        <w:r>
          <w:fldChar w:fldCharType="separate"/>
        </w:r>
        <w:r>
          <w:t>22</w:t>
        </w:r>
        <w:r>
          <w:fldChar w:fldCharType="end"/>
        </w:r>
      </w:hyperlink>
    </w:p>
    <w:p>
      <w:pPr>
        <w:pStyle w:val="TOC2"/>
        <w:tabs>
          <w:tab w:val="right" w:leader="dot" w:pos="8306"/>
        </w:tabs>
      </w:pPr>
      <w:hyperlink w:anchor="_Toc6010" w:history="1">
        <w:r>
          <w:rPr>
            <w:rFonts w:ascii="仿宋" w:eastAsia="仿宋" w:hAnsi="仿宋" w:cs="仿宋" w:hint="eastAsia"/>
            <w:lang w:eastAsia="zh-CN"/>
          </w:rPr>
          <w:t>(二)、研发周期长</w:t>
        </w:r>
        <w:r>
          <w:tab/>
        </w:r>
        <w:r>
          <w:fldChar w:fldCharType="begin"/>
        </w:r>
        <w:r>
          <w:instrText xml:space="preserve"> PAGEREF _Toc6010 \h </w:instrText>
        </w:r>
        <w:r>
          <w:fldChar w:fldCharType="separate"/>
        </w:r>
        <w:r>
          <w:t>23</w:t>
        </w:r>
        <w:r>
          <w:fldChar w:fldCharType="end"/>
        </w:r>
      </w:hyperlink>
    </w:p>
    <w:p>
      <w:pPr>
        <w:pStyle w:val="TOC2"/>
        <w:tabs>
          <w:tab w:val="right" w:leader="dot" w:pos="8306"/>
        </w:tabs>
      </w:pPr>
      <w:hyperlink w:anchor="_Toc25454" w:history="1">
        <w:r>
          <w:rPr>
            <w:rFonts w:ascii="仿宋" w:eastAsia="仿宋" w:hAnsi="仿宋" w:cs="仿宋" w:hint="eastAsia"/>
            <w:lang w:eastAsia="zh-CN"/>
          </w:rPr>
          <w:t>(三)、市场风险大</w:t>
        </w:r>
        <w:r>
          <w:tab/>
        </w:r>
        <w:r>
          <w:fldChar w:fldCharType="begin"/>
        </w:r>
        <w:r>
          <w:instrText xml:space="preserve"> PAGEREF _Toc25454 \h </w:instrText>
        </w:r>
        <w:r>
          <w:fldChar w:fldCharType="separate"/>
        </w:r>
        <w:r>
          <w:t>24</w:t>
        </w:r>
        <w:r>
          <w:fldChar w:fldCharType="end"/>
        </w:r>
      </w:hyperlink>
    </w:p>
    <w:p>
      <w:pPr>
        <w:pStyle w:val="TOC2"/>
        <w:tabs>
          <w:tab w:val="right" w:leader="dot" w:pos="8306"/>
        </w:tabs>
      </w:pPr>
      <w:hyperlink w:anchor="_Toc18282" w:history="1">
        <w:r>
          <w:rPr>
            <w:rFonts w:ascii="仿宋" w:eastAsia="仿宋" w:hAnsi="仿宋" w:cs="仿宋" w:hint="eastAsia"/>
            <w:lang w:eastAsia="zh-CN"/>
          </w:rPr>
          <w:t>(四)、利润率高</w:t>
        </w:r>
        <w:r>
          <w:tab/>
        </w:r>
        <w:r>
          <w:fldChar w:fldCharType="begin"/>
        </w:r>
        <w:r>
          <w:instrText xml:space="preserve"> PAGEREF _Toc18282 \h </w:instrText>
        </w:r>
        <w:r>
          <w:fldChar w:fldCharType="separate"/>
        </w:r>
        <w:r>
          <w:t>27</w:t>
        </w:r>
        <w:r>
          <w:fldChar w:fldCharType="end"/>
        </w:r>
      </w:hyperlink>
    </w:p>
    <w:p>
      <w:pPr>
        <w:pStyle w:val="TOC1"/>
        <w:tabs>
          <w:tab w:val="right" w:leader="dot" w:pos="8306"/>
        </w:tabs>
      </w:pPr>
      <w:hyperlink w:anchor="_Toc27932" w:history="1">
        <w:r>
          <w:rPr>
            <w:rFonts w:ascii="仿宋" w:eastAsia="仿宋" w:hAnsi="仿宋" w:cs="仿宋" w:hint="eastAsia"/>
            <w:lang w:eastAsia="zh-CN"/>
          </w:rPr>
          <w:t>十、发动机基本件：飞轮项目技术管理</w:t>
        </w:r>
        <w:r>
          <w:tab/>
        </w:r>
        <w:r>
          <w:fldChar w:fldCharType="begin"/>
        </w:r>
        <w:r>
          <w:instrText xml:space="preserve"> PAGEREF _Toc27932 \h </w:instrText>
        </w:r>
        <w:r>
          <w:fldChar w:fldCharType="separate"/>
        </w:r>
        <w:r>
          <w:t>29</w:t>
        </w:r>
        <w:r>
          <w:fldChar w:fldCharType="end"/>
        </w:r>
      </w:hyperlink>
    </w:p>
    <w:p>
      <w:pPr>
        <w:pStyle w:val="TOC2"/>
        <w:tabs>
          <w:tab w:val="right" w:leader="dot" w:pos="8306"/>
        </w:tabs>
      </w:pPr>
      <w:hyperlink w:anchor="_Toc19331" w:history="1">
        <w:r>
          <w:rPr>
            <w:rFonts w:ascii="仿宋" w:eastAsia="仿宋" w:hAnsi="仿宋" w:cs="仿宋" w:hint="eastAsia"/>
            <w:lang w:eastAsia="zh-CN"/>
          </w:rPr>
          <w:t>(一)、技术方案选用方向</w:t>
        </w:r>
        <w:r>
          <w:tab/>
        </w:r>
        <w:r>
          <w:fldChar w:fldCharType="begin"/>
        </w:r>
        <w:r>
          <w:instrText xml:space="preserve"> PAGEREF _Toc19331 \h </w:instrText>
        </w:r>
        <w:r>
          <w:fldChar w:fldCharType="separate"/>
        </w:r>
        <w:r>
          <w:t>29</w:t>
        </w:r>
        <w:r>
          <w:fldChar w:fldCharType="end"/>
        </w:r>
      </w:hyperlink>
    </w:p>
    <w:p>
      <w:pPr>
        <w:pStyle w:val="TOC2"/>
        <w:tabs>
          <w:tab w:val="right" w:leader="dot" w:pos="8306"/>
        </w:tabs>
      </w:pPr>
      <w:hyperlink w:anchor="_Toc13448" w:history="1">
        <w:r>
          <w:rPr>
            <w:rFonts w:ascii="仿宋" w:eastAsia="仿宋" w:hAnsi="仿宋" w:cs="仿宋" w:hint="eastAsia"/>
            <w:lang w:eastAsia="zh-CN"/>
          </w:rPr>
          <w:t>(二)、工艺技术方案选用原则</w:t>
        </w:r>
        <w:r>
          <w:tab/>
        </w:r>
        <w:r>
          <w:fldChar w:fldCharType="begin"/>
        </w:r>
        <w:r>
          <w:instrText xml:space="preserve"> PAGEREF _Toc13448 \h </w:instrText>
        </w:r>
        <w:r>
          <w:fldChar w:fldCharType="separate"/>
        </w:r>
        <w:r>
          <w:t>31</w:t>
        </w:r>
        <w:r>
          <w:fldChar w:fldCharType="end"/>
        </w:r>
      </w:hyperlink>
    </w:p>
    <w:p>
      <w:pPr>
        <w:pStyle w:val="TOC2"/>
        <w:tabs>
          <w:tab w:val="right" w:leader="dot" w:pos="8306"/>
        </w:tabs>
      </w:pPr>
      <w:hyperlink w:anchor="_Toc21694" w:history="1">
        <w:r>
          <w:rPr>
            <w:rFonts w:ascii="仿宋" w:eastAsia="仿宋" w:hAnsi="仿宋" w:cs="仿宋" w:hint="eastAsia"/>
            <w:lang w:eastAsia="zh-CN"/>
          </w:rPr>
          <w:t>(三)、工艺技术方案要求</w:t>
        </w:r>
        <w:r>
          <w:tab/>
        </w:r>
        <w:r>
          <w:fldChar w:fldCharType="begin"/>
        </w:r>
        <w:r>
          <w:instrText xml:space="preserve"> PAGEREF _Toc21694 \h </w:instrText>
        </w:r>
        <w:r>
          <w:fldChar w:fldCharType="separate"/>
        </w:r>
        <w:r>
          <w:t>33</w:t>
        </w:r>
        <w:r>
          <w:fldChar w:fldCharType="end"/>
        </w:r>
      </w:hyperlink>
    </w:p>
    <w:p>
      <w:pPr>
        <w:pStyle w:val="TOC1"/>
        <w:tabs>
          <w:tab w:val="right" w:leader="dot" w:pos="8306"/>
        </w:tabs>
      </w:pPr>
      <w:hyperlink w:anchor="_Toc27261" w:history="1">
        <w:r>
          <w:rPr>
            <w:rFonts w:ascii="仿宋" w:eastAsia="仿宋" w:hAnsi="仿宋" w:cs="仿宋" w:hint="eastAsia"/>
            <w:lang w:eastAsia="zh-CN"/>
          </w:rPr>
          <w:t>十一、发动机基本件：飞轮项目创新与研发</w:t>
        </w:r>
        <w:r>
          <w:tab/>
        </w:r>
        <w:r>
          <w:fldChar w:fldCharType="begin"/>
        </w:r>
        <w:r>
          <w:instrText xml:space="preserve"> PAGEREF _Toc27261 \h </w:instrText>
        </w:r>
        <w:r>
          <w:fldChar w:fldCharType="separate"/>
        </w:r>
        <w:r>
          <w:t>35</w:t>
        </w:r>
        <w:r>
          <w:fldChar w:fldCharType="end"/>
        </w:r>
      </w:hyperlink>
    </w:p>
    <w:p>
      <w:pPr>
        <w:pStyle w:val="TOC2"/>
        <w:tabs>
          <w:tab w:val="right" w:leader="dot" w:pos="8306"/>
        </w:tabs>
      </w:pPr>
      <w:hyperlink w:anchor="_Toc28039" w:history="1">
        <w:r>
          <w:rPr>
            <w:rFonts w:ascii="仿宋" w:eastAsia="仿宋" w:hAnsi="仿宋" w:cs="仿宋" w:hint="eastAsia"/>
            <w:lang w:eastAsia="zh-CN"/>
          </w:rPr>
          <w:t>(一)、创新策略与方向</w:t>
        </w:r>
        <w:r>
          <w:tab/>
        </w:r>
        <w:r>
          <w:fldChar w:fldCharType="begin"/>
        </w:r>
        <w:r>
          <w:instrText xml:space="preserve"> PAGEREF _Toc28039 \h </w:instrText>
        </w:r>
        <w:r>
          <w:fldChar w:fldCharType="separate"/>
        </w:r>
        <w:r>
          <w:t>35</w:t>
        </w:r>
        <w:r>
          <w:fldChar w:fldCharType="end"/>
        </w:r>
      </w:hyperlink>
    </w:p>
    <w:p>
      <w:pPr>
        <w:pStyle w:val="TOC2"/>
        <w:tabs>
          <w:tab w:val="right" w:leader="dot" w:pos="8306"/>
        </w:tabs>
      </w:pPr>
      <w:hyperlink w:anchor="_Toc24903" w:history="1">
        <w:r>
          <w:rPr>
            <w:rFonts w:ascii="仿宋" w:eastAsia="仿宋" w:hAnsi="仿宋" w:cs="仿宋" w:hint="eastAsia"/>
            <w:lang w:eastAsia="zh-CN"/>
          </w:rPr>
          <w:t>(二)、研发规划与投入</w:t>
        </w:r>
        <w:r>
          <w:tab/>
        </w:r>
        <w:r>
          <w:fldChar w:fldCharType="begin"/>
        </w:r>
        <w:r>
          <w:instrText xml:space="preserve"> PAGEREF _Toc24903 \h </w:instrText>
        </w:r>
        <w:r>
          <w:fldChar w:fldCharType="separate"/>
        </w:r>
        <w:r>
          <w:t>37</w:t>
        </w:r>
        <w:r>
          <w:fldChar w:fldCharType="end"/>
        </w:r>
      </w:hyperlink>
    </w:p>
    <w:p>
      <w:pPr>
        <w:pStyle w:val="TOC1"/>
        <w:tabs>
          <w:tab w:val="right" w:leader="dot" w:pos="8306"/>
        </w:tabs>
      </w:pPr>
      <w:hyperlink w:anchor="_Toc29282" w:history="1">
        <w:r>
          <w:rPr>
            <w:rFonts w:ascii="仿宋" w:eastAsia="仿宋" w:hAnsi="仿宋" w:cs="仿宋" w:hint="eastAsia"/>
            <w:lang w:eastAsia="zh-CN"/>
          </w:rPr>
          <w:t>十二、发动机基本件：飞轮项目计划安排</w:t>
        </w:r>
        <w:r>
          <w:tab/>
        </w:r>
        <w:r>
          <w:fldChar w:fldCharType="begin"/>
        </w:r>
        <w:r>
          <w:instrText xml:space="preserve"> PAGEREF _Toc29282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97" w:history="1">
        <w:r>
          <w:rPr>
            <w:rFonts w:ascii="仿宋" w:eastAsia="仿宋" w:hAnsi="仿宋" w:cs="仿宋" w:hint="eastAsia"/>
            <w:lang w:eastAsia="zh-CN"/>
          </w:rPr>
          <w:t>(一)、建设周期</w:t>
        </w:r>
        <w:r>
          <w:tab/>
        </w:r>
        <w:r>
          <w:fldChar w:fldCharType="begin"/>
        </w:r>
        <w:r>
          <w:instrText xml:space="preserve"> PAGEREF _Toc4397 \h </w:instrText>
        </w:r>
        <w:r>
          <w:fldChar w:fldCharType="separate"/>
        </w:r>
        <w:r>
          <w:t>39</w:t>
        </w:r>
        <w:r>
          <w:fldChar w:fldCharType="end"/>
        </w:r>
      </w:hyperlink>
    </w:p>
    <w:p>
      <w:pPr>
        <w:pStyle w:val="TOC2"/>
        <w:tabs>
          <w:tab w:val="right" w:leader="dot" w:pos="8306"/>
        </w:tabs>
      </w:pPr>
      <w:hyperlink w:anchor="_Toc14567" w:history="1">
        <w:r>
          <w:rPr>
            <w:rFonts w:ascii="仿宋" w:eastAsia="仿宋" w:hAnsi="仿宋" w:cs="仿宋" w:hint="eastAsia"/>
            <w:lang w:eastAsia="zh-CN"/>
          </w:rPr>
          <w:t>(二)、建设进度</w:t>
        </w:r>
        <w:r>
          <w:tab/>
        </w:r>
        <w:r>
          <w:fldChar w:fldCharType="begin"/>
        </w:r>
        <w:r>
          <w:instrText xml:space="preserve"> PAGEREF _Toc14567 \h </w:instrText>
        </w:r>
        <w:r>
          <w:fldChar w:fldCharType="separate"/>
        </w:r>
        <w:r>
          <w:t>40</w:t>
        </w:r>
        <w:r>
          <w:fldChar w:fldCharType="end"/>
        </w:r>
      </w:hyperlink>
    </w:p>
    <w:p>
      <w:pPr>
        <w:pStyle w:val="TOC2"/>
        <w:tabs>
          <w:tab w:val="right" w:leader="dot" w:pos="8306"/>
        </w:tabs>
      </w:pPr>
      <w:hyperlink w:anchor="_Toc1557" w:history="1">
        <w:r>
          <w:rPr>
            <w:rFonts w:ascii="仿宋" w:eastAsia="仿宋" w:hAnsi="仿宋" w:cs="仿宋" w:hint="eastAsia"/>
            <w:lang w:eastAsia="zh-CN"/>
          </w:rPr>
          <w:t>(三)、进度安排注意事项</w:t>
        </w:r>
        <w:r>
          <w:tab/>
        </w:r>
        <w:r>
          <w:fldChar w:fldCharType="begin"/>
        </w:r>
        <w:r>
          <w:instrText xml:space="preserve"> PAGEREF _Toc1557 \h </w:instrText>
        </w:r>
        <w:r>
          <w:fldChar w:fldCharType="separate"/>
        </w:r>
        <w:r>
          <w:t>41</w:t>
        </w:r>
        <w:r>
          <w:fldChar w:fldCharType="end"/>
        </w:r>
      </w:hyperlink>
    </w:p>
    <w:p>
      <w:pPr>
        <w:pStyle w:val="TOC2"/>
        <w:tabs>
          <w:tab w:val="right" w:leader="dot" w:pos="8306"/>
        </w:tabs>
      </w:pPr>
      <w:hyperlink w:anchor="_Toc8042" w:history="1">
        <w:r>
          <w:rPr>
            <w:rFonts w:ascii="仿宋" w:eastAsia="仿宋" w:hAnsi="仿宋" w:cs="仿宋" w:hint="eastAsia"/>
            <w:lang w:eastAsia="zh-CN"/>
          </w:rPr>
          <w:t>(四)、人力资源配置</w:t>
        </w:r>
        <w:r>
          <w:tab/>
        </w:r>
        <w:r>
          <w:fldChar w:fldCharType="begin"/>
        </w:r>
        <w:r>
          <w:instrText xml:space="preserve"> PAGEREF _Toc8042 \h </w:instrText>
        </w:r>
        <w:r>
          <w:fldChar w:fldCharType="separate"/>
        </w:r>
        <w:r>
          <w:t>42</w:t>
        </w:r>
        <w:r>
          <w:fldChar w:fldCharType="end"/>
        </w:r>
      </w:hyperlink>
    </w:p>
    <w:p>
      <w:pPr>
        <w:pStyle w:val="TOC1"/>
        <w:tabs>
          <w:tab w:val="right" w:leader="dot" w:pos="8306"/>
        </w:tabs>
      </w:pPr>
      <w:hyperlink w:anchor="_Toc9980" w:history="1">
        <w:r>
          <w:rPr>
            <w:rFonts w:ascii="仿宋" w:eastAsia="仿宋" w:hAnsi="仿宋" w:cs="仿宋" w:hint="eastAsia"/>
            <w:lang w:eastAsia="zh-CN"/>
          </w:rPr>
          <w:t>十三、发动机基本件：飞轮项目工程方案分析</w:t>
        </w:r>
        <w:r>
          <w:tab/>
        </w:r>
        <w:r>
          <w:fldChar w:fldCharType="begin"/>
        </w:r>
        <w:r>
          <w:instrText xml:space="preserve"> PAGEREF _Toc9980 \h </w:instrText>
        </w:r>
        <w:r>
          <w:fldChar w:fldCharType="separate"/>
        </w:r>
        <w:r>
          <w:t>43</w:t>
        </w:r>
        <w:r>
          <w:fldChar w:fldCharType="end"/>
        </w:r>
      </w:hyperlink>
    </w:p>
    <w:p>
      <w:pPr>
        <w:pStyle w:val="TOC2"/>
        <w:tabs>
          <w:tab w:val="right" w:leader="dot" w:pos="8306"/>
        </w:tabs>
      </w:pPr>
      <w:hyperlink w:anchor="_Toc21254" w:history="1">
        <w:r>
          <w:rPr>
            <w:rFonts w:ascii="仿宋" w:eastAsia="仿宋" w:hAnsi="仿宋" w:cs="仿宋" w:hint="eastAsia"/>
            <w:lang w:eastAsia="zh-CN"/>
          </w:rPr>
          <w:t>(一)、建筑工程设计原则</w:t>
        </w:r>
        <w:r>
          <w:tab/>
        </w:r>
        <w:r>
          <w:fldChar w:fldCharType="begin"/>
        </w:r>
        <w:r>
          <w:instrText xml:space="preserve"> PAGEREF _Toc21254 \h </w:instrText>
        </w:r>
        <w:r>
          <w:fldChar w:fldCharType="separate"/>
        </w:r>
        <w:r>
          <w:t>43</w:t>
        </w:r>
        <w:r>
          <w:fldChar w:fldCharType="end"/>
        </w:r>
      </w:hyperlink>
    </w:p>
    <w:p>
      <w:pPr>
        <w:pStyle w:val="TOC2"/>
        <w:tabs>
          <w:tab w:val="right" w:leader="dot" w:pos="8306"/>
        </w:tabs>
      </w:pPr>
      <w:hyperlink w:anchor="_Toc3677" w:history="1">
        <w:r>
          <w:rPr>
            <w:rFonts w:ascii="仿宋" w:eastAsia="仿宋" w:hAnsi="仿宋" w:cs="仿宋" w:hint="eastAsia"/>
            <w:lang w:eastAsia="zh-CN"/>
          </w:rPr>
          <w:t>(二)、土建工程建设指标</w:t>
        </w:r>
        <w:r>
          <w:tab/>
        </w:r>
        <w:r>
          <w:fldChar w:fldCharType="begin"/>
        </w:r>
        <w:r>
          <w:instrText xml:space="preserve"> PAGEREF _Toc3677 \h </w:instrText>
        </w:r>
        <w:r>
          <w:fldChar w:fldCharType="separate"/>
        </w:r>
        <w:r>
          <w:t>46</w:t>
        </w:r>
        <w:r>
          <w:fldChar w:fldCharType="end"/>
        </w:r>
      </w:hyperlink>
    </w:p>
    <w:p>
      <w:pPr>
        <w:pStyle w:val="TOC1"/>
        <w:tabs>
          <w:tab w:val="right" w:leader="dot" w:pos="8306"/>
        </w:tabs>
      </w:pPr>
      <w:hyperlink w:anchor="_Toc18150" w:history="1">
        <w:r>
          <w:rPr>
            <w:rFonts w:ascii="仿宋" w:eastAsia="仿宋" w:hAnsi="仿宋" w:cs="仿宋" w:hint="eastAsia"/>
            <w:lang w:eastAsia="zh-CN"/>
          </w:rPr>
          <w:t>十四、营销与推广策略</w:t>
        </w:r>
        <w:r>
          <w:tab/>
        </w:r>
        <w:r>
          <w:fldChar w:fldCharType="begin"/>
        </w:r>
        <w:r>
          <w:instrText xml:space="preserve"> PAGEREF _Toc18150 \h </w:instrText>
        </w:r>
        <w:r>
          <w:fldChar w:fldCharType="separate"/>
        </w:r>
        <w:r>
          <w:t>48</w:t>
        </w:r>
        <w:r>
          <w:fldChar w:fldCharType="end"/>
        </w:r>
      </w:hyperlink>
    </w:p>
    <w:p>
      <w:pPr>
        <w:pStyle w:val="TOC2"/>
        <w:tabs>
          <w:tab w:val="right" w:leader="dot" w:pos="8306"/>
        </w:tabs>
      </w:pPr>
      <w:hyperlink w:anchor="_Toc8908" w:history="1">
        <w:r>
          <w:rPr>
            <w:rFonts w:ascii="仿宋" w:eastAsia="仿宋" w:hAnsi="仿宋" w:cs="仿宋" w:hint="eastAsia"/>
            <w:lang w:eastAsia="zh-CN"/>
          </w:rPr>
          <w:t>(一)、产品/服务定位与特点</w:t>
        </w:r>
        <w:r>
          <w:tab/>
        </w:r>
        <w:r>
          <w:fldChar w:fldCharType="begin"/>
        </w:r>
        <w:r>
          <w:instrText xml:space="preserve"> PAGEREF _Toc8908 \h </w:instrText>
        </w:r>
        <w:r>
          <w:fldChar w:fldCharType="separate"/>
        </w:r>
        <w:r>
          <w:t>48</w:t>
        </w:r>
        <w:r>
          <w:fldChar w:fldCharType="end"/>
        </w:r>
      </w:hyperlink>
    </w:p>
    <w:p>
      <w:pPr>
        <w:pStyle w:val="TOC2"/>
        <w:tabs>
          <w:tab w:val="right" w:leader="dot" w:pos="8306"/>
        </w:tabs>
      </w:pPr>
      <w:hyperlink w:anchor="_Toc28424" w:history="1">
        <w:r>
          <w:rPr>
            <w:rFonts w:ascii="仿宋" w:eastAsia="仿宋" w:hAnsi="仿宋" w:cs="仿宋" w:hint="eastAsia"/>
            <w:lang w:eastAsia="zh-CN"/>
          </w:rPr>
          <w:t>(二)、市场定位与竞争分析</w:t>
        </w:r>
        <w:r>
          <w:tab/>
        </w:r>
        <w:r>
          <w:fldChar w:fldCharType="begin"/>
        </w:r>
        <w:r>
          <w:instrText xml:space="preserve"> PAGEREF _Toc28424 \h </w:instrText>
        </w:r>
        <w:r>
          <w:fldChar w:fldCharType="separate"/>
        </w:r>
        <w:r>
          <w:t>49</w:t>
        </w:r>
        <w:r>
          <w:fldChar w:fldCharType="end"/>
        </w:r>
      </w:hyperlink>
    </w:p>
    <w:p>
      <w:pPr>
        <w:pStyle w:val="TOC2"/>
        <w:tabs>
          <w:tab w:val="right" w:leader="dot" w:pos="8306"/>
        </w:tabs>
      </w:pPr>
      <w:hyperlink w:anchor="_Toc22848" w:history="1">
        <w:r>
          <w:rPr>
            <w:rFonts w:ascii="仿宋" w:eastAsia="仿宋" w:hAnsi="仿宋" w:cs="仿宋" w:hint="eastAsia"/>
            <w:lang w:eastAsia="zh-CN"/>
          </w:rPr>
          <w:t>(三)、营销渠道与策略</w:t>
        </w:r>
        <w:r>
          <w:tab/>
        </w:r>
        <w:r>
          <w:fldChar w:fldCharType="begin"/>
        </w:r>
        <w:r>
          <w:instrText xml:space="preserve"> PAGEREF _Toc22848 \h </w:instrText>
        </w:r>
        <w:r>
          <w:fldChar w:fldCharType="separate"/>
        </w:r>
        <w:r>
          <w:t>51</w:t>
        </w:r>
        <w:r>
          <w:fldChar w:fldCharType="end"/>
        </w:r>
      </w:hyperlink>
    </w:p>
    <w:p>
      <w:pPr>
        <w:pStyle w:val="TOC2"/>
        <w:tabs>
          <w:tab w:val="right" w:leader="dot" w:pos="8306"/>
        </w:tabs>
      </w:pPr>
      <w:hyperlink w:anchor="_Toc8642" w:history="1">
        <w:r>
          <w:rPr>
            <w:rFonts w:ascii="仿宋" w:eastAsia="仿宋" w:hAnsi="仿宋" w:cs="仿宋" w:hint="eastAsia"/>
            <w:lang w:eastAsia="zh-CN"/>
          </w:rPr>
          <w:t>(四)、推广与宣传活动</w:t>
        </w:r>
        <w:r>
          <w:tab/>
        </w:r>
        <w:r>
          <w:fldChar w:fldCharType="begin"/>
        </w:r>
        <w:r>
          <w:instrText xml:space="preserve"> PAGEREF _Toc8642 \h </w:instrText>
        </w:r>
        <w:r>
          <w:fldChar w:fldCharType="separate"/>
        </w:r>
        <w:r>
          <w:t>52</w:t>
        </w:r>
        <w:r>
          <w:fldChar w:fldCharType="end"/>
        </w:r>
      </w:hyperlink>
    </w:p>
    <w:p>
      <w:pPr>
        <w:pStyle w:val="TOC1"/>
        <w:tabs>
          <w:tab w:val="right" w:leader="dot" w:pos="8306"/>
        </w:tabs>
      </w:pPr>
      <w:hyperlink w:anchor="_Toc5866" w:history="1">
        <w:r>
          <w:rPr>
            <w:rFonts w:ascii="仿宋" w:eastAsia="仿宋" w:hAnsi="仿宋" w:cs="仿宋" w:hint="eastAsia"/>
            <w:lang w:eastAsia="zh-CN"/>
          </w:rPr>
          <w:t>十五、风险识别与分类</w:t>
        </w:r>
        <w:r>
          <w:tab/>
        </w:r>
        <w:r>
          <w:fldChar w:fldCharType="begin"/>
        </w:r>
        <w:r>
          <w:instrText xml:space="preserve"> PAGEREF _Toc5866 \h </w:instrText>
        </w:r>
        <w:r>
          <w:fldChar w:fldCharType="separate"/>
        </w:r>
        <w:r>
          <w:t>57</w:t>
        </w:r>
        <w:r>
          <w:fldChar w:fldCharType="end"/>
        </w:r>
      </w:hyperlink>
    </w:p>
    <w:p>
      <w:pPr>
        <w:pStyle w:val="TOC2"/>
        <w:tabs>
          <w:tab w:val="right" w:leader="dot" w:pos="8306"/>
        </w:tabs>
      </w:pPr>
      <w:hyperlink w:anchor="_Toc24281" w:history="1">
        <w:r>
          <w:rPr>
            <w:rFonts w:ascii="仿宋" w:eastAsia="仿宋" w:hAnsi="仿宋" w:cs="仿宋" w:hint="eastAsia"/>
            <w:lang w:eastAsia="zh-CN"/>
          </w:rPr>
          <w:t>(一)、风险识别</w:t>
        </w:r>
        <w:r>
          <w:tab/>
        </w:r>
        <w:r>
          <w:fldChar w:fldCharType="begin"/>
        </w:r>
        <w:r>
          <w:instrText xml:space="preserve"> PAGEREF _Toc24281 \h </w:instrText>
        </w:r>
        <w:r>
          <w:fldChar w:fldCharType="separate"/>
        </w:r>
        <w:r>
          <w:t>57</w:t>
        </w:r>
        <w:r>
          <w:fldChar w:fldCharType="end"/>
        </w:r>
      </w:hyperlink>
    </w:p>
    <w:p>
      <w:pPr>
        <w:pStyle w:val="TOC2"/>
        <w:tabs>
          <w:tab w:val="right" w:leader="dot" w:pos="8306"/>
        </w:tabs>
      </w:pPr>
      <w:hyperlink w:anchor="_Toc5770" w:history="1">
        <w:r>
          <w:rPr>
            <w:rFonts w:ascii="仿宋" w:eastAsia="仿宋" w:hAnsi="仿宋" w:cs="仿宋" w:hint="eastAsia"/>
            <w:lang w:eastAsia="zh-CN"/>
          </w:rPr>
          <w:t>(二)、风险分类</w:t>
        </w:r>
        <w:r>
          <w:tab/>
        </w:r>
        <w:r>
          <w:fldChar w:fldCharType="begin"/>
        </w:r>
        <w:r>
          <w:instrText xml:space="preserve"> PAGEREF _Toc5770 \h </w:instrText>
        </w:r>
        <w:r>
          <w:fldChar w:fldCharType="separate"/>
        </w:r>
        <w:r>
          <w:t>59</w:t>
        </w:r>
        <w:r>
          <w:fldChar w:fldCharType="end"/>
        </w:r>
      </w:hyperlink>
    </w:p>
    <w:p>
      <w:pPr>
        <w:pStyle w:val="TOC1"/>
        <w:tabs>
          <w:tab w:val="right" w:leader="dot" w:pos="8306"/>
        </w:tabs>
      </w:pPr>
      <w:hyperlink w:anchor="_Toc28651" w:history="1">
        <w:r>
          <w:rPr>
            <w:rFonts w:ascii="仿宋" w:eastAsia="仿宋" w:hAnsi="仿宋" w:cs="仿宋" w:hint="eastAsia"/>
            <w:lang w:eastAsia="zh-CN"/>
          </w:rPr>
          <w:t>十六、利益相关者分析与沟通计划</w:t>
        </w:r>
        <w:r>
          <w:tab/>
        </w:r>
        <w:r>
          <w:fldChar w:fldCharType="begin"/>
        </w:r>
        <w:r>
          <w:instrText xml:space="preserve"> PAGEREF _Toc28651 \h </w:instrText>
        </w:r>
        <w:r>
          <w:fldChar w:fldCharType="separate"/>
        </w:r>
        <w:r>
          <w:t>61</w:t>
        </w:r>
        <w:r>
          <w:fldChar w:fldCharType="end"/>
        </w:r>
      </w:hyperlink>
    </w:p>
    <w:p>
      <w:pPr>
        <w:pStyle w:val="TOC2"/>
        <w:tabs>
          <w:tab w:val="right" w:leader="dot" w:pos="8306"/>
        </w:tabs>
      </w:pPr>
      <w:hyperlink w:anchor="_Toc5534" w:history="1">
        <w:r>
          <w:rPr>
            <w:rFonts w:ascii="仿宋" w:eastAsia="仿宋" w:hAnsi="仿宋" w:cs="仿宋" w:hint="eastAsia"/>
            <w:lang w:eastAsia="zh-CN"/>
          </w:rPr>
          <w:t>(一)、利益相关者分析</w:t>
        </w:r>
        <w:r>
          <w:tab/>
        </w:r>
        <w:r>
          <w:fldChar w:fldCharType="begin"/>
        </w:r>
        <w:r>
          <w:instrText xml:space="preserve"> PAGEREF _Toc5534 \h </w:instrText>
        </w:r>
        <w:r>
          <w:fldChar w:fldCharType="separate"/>
        </w:r>
        <w:r>
          <w:t>61</w:t>
        </w:r>
        <w:r>
          <w:fldChar w:fldCharType="end"/>
        </w:r>
      </w:hyperlink>
    </w:p>
    <w:p>
      <w:pPr>
        <w:pStyle w:val="TOC2"/>
        <w:tabs>
          <w:tab w:val="right" w:leader="dot" w:pos="8306"/>
        </w:tabs>
      </w:pPr>
      <w:hyperlink w:anchor="_Toc13681" w:history="1">
        <w:r>
          <w:rPr>
            <w:rFonts w:ascii="仿宋" w:eastAsia="仿宋" w:hAnsi="仿宋" w:cs="仿宋" w:hint="eastAsia"/>
            <w:lang w:eastAsia="zh-CN"/>
          </w:rPr>
          <w:t>(二)、沟通计划</w:t>
        </w:r>
        <w:r>
          <w:tab/>
        </w:r>
        <w:r>
          <w:fldChar w:fldCharType="begin"/>
        </w:r>
        <w:r>
          <w:instrText xml:space="preserve"> PAGEREF _Toc13681 \h </w:instrText>
        </w:r>
        <w:r>
          <w:fldChar w:fldCharType="separate"/>
        </w:r>
        <w:r>
          <w:t>62</w:t>
        </w:r>
        <w:r>
          <w:fldChar w:fldCharType="end"/>
        </w:r>
      </w:hyperlink>
    </w:p>
    <w:p>
      <w:pPr>
        <w:pStyle w:val="TOC1"/>
        <w:tabs>
          <w:tab w:val="right" w:leader="dot" w:pos="8306"/>
        </w:tabs>
      </w:pPr>
      <w:hyperlink w:anchor="_Toc28644" w:history="1">
        <w:r>
          <w:rPr>
            <w:rFonts w:ascii="仿宋" w:eastAsia="仿宋" w:hAnsi="仿宋" w:cs="仿宋" w:hint="eastAsia"/>
            <w:lang w:eastAsia="zh-CN"/>
          </w:rPr>
          <w:t>十七、质量管理体系</w:t>
        </w:r>
        <w:r>
          <w:tab/>
        </w:r>
        <w:r>
          <w:fldChar w:fldCharType="begin"/>
        </w:r>
        <w:r>
          <w:instrText xml:space="preserve"> PAGEREF _Toc28644 \h </w:instrText>
        </w:r>
        <w:r>
          <w:fldChar w:fldCharType="separate"/>
        </w:r>
        <w:r>
          <w:t>63</w:t>
        </w:r>
        <w:r>
          <w:fldChar w:fldCharType="end"/>
        </w:r>
      </w:hyperlink>
    </w:p>
    <w:p>
      <w:pPr>
        <w:pStyle w:val="TOC2"/>
        <w:tabs>
          <w:tab w:val="right" w:leader="dot" w:pos="8306"/>
        </w:tabs>
      </w:pPr>
      <w:hyperlink w:anchor="_Toc19635" w:history="1">
        <w:r>
          <w:rPr>
            <w:rFonts w:ascii="仿宋" w:eastAsia="仿宋" w:hAnsi="仿宋" w:cs="仿宋" w:hint="eastAsia"/>
            <w:lang w:eastAsia="zh-CN"/>
          </w:rPr>
          <w:t>(一)、质量目标与方针</w:t>
        </w:r>
        <w:r>
          <w:tab/>
        </w:r>
        <w:r>
          <w:fldChar w:fldCharType="begin"/>
        </w:r>
        <w:r>
          <w:instrText xml:space="preserve"> PAGEREF _Toc19635 \h </w:instrText>
        </w:r>
        <w:r>
          <w:fldChar w:fldCharType="separate"/>
        </w:r>
        <w:r>
          <w:t>63</w:t>
        </w:r>
        <w:r>
          <w:fldChar w:fldCharType="end"/>
        </w:r>
      </w:hyperlink>
    </w:p>
    <w:p>
      <w:pPr>
        <w:pStyle w:val="TOC2"/>
        <w:tabs>
          <w:tab w:val="right" w:leader="dot" w:pos="8306"/>
        </w:tabs>
      </w:pPr>
      <w:hyperlink w:anchor="_Toc17408" w:history="1">
        <w:r>
          <w:rPr>
            <w:rFonts w:ascii="仿宋" w:eastAsia="仿宋" w:hAnsi="仿宋" w:cs="仿宋" w:hint="eastAsia"/>
            <w:lang w:eastAsia="zh-CN"/>
          </w:rPr>
          <w:t>(二)、质量管理责任</w:t>
        </w:r>
        <w:r>
          <w:tab/>
        </w:r>
        <w:r>
          <w:fldChar w:fldCharType="begin"/>
        </w:r>
        <w:r>
          <w:instrText xml:space="preserve"> PAGEREF _Toc17408 \h </w:instrText>
        </w:r>
        <w:r>
          <w:fldChar w:fldCharType="separate"/>
        </w:r>
        <w:r>
          <w:t>64</w:t>
        </w:r>
        <w:r>
          <w:fldChar w:fldCharType="end"/>
        </w:r>
      </w:hyperlink>
    </w:p>
    <w:p>
      <w:pPr>
        <w:pStyle w:val="TOC2"/>
        <w:tabs>
          <w:tab w:val="right" w:leader="dot" w:pos="8306"/>
        </w:tabs>
      </w:pPr>
      <w:hyperlink w:anchor="_Toc24151" w:history="1">
        <w:r>
          <w:rPr>
            <w:rFonts w:ascii="仿宋" w:eastAsia="仿宋" w:hAnsi="仿宋" w:cs="仿宋" w:hint="eastAsia"/>
            <w:lang w:eastAsia="zh-CN"/>
          </w:rPr>
          <w:t>(三)、质量管理体系文件</w:t>
        </w:r>
        <w:r>
          <w:tab/>
        </w:r>
        <w:r>
          <w:fldChar w:fldCharType="begin"/>
        </w:r>
        <w:r>
          <w:instrText xml:space="preserve"> PAGEREF _Toc24151 \h </w:instrText>
        </w:r>
        <w:r>
          <w:fldChar w:fldCharType="separate"/>
        </w:r>
        <w:r>
          <w:t>66</w:t>
        </w:r>
        <w:r>
          <w:fldChar w:fldCharType="end"/>
        </w:r>
      </w:hyperlink>
    </w:p>
    <w:p>
      <w:pPr>
        <w:pStyle w:val="TOC2"/>
        <w:tabs>
          <w:tab w:val="right" w:leader="dot" w:pos="8306"/>
        </w:tabs>
      </w:pPr>
      <w:hyperlink w:anchor="_Toc21067" w:history="1">
        <w:r>
          <w:rPr>
            <w:rFonts w:ascii="仿宋" w:eastAsia="仿宋" w:hAnsi="仿宋" w:cs="仿宋" w:hint="eastAsia"/>
            <w:lang w:eastAsia="zh-CN"/>
          </w:rPr>
          <w:t>(四)、质量培训与教育</w:t>
        </w:r>
        <w:r>
          <w:tab/>
        </w:r>
        <w:r>
          <w:fldChar w:fldCharType="begin"/>
        </w:r>
        <w:r>
          <w:instrText xml:space="preserve"> PAGEREF _Toc21067 \h </w:instrText>
        </w:r>
        <w:r>
          <w:fldChar w:fldCharType="separate"/>
        </w:r>
        <w:r>
          <w:t>68</w:t>
        </w:r>
        <w:r>
          <w:fldChar w:fldCharType="end"/>
        </w:r>
      </w:hyperlink>
    </w:p>
    <w:p>
      <w:pPr>
        <w:pStyle w:val="TOC2"/>
        <w:tabs>
          <w:tab w:val="right" w:leader="dot" w:pos="8306"/>
        </w:tabs>
      </w:pPr>
      <w:hyperlink w:anchor="_Toc8823" w:history="1">
        <w:r>
          <w:rPr>
            <w:rFonts w:ascii="仿宋" w:eastAsia="仿宋" w:hAnsi="仿宋" w:cs="仿宋" w:hint="eastAsia"/>
            <w:lang w:eastAsia="zh-CN"/>
          </w:rPr>
          <w:t>(五)、质量审核与评价</w:t>
        </w:r>
        <w:r>
          <w:tab/>
        </w:r>
        <w:r>
          <w:fldChar w:fldCharType="begin"/>
        </w:r>
        <w:r>
          <w:instrText xml:space="preserve"> PAGEREF _Toc8823 \h </w:instrText>
        </w:r>
        <w:r>
          <w:fldChar w:fldCharType="separate"/>
        </w:r>
        <w:r>
          <w:t>69</w:t>
        </w:r>
        <w:r>
          <w:fldChar w:fldCharType="end"/>
        </w:r>
      </w:hyperlink>
    </w:p>
    <w:p>
      <w:pPr>
        <w:pStyle w:val="TOC2"/>
        <w:tabs>
          <w:tab w:val="right" w:leader="dot" w:pos="8306"/>
        </w:tabs>
      </w:pPr>
      <w:hyperlink w:anchor="_Toc3854" w:history="1">
        <w:r>
          <w:rPr>
            <w:rFonts w:ascii="仿宋" w:eastAsia="仿宋" w:hAnsi="仿宋" w:cs="仿宋" w:hint="eastAsia"/>
            <w:lang w:eastAsia="zh-CN"/>
          </w:rPr>
          <w:t>(六)、不符合与纠正措施</w:t>
        </w:r>
        <w:r>
          <w:tab/>
        </w:r>
        <w:r>
          <w:fldChar w:fldCharType="begin"/>
        </w:r>
        <w:r>
          <w:instrText xml:space="preserve"> PAGEREF _Toc3854 \h </w:instrText>
        </w:r>
        <w:r>
          <w:fldChar w:fldCharType="separate"/>
        </w:r>
        <w:r>
          <w:t>70</w:t>
        </w:r>
        <w:r>
          <w:fldChar w:fldCharType="end"/>
        </w:r>
      </w:hyperlink>
    </w:p>
    <w:p>
      <w:pPr>
        <w:pStyle w:val="TOC1"/>
        <w:tabs>
          <w:tab w:val="right" w:leader="dot" w:pos="8306"/>
        </w:tabs>
      </w:pPr>
      <w:hyperlink w:anchor="_Toc20068" w:history="1">
        <w:r>
          <w:rPr>
            <w:rFonts w:ascii="仿宋" w:eastAsia="仿宋" w:hAnsi="仿宋" w:cs="仿宋" w:hint="eastAsia"/>
            <w:lang w:eastAsia="zh-CN"/>
          </w:rPr>
          <w:t>十八、发动机基本件：飞轮项目治理与监督</w:t>
        </w:r>
        <w:r>
          <w:tab/>
        </w:r>
        <w:r>
          <w:fldChar w:fldCharType="begin"/>
        </w:r>
        <w:r>
          <w:instrText xml:space="preserve"> PAGEREF _Toc20068 \h </w:instrText>
        </w:r>
        <w:r>
          <w:fldChar w:fldCharType="separate"/>
        </w:r>
        <w:r>
          <w:t>71</w:t>
        </w:r>
        <w:r>
          <w:fldChar w:fldCharType="end"/>
        </w:r>
      </w:hyperlink>
    </w:p>
    <w:p>
      <w:pPr>
        <w:pStyle w:val="TOC2"/>
        <w:tabs>
          <w:tab w:val="right" w:leader="dot" w:pos="8306"/>
        </w:tabs>
      </w:pPr>
      <w:hyperlink w:anchor="_Toc27584" w:history="1">
        <w:r>
          <w:rPr>
            <w:rFonts w:ascii="仿宋" w:eastAsia="仿宋" w:hAnsi="仿宋" w:cs="仿宋" w:hint="eastAsia"/>
            <w:lang w:eastAsia="zh-CN"/>
          </w:rPr>
          <w:t>(一)、发动机基本件：飞轮项目治理结构</w:t>
        </w:r>
        <w:r>
          <w:tab/>
        </w:r>
        <w:r>
          <w:fldChar w:fldCharType="begin"/>
        </w:r>
        <w:r>
          <w:instrText xml:space="preserve"> PAGEREF _Toc27584 \h </w:instrText>
        </w:r>
        <w:r>
          <w:fldChar w:fldCharType="separate"/>
        </w:r>
        <w:r>
          <w:t>71</w:t>
        </w:r>
        <w:r>
          <w:fldChar w:fldCharType="end"/>
        </w:r>
      </w:hyperlink>
    </w:p>
    <w:p>
      <w:pPr>
        <w:pStyle w:val="TOC2"/>
        <w:tabs>
          <w:tab w:val="right" w:leader="dot" w:pos="8306"/>
        </w:tabs>
      </w:pPr>
      <w:hyperlink w:anchor="_Toc383" w:history="1">
        <w:r>
          <w:rPr>
            <w:rFonts w:ascii="仿宋" w:eastAsia="仿宋" w:hAnsi="仿宋" w:cs="仿宋" w:hint="eastAsia"/>
            <w:lang w:eastAsia="zh-CN"/>
          </w:rPr>
          <w:t>(二)、监督与审计</w:t>
        </w:r>
        <w:r>
          <w:tab/>
        </w:r>
        <w:r>
          <w:fldChar w:fldCharType="begin"/>
        </w:r>
        <w:r>
          <w:instrText xml:space="preserve"> PAGEREF _Toc383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03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830"/>
      <w:r>
        <w:rPr>
          <w:rFonts w:ascii="仿宋" w:eastAsia="仿宋" w:hAnsi="仿宋" w:cs="仿宋" w:hint="eastAsia"/>
          <w:lang w:eastAsia="zh-CN"/>
        </w:rPr>
        <w:t>(一)、发动机基本件：飞轮行业分析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基本件：飞轮行业一直以来都是市场的关注焦点。行业内的发展趋势、竞争态势以及潜在机会都对发动机基本件：飞轮项目的推进产生深远的影响。通过深入研究行业的整体概貌，我们将更好地理解行业的核心特征，为发动机基本件：飞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基本件：飞轮行业，技术一直是推动创新和发展的关键因素。我们将对当前技术趋势进行详尽分析，包括但不限于人工智能、大数据应用、先进制造技术等。这有助于发动机基本件：飞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发动机基本件：飞轮项目成功的基础。我们将对主要竞争对手进行深入研究，包括其市场份额、产品特点、市场定位等。通过全面了解竞争对手的优势和劣势，发动机基本件：飞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0618"/>
      <w:r>
        <w:rPr>
          <w:rFonts w:ascii="仿宋" w:eastAsia="仿宋" w:hAnsi="仿宋" w:cs="仿宋" w:hint="eastAsia"/>
          <w:sz w:val="28"/>
          <w:lang w:eastAsia="zh-CN"/>
        </w:rPr>
        <w:t>(二)、发动机基本件：飞轮市场分析预测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发动机基本件：飞轮市场未来的增长趋势。这包括市场的整体规模、各细分领域的发展趋势等。发动机基本件：飞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发动机基本件：飞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发动机基本件：飞轮项目实施过程中需要充分考虑的因素。我们将对市场风险进行全面评估，包括但不限于政策法规风险、市场竞争风险、技术变革风险等。通过对潜在风险的深入分析，发动机基本件：飞轮项目可以制定相应的风险缓解策略，降低不确定性对发动机基本件：飞轮项目的影响。</w:t>
      </w:r>
    </w:p>
    <w:p>
      <w:pPr>
        <w:pStyle w:val="Heading1"/>
        <w:ind w:firstLine="560" w:firstLineChars="200"/>
        <w:rPr>
          <w:rFonts w:ascii="仿宋" w:eastAsia="仿宋" w:hAnsi="仿宋" w:cs="仿宋" w:hint="eastAsia"/>
          <w:sz w:val="28"/>
          <w:lang w:eastAsia="zh-CN"/>
        </w:rPr>
      </w:pPr>
      <w:bookmarkStart w:id="5" w:name="_Toc17340"/>
      <w:r>
        <w:rPr>
          <w:rFonts w:ascii="仿宋" w:eastAsia="仿宋" w:hAnsi="仿宋" w:cs="仿宋" w:hint="eastAsia"/>
          <w:sz w:val="28"/>
          <w:lang w:eastAsia="zh-CN"/>
        </w:rPr>
        <w:t>二、发动机基本件：飞轮项目危机管理</w:t>
      </w:r>
      <w:bookmarkEnd w:id="5"/>
    </w:p>
    <w:p>
      <w:pPr>
        <w:pStyle w:val="Heading2"/>
        <w:rPr>
          <w:rFonts w:ascii="仿宋" w:eastAsia="仿宋" w:hAnsi="仿宋" w:cs="仿宋" w:hint="eastAsia"/>
          <w:lang w:eastAsia="zh-CN"/>
        </w:rPr>
      </w:pPr>
      <w:bookmarkStart w:id="6" w:name="_Toc2713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基本件：飞轮项目危机管理中，危机预警与识别是确保发动机基本件：飞轮项目稳健运行的核心步骤。通过建立全面的监测机制，发动机基本件：飞轮项目团队旨在及时发现和理解潜在的风险和危机因素，以便采取及时的预防和应对措施，确保发动机基本件：飞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发动机基本件：飞轮项目团队全面分析了整个发动机基本件：飞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发动机基本件：飞轮项目团队着重于明确定义发动机基本件：飞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发动机基本件：飞轮项目进展的持续监控，团队能够及时发现潜在问题并作出迅速反应。发动机基本件：飞轮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发动机基本件：飞轮项目得以更有序、可控地推进。</w:t>
      </w:r>
    </w:p>
    <w:p>
      <w:pPr>
        <w:pStyle w:val="Heading2"/>
        <w:ind w:firstLine="560" w:firstLineChars="200"/>
        <w:rPr>
          <w:rFonts w:ascii="仿宋" w:eastAsia="仿宋" w:hAnsi="仿宋" w:cs="仿宋" w:hint="eastAsia"/>
          <w:sz w:val="28"/>
          <w:lang w:eastAsia="zh-CN"/>
        </w:rPr>
      </w:pPr>
      <w:bookmarkStart w:id="7" w:name="_Toc2648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在危机发生时，发动机基本件：飞轮项目团队立即行动，成立了应急小组。该小组的任务是迅速制定并实施紧急应对措施，以最小化潜在损失。以下是采取的主要措施：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暂停发动机基本件：飞轮项目进度：为遏制危机蔓延，发动机基本件：飞轮项目暂时停止进行，以便全面评估当前状况。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资源重新分配：重新评估发动机基本件：飞轮项目资源的分配，确保最大限度地减小损失。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实时沟通：与关键利益相关者建立实时沟通机制，向他们传递发动机基本件：飞轮项目危机的实际状况，保障发动机基本件：飞轮项目核心利益。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在紧急应对的同时，发动机基本件：飞轮项目团队强调了团队协作和有效沟通的重要性。以下是团队协作的关键举措：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信息共享机制：建立了信息共享平台，确保团队成员能够及时获取发动机基本件：飞轮项目危机的实时信息。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领导者沟通：发动机基本件：飞轮项目领导者通过定期会议和即时沟通工具，指导团队应对危机，保持团队稳定运行。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随着危机得到初步控制，发动机基本件：飞轮项目团队转向制定恢复计划，以确保发动机基本件：飞轮项目能够从中迅速恢复。主要恢复计划包括：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修复受损的进度计划：重新评估发动机基本件：飞轮项目进度，制定修复计划，确保发动机基本件：飞轮项目尽快回归正常进程。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重新调整资源分配：优化资源分配，确保发动机基本件：飞轮项目在有限资源下高效运转。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风险管理机制加强：对发动机基本件：飞轮项目风险进行全面评估，制定更强化的风险管理策略，以预防未来可能的危机。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8653"/>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793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发动机基本件：飞轮项目的主要产品是XXXX，预计年产值为XXX万元。这一产品在市场中占据着重要的地位，其广泛的应用范围使得该发动机基本件：飞轮项目的市场前景非常广阔。</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发动机基本件：飞轮项目的xxx产品作为重要的原材料之一，将在多个领域发挥关键作用。其在建筑、交通、能源等方面的广泛应用将为整个产业链提供强大的支持，形成产业协同效应。发动机基本件：飞轮项目的年产值XXX万XXX万XXX万万元不仅反映了其在市场上的巨大潜力，更预示着它对国民经济的积极贡献。这种关联度高、涉及面广的产业关系，使得该发动机基本件：飞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606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基本件：飞轮项目总征地面积为XXXX平方米，相当于约XX.XX亩，其中净用地面积为XXXX平方米，红线范围内相当于约XX.XX亩。这一用地规模充分考虑了发动机基本件：飞轮项目的建设需求，保障了发动机基本件：飞轮项目在合适的空间内得以充分发展。发动机基本件：飞轮项目规划的总建筑面积为XXXX平方米，其中主体工程建设占XXXX平方米，计容建筑面积达XXXX平方米。预计建筑工程的投资将达到XXXX万元，为发动机基本件：飞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基本件：飞轮项目计划购置的设备共计XXXX台（套），设备购置费用为XXXX万元。这一设备购置计划充分考虑到发动机基本件：飞轮项目的生产需求和技术要求，确保了发动机基本件：飞轮项目在生产运营中具备先进的技术装备和高效的生产能力。设备的合理配置将为发动机基本件：飞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基本件：飞轮项目计划总投资为XXXX万元，预计年实现营业收入为XXXX万元。这一产能规模的设定旨在确保发动机基本件：飞轮项目能够在投资与回报之间取得平衡，实现长期可持续的发展。发动机基本件：飞轮项目的总投资充分考虑到各个方面的需求，包括用地建设、设备购置等多个环节，以确保发动机基本件：飞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5960"/>
      <w:r>
        <w:rPr>
          <w:rFonts w:ascii="仿宋" w:eastAsia="仿宋" w:hAnsi="仿宋" w:cs="仿宋" w:hint="eastAsia"/>
          <w:sz w:val="28"/>
          <w:lang w:eastAsia="zh-CN"/>
        </w:rPr>
        <w:t>四、发动机基本件：飞轮项目可持续发展</w:t>
      </w:r>
      <w:bookmarkEnd w:id="11"/>
    </w:p>
    <w:p>
      <w:pPr>
        <w:pStyle w:val="Heading2"/>
        <w:rPr>
          <w:rFonts w:ascii="仿宋" w:eastAsia="仿宋" w:hAnsi="仿宋" w:cs="仿宋" w:hint="eastAsia"/>
          <w:lang w:eastAsia="zh-CN"/>
        </w:rPr>
      </w:pPr>
      <w:bookmarkStart w:id="12" w:name="_Toc2888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基本件：飞轮项目中，发动机基本件：飞轮项目团队着眼于未来，明确了可持续发展的战略方向。制定的具体可持续发展目标包括降低资源使用、采用环保技术、最大化社会效益等。这一步骤不仅有助于发动机基本件：飞轮项目在环保和社会责任方面达到最高标准，也为未来提供了明确的指引，确保发动机基本件：飞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可持续实践的融入发动机基本件：飞轮项目管理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发动机基本件：飞轮项目管理周期。从发动机基本件：飞轮项目规划开始，发动机基本件：飞轮项目团队就考虑了环境和社会的因素。在执行阶段，发动机基本件：飞轮项目团队积极推动绿色技术的应用，优化资源利用。此外，关注员工的社会责任，通过培训和沟通活动提高员工对可持续发展的认知，使他们能够在日常工作中践行可持续实践。这些举措不仅为发动机基本件：飞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7147"/>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发动机基本件：飞轮项目的可持续发展理念，我们深信环保与社会责任是发动机基本件：飞轮项目成功的关键支柱。在发动机基本件：飞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基本件：飞轮项目团队通过引入先进的环保技术、建立高效的废物处理系统以及推动能源节约措施，积极履行环保责任。定期的环保监测和评估确保发动机基本件：飞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基本件：飞轮项目不仅致力于自身可持续发展，还注重对社会的回馈。通过支持社区发动机基本件：飞轮项目、参与慈善事业、提供培训机会等方式，发动机基本件：飞轮项目积极履行社会责任。与当地社区建立积极互动，关注员工的工作与生活平衡，以及员工的身心健康，是发动机基本件：飞轮项目在社会责任层面的关键举措。这样的实践不仅增强了发动机基本件：飞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8968"/>
      <w:r>
        <w:rPr>
          <w:rFonts w:ascii="仿宋" w:eastAsia="仿宋" w:hAnsi="仿宋" w:cs="仿宋" w:hint="eastAsia"/>
          <w:sz w:val="28"/>
          <w:lang w:eastAsia="zh-CN"/>
        </w:rPr>
        <w:t>五、发动机基本件：飞轮项目绩效评估</w:t>
      </w:r>
      <w:bookmarkEnd w:id="14"/>
    </w:p>
    <w:p>
      <w:pPr>
        <w:pStyle w:val="Heading2"/>
        <w:rPr>
          <w:rFonts w:ascii="仿宋" w:eastAsia="仿宋" w:hAnsi="仿宋" w:cs="仿宋" w:hint="eastAsia"/>
          <w:lang w:eastAsia="zh-CN"/>
        </w:rPr>
      </w:pPr>
      <w:bookmarkStart w:id="15" w:name="_Toc2136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基本件：飞轮项目中，我们设计了一套全面的绩效评估指标，以确保发动机基本件：飞轮项目的可控和成功交付。这些指标跨足发动机基本件：飞轮项目目标、成本、进度和质量等多个维度，为我们提供了全面洞察发动机基本件：飞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基本件：飞轮项目目标达成率是我们关注的首要指标。我们设定了明确的目标，并通过定期监测和评估，迅速发现并应对潜在的目标偏差。这为发动机基本件：飞轮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成本绩效是另一个核心关注点。通过实际成本与预算成本的对比分析，我们深入了解成本差异的原因，及时调整资源分配，保持发动机基本件：飞轮项目在经济效益方面的合理水平。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基本件：飞轮项目进度作为关键的绩效指标之一，得到了精心的关注。我们制定了详细的发动机基本件：飞轮项目进度计划，并设立了进度符合度指标，确保实际进度与计划进度保持一致。这使我们能够快速发现和解决潜在的进度问题，保持发动机基本件：飞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发动机基本件：飞轮项目绩效的不可或缺的一环。我们引入了一系列的质量标准和客户满意度指标，以确保发动机基本件：飞轮项目交付的成果在质量上达到或超越预期水平。通过持续监测这些指标，我们努力提升发动机基本件：飞轮项目整体质量水平，为发动机基本件：飞轮项目的成功交付提供有力保障。通过这些科学且全面的绩效评估，我们能够更好地引导发动机基本件：飞轮项目的持续改进，确保发动机基本件：飞轮项目目标的顺利达成。</w:t>
      </w:r>
    </w:p>
    <w:p>
      <w:pPr>
        <w:pStyle w:val="Heading2"/>
        <w:ind w:firstLine="560" w:firstLineChars="200"/>
        <w:rPr>
          <w:rFonts w:ascii="仿宋" w:eastAsia="仿宋" w:hAnsi="仿宋" w:cs="仿宋" w:hint="eastAsia"/>
          <w:sz w:val="28"/>
          <w:lang w:eastAsia="zh-CN"/>
        </w:rPr>
      </w:pPr>
      <w:bookmarkStart w:id="16" w:name="_Toc5697"/>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绩效评估是发动机基本件：飞轮项目中的关键环节，为确保发动机基本件：飞轮项目达到预期目标，我们采用了多层次、多维度的绩效评估方法。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发动机基本件：飞轮项目的战略目标对齐，确保每个决策和行动都与发动机基本件：飞轮项目整体目标保持一致。团队会定期召开战略对齐会议，审视当前工作与发动机基本件：飞轮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发动机基本件：飞轮项目进度、质量、成本和风险等方面。这些指标通过数据收集和分析，为发动机基本件：飞轮项目管理团队提供了客观的评估依据。例如，我们通过发动机基本件：飞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发动机基本件：飞轮项目内部，还考虑了发动机基本件：飞轮项目对外部环境的影响。我们定期进行干系人满意度调查，以了解各利益相关方对发动机基本件：飞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这种多层次、多角度的绩效评估方法，使得我们能够全面了解发动机基本件：飞轮项目的运行状态，及时做出调整，确保发动机基本件：飞轮项目在不断变化的环境中保持稳健前行。</w:t>
      </w:r>
    </w:p>
    <w:p>
      <w:pPr>
        <w:pStyle w:val="Heading2"/>
        <w:ind w:firstLine="560" w:firstLineChars="200"/>
        <w:rPr>
          <w:rFonts w:ascii="仿宋" w:eastAsia="仿宋" w:hAnsi="仿宋" w:cs="仿宋" w:hint="eastAsia"/>
          <w:sz w:val="28"/>
          <w:lang w:eastAsia="zh-CN"/>
        </w:rPr>
      </w:pPr>
      <w:bookmarkStart w:id="17" w:name="_Toc8633"/>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为了确保发动机基本件：飞轮项目的有效管理和不断优化，我们采用了精心设计的绩效评估周期。这个周期旨在实现灵活、实时和全面的评估，以适应发动机基本件：飞轮项目执行中的各种挑战。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发动机基本件：飞轮项目的不同需求，分为短期、中期和长期。短期评估关注每个迭代或工作周期，以及时发现和解决当前任务中的问题。中期评估涵盖几个迭代，深入了解整体发动机基本件：飞轮项目的趋势和性能。长期评估则着眼于整个发动机基本件：飞轮项目阶段，确保发动机基本件：飞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发动机基本件：飞轮项目管理工具和协作平台，团队成员能够随时更新和分享发动机基本件：飞轮项目数据。这种实时性的反馈机制使我们能够及时察觉潜在问题，快速调整，保持发动机基本件：飞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发动机基本件：飞轮项目的决策制定密不可分。每个周期的发动机基本件：飞轮项目回顾会议成为集体总结经验、识别问题深层次原因并找到创新解决方案的平台。这种定期的反思与调整机制使发动机基本件：飞轮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4314"/>
      <w:r>
        <w:rPr>
          <w:rFonts w:ascii="仿宋" w:eastAsia="仿宋" w:hAnsi="仿宋" w:cs="仿宋" w:hint="eastAsia"/>
          <w:sz w:val="28"/>
          <w:lang w:eastAsia="zh-CN"/>
        </w:rPr>
        <w:t>六、发动机基本件：飞轮项目土建工程</w:t>
      </w:r>
      <w:bookmarkEnd w:id="18"/>
    </w:p>
    <w:p>
      <w:pPr>
        <w:pStyle w:val="Heading2"/>
        <w:rPr>
          <w:rFonts w:ascii="仿宋" w:eastAsia="仿宋" w:hAnsi="仿宋" w:cs="仿宋" w:hint="eastAsia"/>
          <w:lang w:eastAsia="zh-CN"/>
        </w:rPr>
      </w:pPr>
      <w:bookmarkStart w:id="19" w:name="_Toc10054"/>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在发动机基本件：飞轮项目的建筑工程设计中，我们将秉承一系列重要的设计原则，以确保发动机基本件：飞轮项目建筑在功能、美观、可持续性等方面达到最佳效果。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首要原则是确保建筑的功能性得到最大化的发挥。我们将充分理解发动机基本件：飞轮项目的实际需求，合理布局各个功能区域，保证建筑在满足业务需求的同时，提供高效的工作环境。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在建筑设计中，我们将综合考虑建设和运营成本。通过精细的经济效益分析，确保设计方案在高效利用资源的同时，对发动机基本件：飞轮项目的长期盈利能力有积极的贡献。</w:t>
      </w:r>
    </w:p>
    <w:p>
      <w:pPr>
        <w:pStyle w:val="Heading2"/>
        <w:ind w:firstLine="560" w:firstLineChars="200"/>
        <w:rPr>
          <w:rFonts w:ascii="仿宋" w:eastAsia="仿宋" w:hAnsi="仿宋" w:cs="仿宋" w:hint="eastAsia"/>
          <w:sz w:val="28"/>
          <w:lang w:eastAsia="zh-CN"/>
        </w:rPr>
      </w:pPr>
      <w:bookmarkStart w:id="20" w:name="_Toc12106"/>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基本件：飞轮项目的土建工程设计中，我们将精准设定设计年限，结合发动机基本件：飞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https://d.book118.com/287165144061006045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5A547C"/>
    <w:rsid w:val="7E5A54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165144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2024-02-23T03:27:00Z</dcterms:created>
  <dcterms:modified xsi:type="dcterms:W3CDTF">2024-02-23T03:27:36Z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CC322CA62CFE42CDAD78B299B0AAF328_11</vt:lpwstr>
  </property>
  <property fmtid="{D5CDD505-2E9C-101B-9397-08002B2CF9AE}" pid="3" name="KSOProductBuildVer">
    <vt:lpwstr>2052-12.1.0.16250</vt:lpwstr>
  </property>
</Properties>
</file>