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秘鲁玛卡项目规划设计纲要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86" w:history="1">
        <w:r>
          <w:rPr>
            <w:rFonts w:ascii="仿宋" w:eastAsia="仿宋" w:hAnsi="仿宋" w:cs="仿宋" w:hint="eastAsia"/>
            <w:lang w:eastAsia="zh-CN"/>
          </w:rPr>
          <w:t>前言</w:t>
        </w:r>
        <w:r>
          <w:tab/>
        </w:r>
        <w:r>
          <w:fldChar w:fldCharType="begin"/>
        </w:r>
        <w:r>
          <w:instrText xml:space="preserve"> PAGEREF _Toc32386 \h </w:instrText>
        </w:r>
        <w:r>
          <w:fldChar w:fldCharType="separate"/>
        </w:r>
        <w:r>
          <w:t>3</w:t>
        </w:r>
        <w:r>
          <w:fldChar w:fldCharType="end"/>
        </w:r>
      </w:hyperlink>
    </w:p>
    <w:p>
      <w:pPr>
        <w:pStyle w:val="TOC1"/>
        <w:tabs>
          <w:tab w:val="right" w:leader="dot" w:pos="8306"/>
        </w:tabs>
      </w:pPr>
      <w:hyperlink w:anchor="_Toc2019" w:history="1">
        <w:r>
          <w:rPr>
            <w:rFonts w:ascii="仿宋" w:eastAsia="仿宋" w:hAnsi="仿宋" w:cs="仿宋" w:hint="eastAsia"/>
            <w:lang w:eastAsia="zh-CN"/>
          </w:rPr>
          <w:t>一、秘鲁玛卡项目建设背景及必要性分析</w:t>
        </w:r>
        <w:r>
          <w:tab/>
        </w:r>
        <w:r>
          <w:fldChar w:fldCharType="begin"/>
        </w:r>
        <w:r>
          <w:instrText xml:space="preserve"> PAGEREF _Toc2019 \h </w:instrText>
        </w:r>
        <w:r>
          <w:fldChar w:fldCharType="separate"/>
        </w:r>
        <w:r>
          <w:t>3</w:t>
        </w:r>
        <w:r>
          <w:fldChar w:fldCharType="end"/>
        </w:r>
      </w:hyperlink>
    </w:p>
    <w:p>
      <w:pPr>
        <w:pStyle w:val="TOC2"/>
        <w:tabs>
          <w:tab w:val="right" w:leader="dot" w:pos="8306"/>
        </w:tabs>
      </w:pPr>
      <w:hyperlink w:anchor="_Toc20097" w:history="1">
        <w:r>
          <w:rPr>
            <w:rFonts w:ascii="仿宋" w:eastAsia="仿宋" w:hAnsi="仿宋" w:cs="仿宋" w:hint="eastAsia"/>
            <w:lang w:eastAsia="zh-CN"/>
          </w:rPr>
          <w:t>(一)、秘鲁玛卡项目背景分析</w:t>
        </w:r>
        <w:r>
          <w:tab/>
        </w:r>
        <w:r>
          <w:fldChar w:fldCharType="begin"/>
        </w:r>
        <w:r>
          <w:instrText xml:space="preserve"> PAGEREF _Toc20097 \h </w:instrText>
        </w:r>
        <w:r>
          <w:fldChar w:fldCharType="separate"/>
        </w:r>
        <w:r>
          <w:t>3</w:t>
        </w:r>
        <w:r>
          <w:fldChar w:fldCharType="end"/>
        </w:r>
      </w:hyperlink>
    </w:p>
    <w:p>
      <w:pPr>
        <w:pStyle w:val="TOC2"/>
        <w:tabs>
          <w:tab w:val="right" w:leader="dot" w:pos="8306"/>
        </w:tabs>
      </w:pPr>
      <w:hyperlink w:anchor="_Toc30482" w:history="1">
        <w:r>
          <w:rPr>
            <w:rFonts w:ascii="仿宋" w:eastAsia="仿宋" w:hAnsi="仿宋" w:cs="仿宋" w:hint="eastAsia"/>
            <w:lang w:eastAsia="zh-CN"/>
          </w:rPr>
          <w:t>(二)、秘鲁玛卡项目建设必要性分析</w:t>
        </w:r>
        <w:r>
          <w:tab/>
        </w:r>
        <w:r>
          <w:fldChar w:fldCharType="begin"/>
        </w:r>
        <w:r>
          <w:instrText xml:space="preserve"> PAGEREF _Toc30482 \h </w:instrText>
        </w:r>
        <w:r>
          <w:fldChar w:fldCharType="separate"/>
        </w:r>
        <w:r>
          <w:t>5</w:t>
        </w:r>
        <w:r>
          <w:fldChar w:fldCharType="end"/>
        </w:r>
      </w:hyperlink>
    </w:p>
    <w:p>
      <w:pPr>
        <w:pStyle w:val="TOC1"/>
        <w:tabs>
          <w:tab w:val="right" w:leader="dot" w:pos="8306"/>
        </w:tabs>
      </w:pPr>
      <w:hyperlink w:anchor="_Toc23053" w:history="1">
        <w:r>
          <w:rPr>
            <w:rFonts w:ascii="仿宋" w:eastAsia="仿宋" w:hAnsi="仿宋" w:cs="仿宋" w:hint="eastAsia"/>
            <w:lang w:eastAsia="zh-CN"/>
          </w:rPr>
          <w:t>二、秘鲁玛卡项目概论</w:t>
        </w:r>
        <w:r>
          <w:tab/>
        </w:r>
        <w:r>
          <w:fldChar w:fldCharType="begin"/>
        </w:r>
        <w:r>
          <w:instrText xml:space="preserve"> PAGEREF _Toc23053 \h </w:instrText>
        </w:r>
        <w:r>
          <w:fldChar w:fldCharType="separate"/>
        </w:r>
        <w:r>
          <w:t>6</w:t>
        </w:r>
        <w:r>
          <w:fldChar w:fldCharType="end"/>
        </w:r>
      </w:hyperlink>
    </w:p>
    <w:p>
      <w:pPr>
        <w:pStyle w:val="TOC2"/>
        <w:tabs>
          <w:tab w:val="right" w:leader="dot" w:pos="8306"/>
        </w:tabs>
      </w:pPr>
      <w:hyperlink w:anchor="_Toc25927" w:history="1">
        <w:r>
          <w:rPr>
            <w:rFonts w:ascii="仿宋" w:eastAsia="仿宋" w:hAnsi="仿宋" w:cs="仿宋" w:hint="eastAsia"/>
            <w:lang w:eastAsia="zh-CN"/>
          </w:rPr>
          <w:t>(一)、秘鲁玛卡项目概况</w:t>
        </w:r>
        <w:r>
          <w:tab/>
        </w:r>
        <w:r>
          <w:fldChar w:fldCharType="begin"/>
        </w:r>
        <w:r>
          <w:instrText xml:space="preserve"> PAGEREF _Toc25927 \h </w:instrText>
        </w:r>
        <w:r>
          <w:fldChar w:fldCharType="separate"/>
        </w:r>
        <w:r>
          <w:t>6</w:t>
        </w:r>
        <w:r>
          <w:fldChar w:fldCharType="end"/>
        </w:r>
      </w:hyperlink>
    </w:p>
    <w:p>
      <w:pPr>
        <w:pStyle w:val="TOC2"/>
        <w:tabs>
          <w:tab w:val="right" w:leader="dot" w:pos="8306"/>
        </w:tabs>
      </w:pPr>
      <w:hyperlink w:anchor="_Toc2187" w:history="1">
        <w:r>
          <w:rPr>
            <w:rFonts w:ascii="仿宋" w:eastAsia="仿宋" w:hAnsi="仿宋" w:cs="仿宋" w:hint="eastAsia"/>
            <w:lang w:eastAsia="zh-CN"/>
          </w:rPr>
          <w:t>(二)、秘鲁玛卡项目目标</w:t>
        </w:r>
        <w:r>
          <w:tab/>
        </w:r>
        <w:r>
          <w:fldChar w:fldCharType="begin"/>
        </w:r>
        <w:r>
          <w:instrText xml:space="preserve"> PAGEREF _Toc2187 \h </w:instrText>
        </w:r>
        <w:r>
          <w:fldChar w:fldCharType="separate"/>
        </w:r>
        <w:r>
          <w:t>8</w:t>
        </w:r>
        <w:r>
          <w:fldChar w:fldCharType="end"/>
        </w:r>
      </w:hyperlink>
    </w:p>
    <w:p>
      <w:pPr>
        <w:pStyle w:val="TOC2"/>
        <w:tabs>
          <w:tab w:val="right" w:leader="dot" w:pos="8306"/>
        </w:tabs>
      </w:pPr>
      <w:hyperlink w:anchor="_Toc27542" w:history="1">
        <w:r>
          <w:rPr>
            <w:rFonts w:ascii="仿宋" w:eastAsia="仿宋" w:hAnsi="仿宋" w:cs="仿宋" w:hint="eastAsia"/>
            <w:lang w:eastAsia="zh-CN"/>
          </w:rPr>
          <w:t>(三)、秘鲁玛卡项目提出的理由</w:t>
        </w:r>
        <w:r>
          <w:tab/>
        </w:r>
        <w:r>
          <w:fldChar w:fldCharType="begin"/>
        </w:r>
        <w:r>
          <w:instrText xml:space="preserve"> PAGEREF _Toc27542 \h </w:instrText>
        </w:r>
        <w:r>
          <w:fldChar w:fldCharType="separate"/>
        </w:r>
        <w:r>
          <w:t>9</w:t>
        </w:r>
        <w:r>
          <w:fldChar w:fldCharType="end"/>
        </w:r>
      </w:hyperlink>
    </w:p>
    <w:p>
      <w:pPr>
        <w:pStyle w:val="TOC2"/>
        <w:tabs>
          <w:tab w:val="right" w:leader="dot" w:pos="8306"/>
        </w:tabs>
      </w:pPr>
      <w:hyperlink w:anchor="_Toc18658" w:history="1">
        <w:r>
          <w:rPr>
            <w:rFonts w:ascii="仿宋" w:eastAsia="仿宋" w:hAnsi="仿宋" w:cs="仿宋" w:hint="eastAsia"/>
            <w:lang w:eastAsia="zh-CN"/>
          </w:rPr>
          <w:t>(四)、秘鲁玛卡项目意义</w:t>
        </w:r>
        <w:r>
          <w:tab/>
        </w:r>
        <w:r>
          <w:fldChar w:fldCharType="begin"/>
        </w:r>
        <w:r>
          <w:instrText xml:space="preserve"> PAGEREF _Toc18658 \h </w:instrText>
        </w:r>
        <w:r>
          <w:fldChar w:fldCharType="separate"/>
        </w:r>
        <w:r>
          <w:t>11</w:t>
        </w:r>
        <w:r>
          <w:fldChar w:fldCharType="end"/>
        </w:r>
      </w:hyperlink>
    </w:p>
    <w:p>
      <w:pPr>
        <w:pStyle w:val="TOC2"/>
        <w:tabs>
          <w:tab w:val="right" w:leader="dot" w:pos="8306"/>
        </w:tabs>
      </w:pPr>
      <w:hyperlink w:anchor="_Toc5863" w:history="1">
        <w:r>
          <w:rPr>
            <w:rFonts w:ascii="仿宋" w:eastAsia="仿宋" w:hAnsi="仿宋" w:cs="仿宋" w:hint="eastAsia"/>
            <w:lang w:eastAsia="zh-CN"/>
          </w:rPr>
          <w:t>(五)、秘鲁玛卡项目背景</w:t>
        </w:r>
        <w:r>
          <w:tab/>
        </w:r>
        <w:r>
          <w:fldChar w:fldCharType="begin"/>
        </w:r>
        <w:r>
          <w:instrText xml:space="preserve"> PAGEREF _Toc5863 \h </w:instrText>
        </w:r>
        <w:r>
          <w:fldChar w:fldCharType="separate"/>
        </w:r>
        <w:r>
          <w:t>11</w:t>
        </w:r>
        <w:r>
          <w:fldChar w:fldCharType="end"/>
        </w:r>
      </w:hyperlink>
    </w:p>
    <w:p>
      <w:pPr>
        <w:pStyle w:val="TOC1"/>
        <w:tabs>
          <w:tab w:val="right" w:leader="dot" w:pos="8306"/>
        </w:tabs>
      </w:pPr>
      <w:hyperlink w:anchor="_Toc20361" w:history="1">
        <w:r>
          <w:rPr>
            <w:rFonts w:ascii="仿宋" w:eastAsia="仿宋" w:hAnsi="仿宋" w:cs="仿宋" w:hint="eastAsia"/>
            <w:lang w:eastAsia="zh-CN"/>
          </w:rPr>
          <w:t>三、秘鲁玛卡项目选址可行性分析</w:t>
        </w:r>
        <w:r>
          <w:tab/>
        </w:r>
        <w:r>
          <w:fldChar w:fldCharType="begin"/>
        </w:r>
        <w:r>
          <w:instrText xml:space="preserve"> PAGEREF _Toc20361 \h </w:instrText>
        </w:r>
        <w:r>
          <w:fldChar w:fldCharType="separate"/>
        </w:r>
        <w:r>
          <w:t>12</w:t>
        </w:r>
        <w:r>
          <w:fldChar w:fldCharType="end"/>
        </w:r>
      </w:hyperlink>
    </w:p>
    <w:p>
      <w:pPr>
        <w:pStyle w:val="TOC2"/>
        <w:tabs>
          <w:tab w:val="right" w:leader="dot" w:pos="8306"/>
        </w:tabs>
      </w:pPr>
      <w:hyperlink w:anchor="_Toc66" w:history="1">
        <w:r>
          <w:rPr>
            <w:rFonts w:ascii="仿宋" w:eastAsia="仿宋" w:hAnsi="仿宋" w:cs="仿宋" w:hint="eastAsia"/>
            <w:lang w:eastAsia="zh-CN"/>
          </w:rPr>
          <w:t>(一)、秘鲁玛卡项目选址</w:t>
        </w:r>
        <w:r>
          <w:tab/>
        </w:r>
        <w:r>
          <w:fldChar w:fldCharType="begin"/>
        </w:r>
        <w:r>
          <w:instrText xml:space="preserve"> PAGEREF _Toc66 \h </w:instrText>
        </w:r>
        <w:r>
          <w:fldChar w:fldCharType="separate"/>
        </w:r>
        <w:r>
          <w:t>12</w:t>
        </w:r>
        <w:r>
          <w:fldChar w:fldCharType="end"/>
        </w:r>
      </w:hyperlink>
    </w:p>
    <w:p>
      <w:pPr>
        <w:pStyle w:val="TOC2"/>
        <w:tabs>
          <w:tab w:val="right" w:leader="dot" w:pos="8306"/>
        </w:tabs>
      </w:pPr>
      <w:hyperlink w:anchor="_Toc22061" w:history="1">
        <w:r>
          <w:rPr>
            <w:rFonts w:ascii="仿宋" w:eastAsia="仿宋" w:hAnsi="仿宋" w:cs="仿宋" w:hint="eastAsia"/>
            <w:lang w:eastAsia="zh-CN"/>
          </w:rPr>
          <w:t>(二)、用地控制指标</w:t>
        </w:r>
        <w:r>
          <w:tab/>
        </w:r>
        <w:r>
          <w:fldChar w:fldCharType="begin"/>
        </w:r>
        <w:r>
          <w:instrText xml:space="preserve"> PAGEREF _Toc22061 \h </w:instrText>
        </w:r>
        <w:r>
          <w:fldChar w:fldCharType="separate"/>
        </w:r>
        <w:r>
          <w:t>12</w:t>
        </w:r>
        <w:r>
          <w:fldChar w:fldCharType="end"/>
        </w:r>
      </w:hyperlink>
    </w:p>
    <w:p>
      <w:pPr>
        <w:pStyle w:val="TOC2"/>
        <w:tabs>
          <w:tab w:val="right" w:leader="dot" w:pos="8306"/>
        </w:tabs>
      </w:pPr>
      <w:hyperlink w:anchor="_Toc29779" w:history="1">
        <w:r>
          <w:rPr>
            <w:rFonts w:ascii="仿宋" w:eastAsia="仿宋" w:hAnsi="仿宋" w:cs="仿宋" w:hint="eastAsia"/>
            <w:lang w:eastAsia="zh-CN"/>
          </w:rPr>
          <w:t>(三)、节约用地措施</w:t>
        </w:r>
        <w:r>
          <w:tab/>
        </w:r>
        <w:r>
          <w:fldChar w:fldCharType="begin"/>
        </w:r>
        <w:r>
          <w:instrText xml:space="preserve"> PAGEREF _Toc29779 \h </w:instrText>
        </w:r>
        <w:r>
          <w:fldChar w:fldCharType="separate"/>
        </w:r>
        <w:r>
          <w:t>14</w:t>
        </w:r>
        <w:r>
          <w:fldChar w:fldCharType="end"/>
        </w:r>
      </w:hyperlink>
    </w:p>
    <w:p>
      <w:pPr>
        <w:pStyle w:val="TOC2"/>
        <w:tabs>
          <w:tab w:val="right" w:leader="dot" w:pos="8306"/>
        </w:tabs>
      </w:pPr>
      <w:hyperlink w:anchor="_Toc29085" w:history="1">
        <w:r>
          <w:rPr>
            <w:rFonts w:ascii="仿宋" w:eastAsia="仿宋" w:hAnsi="仿宋" w:cs="仿宋" w:hint="eastAsia"/>
            <w:lang w:eastAsia="zh-CN"/>
          </w:rPr>
          <w:t>(四)、总图布置方案</w:t>
        </w:r>
        <w:r>
          <w:tab/>
        </w:r>
        <w:r>
          <w:fldChar w:fldCharType="begin"/>
        </w:r>
        <w:r>
          <w:instrText xml:space="preserve"> PAGEREF _Toc29085 \h </w:instrText>
        </w:r>
        <w:r>
          <w:fldChar w:fldCharType="separate"/>
        </w:r>
        <w:r>
          <w:t>15</w:t>
        </w:r>
        <w:r>
          <w:fldChar w:fldCharType="end"/>
        </w:r>
      </w:hyperlink>
    </w:p>
    <w:p>
      <w:pPr>
        <w:pStyle w:val="TOC2"/>
        <w:tabs>
          <w:tab w:val="right" w:leader="dot" w:pos="8306"/>
        </w:tabs>
      </w:pPr>
      <w:hyperlink w:anchor="_Toc3134" w:history="1">
        <w:r>
          <w:rPr>
            <w:rFonts w:ascii="仿宋" w:eastAsia="仿宋" w:hAnsi="仿宋" w:cs="仿宋" w:hint="eastAsia"/>
            <w:lang w:eastAsia="zh-CN"/>
          </w:rPr>
          <w:t>(五)、选址综合评价</w:t>
        </w:r>
        <w:r>
          <w:tab/>
        </w:r>
        <w:r>
          <w:fldChar w:fldCharType="begin"/>
        </w:r>
        <w:r>
          <w:instrText xml:space="preserve"> PAGEREF _Toc3134 \h </w:instrText>
        </w:r>
        <w:r>
          <w:fldChar w:fldCharType="separate"/>
        </w:r>
        <w:r>
          <w:t>16</w:t>
        </w:r>
        <w:r>
          <w:fldChar w:fldCharType="end"/>
        </w:r>
      </w:hyperlink>
    </w:p>
    <w:p>
      <w:pPr>
        <w:pStyle w:val="TOC1"/>
        <w:tabs>
          <w:tab w:val="right" w:leader="dot" w:pos="8306"/>
        </w:tabs>
      </w:pPr>
      <w:hyperlink w:anchor="_Toc30667" w:history="1">
        <w:r>
          <w:rPr>
            <w:rFonts w:ascii="仿宋" w:eastAsia="仿宋" w:hAnsi="仿宋" w:cs="仿宋" w:hint="eastAsia"/>
            <w:lang w:eastAsia="zh-CN"/>
          </w:rPr>
          <w:t>四、秘鲁玛卡项目建设单位说明</w:t>
        </w:r>
        <w:r>
          <w:tab/>
        </w:r>
        <w:r>
          <w:fldChar w:fldCharType="begin"/>
        </w:r>
        <w:r>
          <w:instrText xml:space="preserve"> PAGEREF _Toc30667 \h </w:instrText>
        </w:r>
        <w:r>
          <w:fldChar w:fldCharType="separate"/>
        </w:r>
        <w:r>
          <w:t>18</w:t>
        </w:r>
        <w:r>
          <w:fldChar w:fldCharType="end"/>
        </w:r>
      </w:hyperlink>
    </w:p>
    <w:p>
      <w:pPr>
        <w:pStyle w:val="TOC2"/>
        <w:tabs>
          <w:tab w:val="right" w:leader="dot" w:pos="8306"/>
        </w:tabs>
      </w:pPr>
      <w:hyperlink w:anchor="_Toc27141" w:history="1">
        <w:r>
          <w:rPr>
            <w:rFonts w:ascii="仿宋" w:eastAsia="仿宋" w:hAnsi="仿宋" w:cs="仿宋" w:hint="eastAsia"/>
            <w:lang w:eastAsia="zh-CN"/>
          </w:rPr>
          <w:t>(一)、秘鲁玛卡项目承办单位基本情况</w:t>
        </w:r>
        <w:r>
          <w:tab/>
        </w:r>
        <w:r>
          <w:fldChar w:fldCharType="begin"/>
        </w:r>
        <w:r>
          <w:instrText xml:space="preserve"> PAGEREF _Toc27141 \h </w:instrText>
        </w:r>
        <w:r>
          <w:fldChar w:fldCharType="separate"/>
        </w:r>
        <w:r>
          <w:t>18</w:t>
        </w:r>
        <w:r>
          <w:fldChar w:fldCharType="end"/>
        </w:r>
      </w:hyperlink>
    </w:p>
    <w:p>
      <w:pPr>
        <w:pStyle w:val="TOC2"/>
        <w:tabs>
          <w:tab w:val="right" w:leader="dot" w:pos="8306"/>
        </w:tabs>
      </w:pPr>
      <w:hyperlink w:anchor="_Toc32551" w:history="1">
        <w:r>
          <w:rPr>
            <w:rFonts w:ascii="仿宋" w:eastAsia="仿宋" w:hAnsi="仿宋" w:cs="仿宋" w:hint="eastAsia"/>
            <w:lang w:eastAsia="zh-CN"/>
          </w:rPr>
          <w:t>(二)、公司经济效益分析</w:t>
        </w:r>
        <w:r>
          <w:tab/>
        </w:r>
        <w:r>
          <w:fldChar w:fldCharType="begin"/>
        </w:r>
        <w:r>
          <w:instrText xml:space="preserve"> PAGEREF _Toc32551 \h </w:instrText>
        </w:r>
        <w:r>
          <w:fldChar w:fldCharType="separate"/>
        </w:r>
        <w:r>
          <w:t>18</w:t>
        </w:r>
        <w:r>
          <w:fldChar w:fldCharType="end"/>
        </w:r>
      </w:hyperlink>
    </w:p>
    <w:p>
      <w:pPr>
        <w:pStyle w:val="TOC1"/>
        <w:tabs>
          <w:tab w:val="right" w:leader="dot" w:pos="8306"/>
        </w:tabs>
      </w:pPr>
      <w:hyperlink w:anchor="_Toc7423" w:history="1">
        <w:r>
          <w:rPr>
            <w:rFonts w:ascii="仿宋" w:eastAsia="仿宋" w:hAnsi="仿宋" w:cs="仿宋" w:hint="eastAsia"/>
            <w:lang w:eastAsia="zh-CN"/>
          </w:rPr>
          <w:t>五、产品规划分析</w:t>
        </w:r>
        <w:r>
          <w:tab/>
        </w:r>
        <w:r>
          <w:fldChar w:fldCharType="begin"/>
        </w:r>
        <w:r>
          <w:instrText xml:space="preserve"> PAGEREF _Toc7423 \h </w:instrText>
        </w:r>
        <w:r>
          <w:fldChar w:fldCharType="separate"/>
        </w:r>
        <w:r>
          <w:t>19</w:t>
        </w:r>
        <w:r>
          <w:fldChar w:fldCharType="end"/>
        </w:r>
      </w:hyperlink>
    </w:p>
    <w:p>
      <w:pPr>
        <w:pStyle w:val="TOC2"/>
        <w:tabs>
          <w:tab w:val="right" w:leader="dot" w:pos="8306"/>
        </w:tabs>
      </w:pPr>
      <w:hyperlink w:anchor="_Toc2476" w:history="1">
        <w:r>
          <w:rPr>
            <w:rFonts w:ascii="仿宋" w:eastAsia="仿宋" w:hAnsi="仿宋" w:cs="仿宋" w:hint="eastAsia"/>
            <w:lang w:eastAsia="zh-CN"/>
          </w:rPr>
          <w:t>(一)、产品规划</w:t>
        </w:r>
        <w:r>
          <w:tab/>
        </w:r>
        <w:r>
          <w:fldChar w:fldCharType="begin"/>
        </w:r>
        <w:r>
          <w:instrText xml:space="preserve"> PAGEREF _Toc2476 \h </w:instrText>
        </w:r>
        <w:r>
          <w:fldChar w:fldCharType="separate"/>
        </w:r>
        <w:r>
          <w:t>19</w:t>
        </w:r>
        <w:r>
          <w:fldChar w:fldCharType="end"/>
        </w:r>
      </w:hyperlink>
    </w:p>
    <w:p>
      <w:pPr>
        <w:pStyle w:val="TOC2"/>
        <w:tabs>
          <w:tab w:val="right" w:leader="dot" w:pos="8306"/>
        </w:tabs>
      </w:pPr>
      <w:hyperlink w:anchor="_Toc5945" w:history="1">
        <w:r>
          <w:rPr>
            <w:rFonts w:ascii="仿宋" w:eastAsia="仿宋" w:hAnsi="仿宋" w:cs="仿宋" w:hint="eastAsia"/>
            <w:lang w:eastAsia="zh-CN"/>
          </w:rPr>
          <w:t>(二)、建设规模</w:t>
        </w:r>
        <w:r>
          <w:tab/>
        </w:r>
        <w:r>
          <w:fldChar w:fldCharType="begin"/>
        </w:r>
        <w:r>
          <w:instrText xml:space="preserve"> PAGEREF _Toc5945 \h </w:instrText>
        </w:r>
        <w:r>
          <w:fldChar w:fldCharType="separate"/>
        </w:r>
        <w:r>
          <w:t>20</w:t>
        </w:r>
        <w:r>
          <w:fldChar w:fldCharType="end"/>
        </w:r>
      </w:hyperlink>
    </w:p>
    <w:p>
      <w:pPr>
        <w:pStyle w:val="TOC1"/>
        <w:tabs>
          <w:tab w:val="right" w:leader="dot" w:pos="8306"/>
        </w:tabs>
      </w:pPr>
      <w:hyperlink w:anchor="_Toc16709" w:history="1">
        <w:r>
          <w:rPr>
            <w:rFonts w:ascii="仿宋" w:eastAsia="仿宋" w:hAnsi="仿宋" w:cs="仿宋" w:hint="eastAsia"/>
            <w:lang w:eastAsia="zh-CN"/>
          </w:rPr>
          <w:t>六、秘鲁玛卡项目土建工程</w:t>
        </w:r>
        <w:r>
          <w:tab/>
        </w:r>
        <w:r>
          <w:fldChar w:fldCharType="begin"/>
        </w:r>
        <w:r>
          <w:instrText xml:space="preserve"> PAGEREF _Toc16709 \h </w:instrText>
        </w:r>
        <w:r>
          <w:fldChar w:fldCharType="separate"/>
        </w:r>
        <w:r>
          <w:t>21</w:t>
        </w:r>
        <w:r>
          <w:fldChar w:fldCharType="end"/>
        </w:r>
      </w:hyperlink>
    </w:p>
    <w:p>
      <w:pPr>
        <w:pStyle w:val="TOC2"/>
        <w:tabs>
          <w:tab w:val="right" w:leader="dot" w:pos="8306"/>
        </w:tabs>
      </w:pPr>
      <w:hyperlink w:anchor="_Toc8891" w:history="1">
        <w:r>
          <w:rPr>
            <w:rFonts w:ascii="仿宋" w:eastAsia="仿宋" w:hAnsi="仿宋" w:cs="仿宋" w:hint="eastAsia"/>
            <w:lang w:eastAsia="zh-CN"/>
          </w:rPr>
          <w:t>(一)、建筑工程设计原则</w:t>
        </w:r>
        <w:r>
          <w:tab/>
        </w:r>
        <w:r>
          <w:fldChar w:fldCharType="begin"/>
        </w:r>
        <w:r>
          <w:instrText xml:space="preserve"> PAGEREF _Toc8891 \h </w:instrText>
        </w:r>
        <w:r>
          <w:fldChar w:fldCharType="separate"/>
        </w:r>
        <w:r>
          <w:t>21</w:t>
        </w:r>
        <w:r>
          <w:fldChar w:fldCharType="end"/>
        </w:r>
      </w:hyperlink>
    </w:p>
    <w:p>
      <w:pPr>
        <w:pStyle w:val="TOC2"/>
        <w:tabs>
          <w:tab w:val="right" w:leader="dot" w:pos="8306"/>
        </w:tabs>
      </w:pPr>
      <w:hyperlink w:anchor="_Toc6268" w:history="1">
        <w:r>
          <w:rPr>
            <w:rFonts w:ascii="仿宋" w:eastAsia="仿宋" w:hAnsi="仿宋" w:cs="仿宋" w:hint="eastAsia"/>
            <w:lang w:eastAsia="zh-CN"/>
          </w:rPr>
          <w:t>(二)、土建工程设计年限及安全等级</w:t>
        </w:r>
        <w:r>
          <w:tab/>
        </w:r>
        <w:r>
          <w:fldChar w:fldCharType="begin"/>
        </w:r>
        <w:r>
          <w:instrText xml:space="preserve"> PAGEREF _Toc6268 \h </w:instrText>
        </w:r>
        <w:r>
          <w:fldChar w:fldCharType="separate"/>
        </w:r>
        <w:r>
          <w:t>22</w:t>
        </w:r>
        <w:r>
          <w:fldChar w:fldCharType="end"/>
        </w:r>
      </w:hyperlink>
    </w:p>
    <w:p>
      <w:pPr>
        <w:pStyle w:val="TOC2"/>
        <w:tabs>
          <w:tab w:val="right" w:leader="dot" w:pos="8306"/>
        </w:tabs>
      </w:pPr>
      <w:hyperlink w:anchor="_Toc32255" w:history="1">
        <w:r>
          <w:rPr>
            <w:rFonts w:ascii="仿宋" w:eastAsia="仿宋" w:hAnsi="仿宋" w:cs="仿宋" w:hint="eastAsia"/>
            <w:lang w:eastAsia="zh-CN"/>
          </w:rPr>
          <w:t>(三)、建筑工程设计总体要求</w:t>
        </w:r>
        <w:r>
          <w:tab/>
        </w:r>
        <w:r>
          <w:fldChar w:fldCharType="begin"/>
        </w:r>
        <w:r>
          <w:instrText xml:space="preserve"> PAGEREF _Toc32255 \h </w:instrText>
        </w:r>
        <w:r>
          <w:fldChar w:fldCharType="separate"/>
        </w:r>
        <w:r>
          <w:t>24</w:t>
        </w:r>
        <w:r>
          <w:fldChar w:fldCharType="end"/>
        </w:r>
      </w:hyperlink>
    </w:p>
    <w:p>
      <w:pPr>
        <w:pStyle w:val="TOC2"/>
        <w:tabs>
          <w:tab w:val="right" w:leader="dot" w:pos="8306"/>
        </w:tabs>
      </w:pPr>
      <w:hyperlink w:anchor="_Toc31126" w:history="1">
        <w:r>
          <w:rPr>
            <w:rFonts w:ascii="仿宋" w:eastAsia="仿宋" w:hAnsi="仿宋" w:cs="仿宋" w:hint="eastAsia"/>
            <w:lang w:eastAsia="zh-CN"/>
          </w:rPr>
          <w:t>(四)、土建工程建设指标</w:t>
        </w:r>
        <w:r>
          <w:tab/>
        </w:r>
        <w:r>
          <w:fldChar w:fldCharType="begin"/>
        </w:r>
        <w:r>
          <w:instrText xml:space="preserve"> PAGEREF _Toc31126 \h </w:instrText>
        </w:r>
        <w:r>
          <w:fldChar w:fldCharType="separate"/>
        </w:r>
        <w:r>
          <w:t>24</w:t>
        </w:r>
        <w:r>
          <w:fldChar w:fldCharType="end"/>
        </w:r>
      </w:hyperlink>
    </w:p>
    <w:p>
      <w:pPr>
        <w:pStyle w:val="TOC1"/>
        <w:tabs>
          <w:tab w:val="right" w:leader="dot" w:pos="8306"/>
        </w:tabs>
      </w:pPr>
      <w:hyperlink w:anchor="_Toc16672" w:history="1">
        <w:r>
          <w:rPr>
            <w:rFonts w:ascii="仿宋" w:eastAsia="仿宋" w:hAnsi="仿宋" w:cs="仿宋" w:hint="eastAsia"/>
            <w:lang w:eastAsia="zh-CN"/>
          </w:rPr>
          <w:t>七、秘鲁玛卡项目财务管理</w:t>
        </w:r>
        <w:r>
          <w:tab/>
        </w:r>
        <w:r>
          <w:fldChar w:fldCharType="begin"/>
        </w:r>
        <w:r>
          <w:instrText xml:space="preserve"> PAGEREF _Toc16672 \h </w:instrText>
        </w:r>
        <w:r>
          <w:fldChar w:fldCharType="separate"/>
        </w:r>
        <w:r>
          <w:t>24</w:t>
        </w:r>
        <w:r>
          <w:fldChar w:fldCharType="end"/>
        </w:r>
      </w:hyperlink>
    </w:p>
    <w:p>
      <w:pPr>
        <w:pStyle w:val="TOC2"/>
        <w:tabs>
          <w:tab w:val="right" w:leader="dot" w:pos="8306"/>
        </w:tabs>
      </w:pPr>
      <w:hyperlink w:anchor="_Toc16258" w:history="1">
        <w:r>
          <w:rPr>
            <w:rFonts w:ascii="仿宋" w:eastAsia="仿宋" w:hAnsi="仿宋" w:cs="仿宋" w:hint="eastAsia"/>
            <w:lang w:eastAsia="zh-CN"/>
          </w:rPr>
          <w:t>(一)、资金需求大</w:t>
        </w:r>
        <w:r>
          <w:tab/>
        </w:r>
        <w:r>
          <w:fldChar w:fldCharType="begin"/>
        </w:r>
        <w:r>
          <w:instrText xml:space="preserve"> PAGEREF _Toc16258 \h </w:instrText>
        </w:r>
        <w:r>
          <w:fldChar w:fldCharType="separate"/>
        </w:r>
        <w:r>
          <w:t>24</w:t>
        </w:r>
        <w:r>
          <w:fldChar w:fldCharType="end"/>
        </w:r>
      </w:hyperlink>
    </w:p>
    <w:p>
      <w:pPr>
        <w:pStyle w:val="TOC2"/>
        <w:tabs>
          <w:tab w:val="right" w:leader="dot" w:pos="8306"/>
        </w:tabs>
      </w:pPr>
      <w:hyperlink w:anchor="_Toc31118" w:history="1">
        <w:r>
          <w:rPr>
            <w:rFonts w:ascii="仿宋" w:eastAsia="仿宋" w:hAnsi="仿宋" w:cs="仿宋" w:hint="eastAsia"/>
            <w:lang w:eastAsia="zh-CN"/>
          </w:rPr>
          <w:t>(二)、研发周期长</w:t>
        </w:r>
        <w:r>
          <w:tab/>
        </w:r>
        <w:r>
          <w:fldChar w:fldCharType="begin"/>
        </w:r>
        <w:r>
          <w:instrText xml:space="preserve"> PAGEREF _Toc31118 \h </w:instrText>
        </w:r>
        <w:r>
          <w:fldChar w:fldCharType="separate"/>
        </w:r>
        <w:r>
          <w:t>26</w:t>
        </w:r>
        <w:r>
          <w:fldChar w:fldCharType="end"/>
        </w:r>
      </w:hyperlink>
    </w:p>
    <w:p>
      <w:pPr>
        <w:pStyle w:val="TOC2"/>
        <w:tabs>
          <w:tab w:val="right" w:leader="dot" w:pos="8306"/>
        </w:tabs>
      </w:pPr>
      <w:hyperlink w:anchor="_Toc20292" w:history="1">
        <w:r>
          <w:rPr>
            <w:rFonts w:ascii="仿宋" w:eastAsia="仿宋" w:hAnsi="仿宋" w:cs="仿宋" w:hint="eastAsia"/>
            <w:lang w:eastAsia="zh-CN"/>
          </w:rPr>
          <w:t>(三)、市场风险大</w:t>
        </w:r>
        <w:r>
          <w:tab/>
        </w:r>
        <w:r>
          <w:fldChar w:fldCharType="begin"/>
        </w:r>
        <w:r>
          <w:instrText xml:space="preserve"> PAGEREF _Toc20292 \h </w:instrText>
        </w:r>
        <w:r>
          <w:fldChar w:fldCharType="separate"/>
        </w:r>
        <w:r>
          <w:t>27</w:t>
        </w:r>
        <w:r>
          <w:fldChar w:fldCharType="end"/>
        </w:r>
      </w:hyperlink>
    </w:p>
    <w:p>
      <w:pPr>
        <w:pStyle w:val="TOC2"/>
        <w:tabs>
          <w:tab w:val="right" w:leader="dot" w:pos="8306"/>
        </w:tabs>
      </w:pPr>
      <w:hyperlink w:anchor="_Toc6213" w:history="1">
        <w:r>
          <w:rPr>
            <w:rFonts w:ascii="仿宋" w:eastAsia="仿宋" w:hAnsi="仿宋" w:cs="仿宋" w:hint="eastAsia"/>
            <w:lang w:eastAsia="zh-CN"/>
          </w:rPr>
          <w:t>(四)、利润率高</w:t>
        </w:r>
        <w:r>
          <w:tab/>
        </w:r>
        <w:r>
          <w:fldChar w:fldCharType="begin"/>
        </w:r>
        <w:r>
          <w:instrText xml:space="preserve"> PAGEREF _Toc6213 \h </w:instrText>
        </w:r>
        <w:r>
          <w:fldChar w:fldCharType="separate"/>
        </w:r>
        <w:r>
          <w:t>29</w:t>
        </w:r>
        <w:r>
          <w:fldChar w:fldCharType="end"/>
        </w:r>
      </w:hyperlink>
    </w:p>
    <w:p>
      <w:pPr>
        <w:pStyle w:val="TOC1"/>
        <w:tabs>
          <w:tab w:val="right" w:leader="dot" w:pos="8306"/>
        </w:tabs>
      </w:pPr>
      <w:hyperlink w:anchor="_Toc7624" w:history="1">
        <w:r>
          <w:rPr>
            <w:rFonts w:ascii="仿宋" w:eastAsia="仿宋" w:hAnsi="仿宋" w:cs="仿宋" w:hint="eastAsia"/>
            <w:lang w:eastAsia="zh-CN"/>
          </w:rPr>
          <w:t>八、秘鲁玛卡项目人力资源管理</w:t>
        </w:r>
        <w:r>
          <w:tab/>
        </w:r>
        <w:r>
          <w:fldChar w:fldCharType="begin"/>
        </w:r>
        <w:r>
          <w:instrText xml:space="preserve"> PAGEREF _Toc7624 \h </w:instrText>
        </w:r>
        <w:r>
          <w:fldChar w:fldCharType="separate"/>
        </w:r>
        <w:r>
          <w:t>31</w:t>
        </w:r>
        <w:r>
          <w:fldChar w:fldCharType="end"/>
        </w:r>
      </w:hyperlink>
    </w:p>
    <w:p>
      <w:pPr>
        <w:pStyle w:val="TOC2"/>
        <w:tabs>
          <w:tab w:val="right" w:leader="dot" w:pos="8306"/>
        </w:tabs>
      </w:pPr>
      <w:hyperlink w:anchor="_Toc28379" w:history="1">
        <w:r>
          <w:rPr>
            <w:rFonts w:ascii="仿宋" w:eastAsia="仿宋" w:hAnsi="仿宋" w:cs="仿宋" w:hint="eastAsia"/>
            <w:lang w:eastAsia="zh-CN"/>
          </w:rPr>
          <w:t>(一)、建立健全的预算管理制度</w:t>
        </w:r>
        <w:r>
          <w:tab/>
        </w:r>
        <w:r>
          <w:fldChar w:fldCharType="begin"/>
        </w:r>
        <w:r>
          <w:instrText xml:space="preserve"> PAGEREF _Toc28379 \h </w:instrText>
        </w:r>
        <w:r>
          <w:fldChar w:fldCharType="separate"/>
        </w:r>
        <w:r>
          <w:t>31</w:t>
        </w:r>
        <w:r>
          <w:fldChar w:fldCharType="end"/>
        </w:r>
      </w:hyperlink>
    </w:p>
    <w:p>
      <w:pPr>
        <w:pStyle w:val="TOC2"/>
        <w:tabs>
          <w:tab w:val="right" w:leader="dot" w:pos="8306"/>
        </w:tabs>
      </w:pPr>
      <w:hyperlink w:anchor="_Toc3393" w:history="1">
        <w:r>
          <w:rPr>
            <w:rFonts w:ascii="仿宋" w:eastAsia="仿宋" w:hAnsi="仿宋" w:cs="仿宋" w:hint="eastAsia"/>
            <w:lang w:eastAsia="zh-CN"/>
          </w:rPr>
          <w:t>(二)、加强资金流动监控</w:t>
        </w:r>
        <w:r>
          <w:tab/>
        </w:r>
        <w:r>
          <w:fldChar w:fldCharType="begin"/>
        </w:r>
        <w:r>
          <w:instrText xml:space="preserve"> PAGEREF _Toc3393 \h </w:instrText>
        </w:r>
        <w:r>
          <w:fldChar w:fldCharType="separate"/>
        </w:r>
        <w:r>
          <w:t>33</w:t>
        </w:r>
        <w:r>
          <w:fldChar w:fldCharType="end"/>
        </w:r>
      </w:hyperlink>
    </w:p>
    <w:p>
      <w:pPr>
        <w:pStyle w:val="TOC2"/>
        <w:tabs>
          <w:tab w:val="right" w:leader="dot" w:pos="8306"/>
        </w:tabs>
      </w:pPr>
      <w:hyperlink w:anchor="_Toc6625" w:history="1">
        <w:r>
          <w:rPr>
            <w:rFonts w:ascii="仿宋" w:eastAsia="仿宋" w:hAnsi="仿宋" w:cs="仿宋" w:hint="eastAsia"/>
            <w:lang w:eastAsia="zh-CN"/>
          </w:rPr>
          <w:t>(三)、制定完善的风险控制机制</w:t>
        </w:r>
        <w:r>
          <w:tab/>
        </w:r>
        <w:r>
          <w:fldChar w:fldCharType="begin"/>
        </w:r>
        <w:r>
          <w:instrText xml:space="preserve"> PAGEREF _Toc6625 \h </w:instrText>
        </w:r>
        <w:r>
          <w:fldChar w:fldCharType="separate"/>
        </w:r>
        <w:r>
          <w:t>34</w:t>
        </w:r>
        <w:r>
          <w:fldChar w:fldCharType="end"/>
        </w:r>
      </w:hyperlink>
    </w:p>
    <w:p>
      <w:pPr>
        <w:pStyle w:val="TOC2"/>
        <w:tabs>
          <w:tab w:val="right" w:leader="dot" w:pos="8306"/>
        </w:tabs>
      </w:pPr>
      <w:hyperlink w:anchor="_Toc9852" w:history="1">
        <w:r>
          <w:rPr>
            <w:rFonts w:ascii="仿宋" w:eastAsia="仿宋" w:hAnsi="仿宋" w:cs="仿宋" w:hint="eastAsia"/>
            <w:lang w:eastAsia="zh-CN"/>
          </w:rPr>
          <w:t>(四)、优化成本管理</w:t>
        </w:r>
        <w:r>
          <w:tab/>
        </w:r>
        <w:r>
          <w:fldChar w:fldCharType="begin"/>
        </w:r>
        <w:r>
          <w:instrText xml:space="preserve"> PAGEREF _Toc9852 \h </w:instrText>
        </w:r>
        <w:r>
          <w:fldChar w:fldCharType="separate"/>
        </w:r>
        <w:r>
          <w:t>36</w:t>
        </w:r>
        <w:r>
          <w:fldChar w:fldCharType="end"/>
        </w:r>
      </w:hyperlink>
    </w:p>
    <w:p>
      <w:pPr>
        <w:pStyle w:val="TOC1"/>
        <w:tabs>
          <w:tab w:val="right" w:leader="dot" w:pos="8306"/>
        </w:tabs>
      </w:pPr>
      <w:hyperlink w:anchor="_Toc27498" w:history="1">
        <w:r>
          <w:rPr>
            <w:rFonts w:ascii="仿宋" w:eastAsia="仿宋" w:hAnsi="仿宋" w:cs="仿宋" w:hint="eastAsia"/>
            <w:lang w:eastAsia="zh-CN"/>
          </w:rPr>
          <w:t>九、秘鲁玛卡项目社会影响</w:t>
        </w:r>
        <w:r>
          <w:tab/>
        </w:r>
        <w:r>
          <w:fldChar w:fldCharType="begin"/>
        </w:r>
        <w:r>
          <w:instrText xml:space="preserve"> PAGEREF _Toc27498 \h </w:instrText>
        </w:r>
        <w:r>
          <w:fldChar w:fldCharType="separate"/>
        </w:r>
        <w:r>
          <w:t>37</w:t>
        </w:r>
        <w:r>
          <w:fldChar w:fldCharType="end"/>
        </w:r>
      </w:hyperlink>
    </w:p>
    <w:p>
      <w:pPr>
        <w:pStyle w:val="TOC2"/>
        <w:tabs>
          <w:tab w:val="right" w:leader="dot" w:pos="8306"/>
        </w:tabs>
      </w:pPr>
      <w:hyperlink w:anchor="_Toc5584" w:history="1">
        <w:r>
          <w:rPr>
            <w:rFonts w:ascii="仿宋" w:eastAsia="仿宋" w:hAnsi="仿宋" w:cs="仿宋" w:hint="eastAsia"/>
            <w:lang w:eastAsia="zh-CN"/>
          </w:rPr>
          <w:t>(一)、社会责任与义务</w:t>
        </w:r>
        <w:r>
          <w:tab/>
        </w:r>
        <w:r>
          <w:fldChar w:fldCharType="begin"/>
        </w:r>
        <w:r>
          <w:instrText xml:space="preserve"> PAGEREF _Toc5584 \h </w:instrText>
        </w:r>
        <w:r>
          <w:fldChar w:fldCharType="separate"/>
        </w:r>
        <w:r>
          <w:t>37</w:t>
        </w:r>
        <w:r>
          <w:fldChar w:fldCharType="end"/>
        </w:r>
      </w:hyperlink>
    </w:p>
    <w:p>
      <w:pPr>
        <w:pStyle w:val="TOC2"/>
        <w:tabs>
          <w:tab w:val="right" w:leader="dot" w:pos="8306"/>
        </w:tabs>
      </w:pPr>
      <w:hyperlink w:anchor="_Toc16059" w:history="1">
        <w:r>
          <w:rPr>
            <w:rFonts w:ascii="仿宋" w:eastAsia="仿宋" w:hAnsi="仿宋" w:cs="仿宋" w:hint="eastAsia"/>
            <w:lang w:eastAsia="zh-CN"/>
          </w:rPr>
          <w:t>(二)、社会参与与沟通</w:t>
        </w:r>
        <w:r>
          <w:tab/>
        </w:r>
        <w:r>
          <w:fldChar w:fldCharType="begin"/>
        </w:r>
        <w:r>
          <w:instrText xml:space="preserve"> PAGEREF _Toc16059 \h </w:instrText>
        </w:r>
        <w:r>
          <w:fldChar w:fldCharType="separate"/>
        </w:r>
        <w:r>
          <w:t>38</w:t>
        </w:r>
        <w:r>
          <w:fldChar w:fldCharType="end"/>
        </w:r>
      </w:hyperlink>
    </w:p>
    <w:p>
      <w:pPr>
        <w:pStyle w:val="TOC1"/>
        <w:tabs>
          <w:tab w:val="right" w:leader="dot" w:pos="8306"/>
        </w:tabs>
      </w:pPr>
      <w:hyperlink w:anchor="_Toc20630" w:history="1">
        <w:r>
          <w:rPr>
            <w:rFonts w:ascii="仿宋" w:eastAsia="仿宋" w:hAnsi="仿宋" w:cs="仿宋" w:hint="eastAsia"/>
            <w:lang w:eastAsia="zh-CN"/>
          </w:rPr>
          <w:t>十、秘鲁玛卡项目经营效益</w:t>
        </w:r>
        <w:r>
          <w:tab/>
        </w:r>
        <w:r>
          <w:fldChar w:fldCharType="begin"/>
        </w:r>
        <w:r>
          <w:instrText xml:space="preserve"> PAGEREF _Toc20630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28" w:history="1">
        <w:r>
          <w:rPr>
            <w:rFonts w:ascii="仿宋" w:eastAsia="仿宋" w:hAnsi="仿宋" w:cs="仿宋" w:hint="eastAsia"/>
            <w:lang w:eastAsia="zh-CN"/>
          </w:rPr>
          <w:t>(一)、经济评价财务测算</w:t>
        </w:r>
        <w:r>
          <w:tab/>
        </w:r>
        <w:r>
          <w:fldChar w:fldCharType="begin"/>
        </w:r>
        <w:r>
          <w:instrText xml:space="preserve"> PAGEREF _Toc9828 \h </w:instrText>
        </w:r>
        <w:r>
          <w:fldChar w:fldCharType="separate"/>
        </w:r>
        <w:r>
          <w:t>39</w:t>
        </w:r>
        <w:r>
          <w:fldChar w:fldCharType="end"/>
        </w:r>
      </w:hyperlink>
    </w:p>
    <w:p>
      <w:pPr>
        <w:pStyle w:val="TOC2"/>
        <w:tabs>
          <w:tab w:val="right" w:leader="dot" w:pos="8306"/>
        </w:tabs>
      </w:pPr>
      <w:hyperlink w:anchor="_Toc12104" w:history="1">
        <w:r>
          <w:rPr>
            <w:rFonts w:ascii="仿宋" w:eastAsia="仿宋" w:hAnsi="仿宋" w:cs="仿宋" w:hint="eastAsia"/>
            <w:lang w:eastAsia="zh-CN"/>
          </w:rPr>
          <w:t>(二)、秘鲁玛卡项目盈利能力分析</w:t>
        </w:r>
        <w:r>
          <w:tab/>
        </w:r>
        <w:r>
          <w:fldChar w:fldCharType="begin"/>
        </w:r>
        <w:r>
          <w:instrText xml:space="preserve"> PAGEREF _Toc12104 \h </w:instrText>
        </w:r>
        <w:r>
          <w:fldChar w:fldCharType="separate"/>
        </w:r>
        <w:r>
          <w:t>40</w:t>
        </w:r>
        <w:r>
          <w:fldChar w:fldCharType="end"/>
        </w:r>
      </w:hyperlink>
    </w:p>
    <w:p>
      <w:pPr>
        <w:pStyle w:val="TOC1"/>
        <w:tabs>
          <w:tab w:val="right" w:leader="dot" w:pos="8306"/>
        </w:tabs>
      </w:pPr>
      <w:hyperlink w:anchor="_Toc12385" w:history="1">
        <w:r>
          <w:rPr>
            <w:rFonts w:ascii="仿宋" w:eastAsia="仿宋" w:hAnsi="仿宋" w:cs="仿宋" w:hint="eastAsia"/>
            <w:lang w:eastAsia="zh-CN"/>
          </w:rPr>
          <w:t>十一、秘鲁玛卡项目投资规划</w:t>
        </w:r>
        <w:r>
          <w:tab/>
        </w:r>
        <w:r>
          <w:fldChar w:fldCharType="begin"/>
        </w:r>
        <w:r>
          <w:instrText xml:space="preserve"> PAGEREF _Toc12385 \h </w:instrText>
        </w:r>
        <w:r>
          <w:fldChar w:fldCharType="separate"/>
        </w:r>
        <w:r>
          <w:t>41</w:t>
        </w:r>
        <w:r>
          <w:fldChar w:fldCharType="end"/>
        </w:r>
      </w:hyperlink>
    </w:p>
    <w:p>
      <w:pPr>
        <w:pStyle w:val="TOC2"/>
        <w:tabs>
          <w:tab w:val="right" w:leader="dot" w:pos="8306"/>
        </w:tabs>
      </w:pPr>
      <w:hyperlink w:anchor="_Toc27067" w:history="1">
        <w:r>
          <w:rPr>
            <w:rFonts w:ascii="仿宋" w:eastAsia="仿宋" w:hAnsi="仿宋" w:cs="仿宋" w:hint="eastAsia"/>
            <w:lang w:eastAsia="zh-CN"/>
          </w:rPr>
          <w:t>(一)、秘鲁玛卡项目总投资估算</w:t>
        </w:r>
        <w:r>
          <w:tab/>
        </w:r>
        <w:r>
          <w:fldChar w:fldCharType="begin"/>
        </w:r>
        <w:r>
          <w:instrText xml:space="preserve"> PAGEREF _Toc27067 \h </w:instrText>
        </w:r>
        <w:r>
          <w:fldChar w:fldCharType="separate"/>
        </w:r>
        <w:r>
          <w:t>41</w:t>
        </w:r>
        <w:r>
          <w:fldChar w:fldCharType="end"/>
        </w:r>
      </w:hyperlink>
    </w:p>
    <w:p>
      <w:pPr>
        <w:pStyle w:val="TOC2"/>
        <w:tabs>
          <w:tab w:val="right" w:leader="dot" w:pos="8306"/>
        </w:tabs>
      </w:pPr>
      <w:hyperlink w:anchor="_Toc6123" w:history="1">
        <w:r>
          <w:rPr>
            <w:rFonts w:ascii="仿宋" w:eastAsia="仿宋" w:hAnsi="仿宋" w:cs="仿宋" w:hint="eastAsia"/>
            <w:lang w:eastAsia="zh-CN"/>
          </w:rPr>
          <w:t>(二)、资金筹措</w:t>
        </w:r>
        <w:r>
          <w:tab/>
        </w:r>
        <w:r>
          <w:fldChar w:fldCharType="begin"/>
        </w:r>
        <w:r>
          <w:instrText xml:space="preserve"> PAGEREF _Toc6123 \h </w:instrText>
        </w:r>
        <w:r>
          <w:fldChar w:fldCharType="separate"/>
        </w:r>
        <w:r>
          <w:t>42</w:t>
        </w:r>
        <w:r>
          <w:fldChar w:fldCharType="end"/>
        </w:r>
      </w:hyperlink>
    </w:p>
    <w:p>
      <w:pPr>
        <w:pStyle w:val="TOC1"/>
        <w:tabs>
          <w:tab w:val="right" w:leader="dot" w:pos="8306"/>
        </w:tabs>
      </w:pPr>
      <w:hyperlink w:anchor="_Toc3604" w:history="1">
        <w:r>
          <w:rPr>
            <w:rFonts w:ascii="仿宋" w:eastAsia="仿宋" w:hAnsi="仿宋" w:cs="仿宋" w:hint="eastAsia"/>
            <w:lang w:eastAsia="zh-CN"/>
          </w:rPr>
          <w:t>十二、秘鲁玛卡项目人力资源培养与发展</w:t>
        </w:r>
        <w:r>
          <w:tab/>
        </w:r>
        <w:r>
          <w:fldChar w:fldCharType="begin"/>
        </w:r>
        <w:r>
          <w:instrText xml:space="preserve"> PAGEREF _Toc3604 \h </w:instrText>
        </w:r>
        <w:r>
          <w:fldChar w:fldCharType="separate"/>
        </w:r>
        <w:r>
          <w:t>43</w:t>
        </w:r>
        <w:r>
          <w:fldChar w:fldCharType="end"/>
        </w:r>
      </w:hyperlink>
    </w:p>
    <w:p>
      <w:pPr>
        <w:pStyle w:val="TOC2"/>
        <w:tabs>
          <w:tab w:val="right" w:leader="dot" w:pos="8306"/>
        </w:tabs>
      </w:pPr>
      <w:hyperlink w:anchor="_Toc15133" w:history="1">
        <w:r>
          <w:rPr>
            <w:rFonts w:ascii="仿宋" w:eastAsia="仿宋" w:hAnsi="仿宋" w:cs="仿宋" w:hint="eastAsia"/>
            <w:lang w:eastAsia="zh-CN"/>
          </w:rPr>
          <w:t>(一)、人才需求与规划</w:t>
        </w:r>
        <w:r>
          <w:tab/>
        </w:r>
        <w:r>
          <w:fldChar w:fldCharType="begin"/>
        </w:r>
        <w:r>
          <w:instrText xml:space="preserve"> PAGEREF _Toc15133 \h </w:instrText>
        </w:r>
        <w:r>
          <w:fldChar w:fldCharType="separate"/>
        </w:r>
        <w:r>
          <w:t>43</w:t>
        </w:r>
        <w:r>
          <w:fldChar w:fldCharType="end"/>
        </w:r>
      </w:hyperlink>
    </w:p>
    <w:p>
      <w:pPr>
        <w:pStyle w:val="TOC2"/>
        <w:tabs>
          <w:tab w:val="right" w:leader="dot" w:pos="8306"/>
        </w:tabs>
      </w:pPr>
      <w:hyperlink w:anchor="_Toc4193" w:history="1">
        <w:r>
          <w:rPr>
            <w:rFonts w:ascii="仿宋" w:eastAsia="仿宋" w:hAnsi="仿宋" w:cs="仿宋" w:hint="eastAsia"/>
            <w:lang w:eastAsia="zh-CN"/>
          </w:rPr>
          <w:t>(二)、培训与发展计划</w:t>
        </w:r>
        <w:r>
          <w:tab/>
        </w:r>
        <w:r>
          <w:fldChar w:fldCharType="begin"/>
        </w:r>
        <w:r>
          <w:instrText xml:space="preserve"> PAGEREF _Toc4193 \h </w:instrText>
        </w:r>
        <w:r>
          <w:fldChar w:fldCharType="separate"/>
        </w:r>
        <w:r>
          <w:t>43</w:t>
        </w:r>
        <w:r>
          <w:fldChar w:fldCharType="end"/>
        </w:r>
      </w:hyperlink>
    </w:p>
    <w:p>
      <w:pPr>
        <w:pStyle w:val="TOC1"/>
        <w:tabs>
          <w:tab w:val="right" w:leader="dot" w:pos="8306"/>
        </w:tabs>
      </w:pPr>
      <w:hyperlink w:anchor="_Toc6826" w:history="1">
        <w:r>
          <w:rPr>
            <w:rFonts w:ascii="仿宋" w:eastAsia="仿宋" w:hAnsi="仿宋" w:cs="仿宋" w:hint="eastAsia"/>
            <w:lang w:eastAsia="zh-CN"/>
          </w:rPr>
          <w:t>十三、秘鲁玛卡项目工程方案分析</w:t>
        </w:r>
        <w:r>
          <w:tab/>
        </w:r>
        <w:r>
          <w:fldChar w:fldCharType="begin"/>
        </w:r>
        <w:r>
          <w:instrText xml:space="preserve"> PAGEREF _Toc6826 \h </w:instrText>
        </w:r>
        <w:r>
          <w:fldChar w:fldCharType="separate"/>
        </w:r>
        <w:r>
          <w:t>44</w:t>
        </w:r>
        <w:r>
          <w:fldChar w:fldCharType="end"/>
        </w:r>
      </w:hyperlink>
    </w:p>
    <w:p>
      <w:pPr>
        <w:pStyle w:val="TOC2"/>
        <w:tabs>
          <w:tab w:val="right" w:leader="dot" w:pos="8306"/>
        </w:tabs>
      </w:pPr>
      <w:hyperlink w:anchor="_Toc16383" w:history="1">
        <w:r>
          <w:rPr>
            <w:rFonts w:ascii="仿宋" w:eastAsia="仿宋" w:hAnsi="仿宋" w:cs="仿宋" w:hint="eastAsia"/>
            <w:lang w:eastAsia="zh-CN"/>
          </w:rPr>
          <w:t>(一)、建筑工程设计原则</w:t>
        </w:r>
        <w:r>
          <w:tab/>
        </w:r>
        <w:r>
          <w:fldChar w:fldCharType="begin"/>
        </w:r>
        <w:r>
          <w:instrText xml:space="preserve"> PAGEREF _Toc16383 \h </w:instrText>
        </w:r>
        <w:r>
          <w:fldChar w:fldCharType="separate"/>
        </w:r>
        <w:r>
          <w:t>44</w:t>
        </w:r>
        <w:r>
          <w:fldChar w:fldCharType="end"/>
        </w:r>
      </w:hyperlink>
    </w:p>
    <w:p>
      <w:pPr>
        <w:pStyle w:val="TOC2"/>
        <w:tabs>
          <w:tab w:val="right" w:leader="dot" w:pos="8306"/>
        </w:tabs>
      </w:pPr>
      <w:hyperlink w:anchor="_Toc7205" w:history="1">
        <w:r>
          <w:rPr>
            <w:rFonts w:ascii="仿宋" w:eastAsia="仿宋" w:hAnsi="仿宋" w:cs="仿宋" w:hint="eastAsia"/>
            <w:lang w:eastAsia="zh-CN"/>
          </w:rPr>
          <w:t>(二)、土建工程建设指标</w:t>
        </w:r>
        <w:r>
          <w:tab/>
        </w:r>
        <w:r>
          <w:fldChar w:fldCharType="begin"/>
        </w:r>
        <w:r>
          <w:instrText xml:space="preserve"> PAGEREF _Toc7205 \h </w:instrText>
        </w:r>
        <w:r>
          <w:fldChar w:fldCharType="separate"/>
        </w:r>
        <w:r>
          <w:t>47</w:t>
        </w:r>
        <w:r>
          <w:fldChar w:fldCharType="end"/>
        </w:r>
      </w:hyperlink>
    </w:p>
    <w:p>
      <w:pPr>
        <w:pStyle w:val="TOC1"/>
        <w:tabs>
          <w:tab w:val="right" w:leader="dot" w:pos="8306"/>
        </w:tabs>
      </w:pPr>
      <w:hyperlink w:anchor="_Toc6453" w:history="1">
        <w:r>
          <w:rPr>
            <w:rFonts w:ascii="仿宋" w:eastAsia="仿宋" w:hAnsi="仿宋" w:cs="仿宋" w:hint="eastAsia"/>
            <w:lang w:eastAsia="zh-CN"/>
          </w:rPr>
          <w:t>十四、供应链管理</w:t>
        </w:r>
        <w:r>
          <w:tab/>
        </w:r>
        <w:r>
          <w:fldChar w:fldCharType="begin"/>
        </w:r>
        <w:r>
          <w:instrText xml:space="preserve"> PAGEREF _Toc6453 \h </w:instrText>
        </w:r>
        <w:r>
          <w:fldChar w:fldCharType="separate"/>
        </w:r>
        <w:r>
          <w:t>49</w:t>
        </w:r>
        <w:r>
          <w:fldChar w:fldCharType="end"/>
        </w:r>
      </w:hyperlink>
    </w:p>
    <w:p>
      <w:pPr>
        <w:pStyle w:val="TOC2"/>
        <w:tabs>
          <w:tab w:val="right" w:leader="dot" w:pos="8306"/>
        </w:tabs>
      </w:pPr>
      <w:hyperlink w:anchor="_Toc19376" w:history="1">
        <w:r>
          <w:rPr>
            <w:rFonts w:ascii="仿宋" w:eastAsia="仿宋" w:hAnsi="仿宋" w:cs="仿宋" w:hint="eastAsia"/>
            <w:lang w:eastAsia="zh-CN"/>
          </w:rPr>
          <w:t>(一)、供应链战略规划</w:t>
        </w:r>
        <w:r>
          <w:tab/>
        </w:r>
        <w:r>
          <w:fldChar w:fldCharType="begin"/>
        </w:r>
        <w:r>
          <w:instrText xml:space="preserve"> PAGEREF _Toc19376 \h </w:instrText>
        </w:r>
        <w:r>
          <w:fldChar w:fldCharType="separate"/>
        </w:r>
        <w:r>
          <w:t>49</w:t>
        </w:r>
        <w:r>
          <w:fldChar w:fldCharType="end"/>
        </w:r>
      </w:hyperlink>
    </w:p>
    <w:p>
      <w:pPr>
        <w:pStyle w:val="TOC2"/>
        <w:tabs>
          <w:tab w:val="right" w:leader="dot" w:pos="8306"/>
        </w:tabs>
      </w:pPr>
      <w:hyperlink w:anchor="_Toc23727" w:history="1">
        <w:r>
          <w:rPr>
            <w:rFonts w:ascii="仿宋" w:eastAsia="仿宋" w:hAnsi="仿宋" w:cs="仿宋" w:hint="eastAsia"/>
            <w:lang w:eastAsia="zh-CN"/>
          </w:rPr>
          <w:t>(二)、供应商选择与合作</w:t>
        </w:r>
        <w:r>
          <w:tab/>
        </w:r>
        <w:r>
          <w:fldChar w:fldCharType="begin"/>
        </w:r>
        <w:r>
          <w:instrText xml:space="preserve"> PAGEREF _Toc23727 \h </w:instrText>
        </w:r>
        <w:r>
          <w:fldChar w:fldCharType="separate"/>
        </w:r>
        <w:r>
          <w:t>50</w:t>
        </w:r>
        <w:r>
          <w:fldChar w:fldCharType="end"/>
        </w:r>
      </w:hyperlink>
    </w:p>
    <w:p>
      <w:pPr>
        <w:pStyle w:val="TOC2"/>
        <w:tabs>
          <w:tab w:val="right" w:leader="dot" w:pos="8306"/>
        </w:tabs>
      </w:pPr>
      <w:hyperlink w:anchor="_Toc18" w:history="1">
        <w:r>
          <w:rPr>
            <w:rFonts w:ascii="仿宋" w:eastAsia="仿宋" w:hAnsi="仿宋" w:cs="仿宋" w:hint="eastAsia"/>
            <w:lang w:eastAsia="zh-CN"/>
          </w:rPr>
          <w:t>(三)、物流与库存管理</w:t>
        </w:r>
        <w:r>
          <w:tab/>
        </w:r>
        <w:r>
          <w:fldChar w:fldCharType="begin"/>
        </w:r>
        <w:r>
          <w:instrText xml:space="preserve"> PAGEREF _Toc18 \h </w:instrText>
        </w:r>
        <w:r>
          <w:fldChar w:fldCharType="separate"/>
        </w:r>
        <w:r>
          <w:t>51</w:t>
        </w:r>
        <w:r>
          <w:fldChar w:fldCharType="end"/>
        </w:r>
      </w:hyperlink>
    </w:p>
    <w:p>
      <w:pPr>
        <w:pStyle w:val="TOC1"/>
        <w:tabs>
          <w:tab w:val="right" w:leader="dot" w:pos="8306"/>
        </w:tabs>
      </w:pPr>
      <w:hyperlink w:anchor="_Toc25529" w:history="1">
        <w:r>
          <w:rPr>
            <w:rFonts w:ascii="仿宋" w:eastAsia="仿宋" w:hAnsi="仿宋" w:cs="仿宋" w:hint="eastAsia"/>
            <w:lang w:eastAsia="zh-CN"/>
          </w:rPr>
          <w:t>十五、营销与推广策略</w:t>
        </w:r>
        <w:r>
          <w:tab/>
        </w:r>
        <w:r>
          <w:fldChar w:fldCharType="begin"/>
        </w:r>
        <w:r>
          <w:instrText xml:space="preserve"> PAGEREF _Toc25529 \h </w:instrText>
        </w:r>
        <w:r>
          <w:fldChar w:fldCharType="separate"/>
        </w:r>
        <w:r>
          <w:t>53</w:t>
        </w:r>
        <w:r>
          <w:fldChar w:fldCharType="end"/>
        </w:r>
      </w:hyperlink>
    </w:p>
    <w:p>
      <w:pPr>
        <w:pStyle w:val="TOC2"/>
        <w:tabs>
          <w:tab w:val="right" w:leader="dot" w:pos="8306"/>
        </w:tabs>
      </w:pPr>
      <w:hyperlink w:anchor="_Toc7294" w:history="1">
        <w:r>
          <w:rPr>
            <w:rFonts w:ascii="仿宋" w:eastAsia="仿宋" w:hAnsi="仿宋" w:cs="仿宋" w:hint="eastAsia"/>
            <w:lang w:eastAsia="zh-CN"/>
          </w:rPr>
          <w:t>(一)、产品/服务定位与特点</w:t>
        </w:r>
        <w:r>
          <w:tab/>
        </w:r>
        <w:r>
          <w:fldChar w:fldCharType="begin"/>
        </w:r>
        <w:r>
          <w:instrText xml:space="preserve"> PAGEREF _Toc7294 \h </w:instrText>
        </w:r>
        <w:r>
          <w:fldChar w:fldCharType="separate"/>
        </w:r>
        <w:r>
          <w:t>53</w:t>
        </w:r>
        <w:r>
          <w:fldChar w:fldCharType="end"/>
        </w:r>
      </w:hyperlink>
    </w:p>
    <w:p>
      <w:pPr>
        <w:pStyle w:val="TOC2"/>
        <w:tabs>
          <w:tab w:val="right" w:leader="dot" w:pos="8306"/>
        </w:tabs>
      </w:pPr>
      <w:hyperlink w:anchor="_Toc8046" w:history="1">
        <w:r>
          <w:rPr>
            <w:rFonts w:ascii="仿宋" w:eastAsia="仿宋" w:hAnsi="仿宋" w:cs="仿宋" w:hint="eastAsia"/>
            <w:lang w:eastAsia="zh-CN"/>
          </w:rPr>
          <w:t>(二)、市场定位与竞争分析</w:t>
        </w:r>
        <w:r>
          <w:tab/>
        </w:r>
        <w:r>
          <w:fldChar w:fldCharType="begin"/>
        </w:r>
        <w:r>
          <w:instrText xml:space="preserve"> PAGEREF _Toc8046 \h </w:instrText>
        </w:r>
        <w:r>
          <w:fldChar w:fldCharType="separate"/>
        </w:r>
        <w:r>
          <w:t>54</w:t>
        </w:r>
        <w:r>
          <w:fldChar w:fldCharType="end"/>
        </w:r>
      </w:hyperlink>
    </w:p>
    <w:p>
      <w:pPr>
        <w:pStyle w:val="TOC2"/>
        <w:tabs>
          <w:tab w:val="right" w:leader="dot" w:pos="8306"/>
        </w:tabs>
      </w:pPr>
      <w:hyperlink w:anchor="_Toc17811" w:history="1">
        <w:r>
          <w:rPr>
            <w:rFonts w:ascii="仿宋" w:eastAsia="仿宋" w:hAnsi="仿宋" w:cs="仿宋" w:hint="eastAsia"/>
            <w:lang w:eastAsia="zh-CN"/>
          </w:rPr>
          <w:t>(三)、营销渠道与策略</w:t>
        </w:r>
        <w:r>
          <w:tab/>
        </w:r>
        <w:r>
          <w:fldChar w:fldCharType="begin"/>
        </w:r>
        <w:r>
          <w:instrText xml:space="preserve"> PAGEREF _Toc17811 \h </w:instrText>
        </w:r>
        <w:r>
          <w:fldChar w:fldCharType="separate"/>
        </w:r>
        <w:r>
          <w:t>55</w:t>
        </w:r>
        <w:r>
          <w:fldChar w:fldCharType="end"/>
        </w:r>
      </w:hyperlink>
    </w:p>
    <w:p>
      <w:pPr>
        <w:pStyle w:val="TOC2"/>
        <w:tabs>
          <w:tab w:val="right" w:leader="dot" w:pos="8306"/>
        </w:tabs>
      </w:pPr>
      <w:hyperlink w:anchor="_Toc25138" w:history="1">
        <w:r>
          <w:rPr>
            <w:rFonts w:ascii="仿宋" w:eastAsia="仿宋" w:hAnsi="仿宋" w:cs="仿宋" w:hint="eastAsia"/>
            <w:lang w:eastAsia="zh-CN"/>
          </w:rPr>
          <w:t>(四)、推广与宣传活动</w:t>
        </w:r>
        <w:r>
          <w:tab/>
        </w:r>
        <w:r>
          <w:fldChar w:fldCharType="begin"/>
        </w:r>
        <w:r>
          <w:instrText xml:space="preserve"> PAGEREF _Toc25138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9"/>
      <w:r>
        <w:rPr>
          <w:rFonts w:ascii="仿宋" w:eastAsia="仿宋" w:hAnsi="仿宋" w:cs="仿宋" w:hint="eastAsia"/>
          <w:sz w:val="28"/>
          <w:lang w:eastAsia="zh-CN"/>
        </w:rPr>
        <w:t>一、秘鲁玛卡项目建设背景及必要性分析</w:t>
      </w:r>
      <w:bookmarkEnd w:id="2"/>
    </w:p>
    <w:p>
      <w:pPr>
        <w:pStyle w:val="Heading2"/>
        <w:rPr>
          <w:rFonts w:ascii="仿宋" w:eastAsia="仿宋" w:hAnsi="仿宋" w:cs="仿宋" w:hint="eastAsia"/>
          <w:lang w:eastAsia="zh-CN"/>
        </w:rPr>
      </w:pPr>
      <w:bookmarkStart w:id="3" w:name="_Toc20097"/>
      <w:r>
        <w:rPr>
          <w:rFonts w:ascii="仿宋" w:eastAsia="仿宋" w:hAnsi="仿宋" w:cs="仿宋" w:hint="eastAsia"/>
          <w:lang w:eastAsia="zh-CN"/>
        </w:rPr>
        <w:t>(一)、秘鲁玛卡项目背景分析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秘鲁玛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秘鲁玛卡项目在这个潮流中的定位。同时，我们将关注行业内涌现的新兴机遇，以便秘鲁玛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秘鲁玛卡项目提供了强大的发展动力。我们将聚焦于行业内最新的技术发展趋势，包括但不限于人工智能、大数据分析、物联网等领域。通过深度的技术研究，我们将确保秘鲁玛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秘鲁玛卡项目发展的源泉。我们将投入更多的精力对市场需求进行深入剖析，超越表面的需求，深入挖掘潜在的市场痛点和机遇。通过对市场需求的细致了解，秘鲁玛卡项目将更有针对性地设计解决方案，满足市场的多样化需求，从而更好地促进秘鲁玛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秘鲁玛卡项目战略至关重要。我们将对竞争态势进行更为深入的分析，包括但不限于市场份额、产品特点、客户满意度等多个维度。通过深度的竞争分析，秘鲁玛卡项目将能够更准确地把握市场脉搏，制定具有竞争力的秘鲁玛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秘鲁玛卡项目的发展具有直接的影响。我们将进行更为全面的法规和政策分析，了解行业发展中的潜在法律风险和合规挑战。通过充分了解和遵守相关法规，秘鲁玛卡项目将确保在法律框架内合法合规运营，为秘鲁玛卡项目的稳健发展提供有力支持。</w:t>
      </w:r>
    </w:p>
    <w:p>
      <w:pPr>
        <w:pStyle w:val="Heading2"/>
        <w:ind w:firstLine="560" w:firstLineChars="200"/>
        <w:rPr>
          <w:rFonts w:ascii="仿宋" w:eastAsia="仿宋" w:hAnsi="仿宋" w:cs="仿宋" w:hint="eastAsia"/>
          <w:sz w:val="28"/>
          <w:lang w:eastAsia="zh-CN"/>
        </w:rPr>
      </w:pPr>
      <w:bookmarkStart w:id="4" w:name="_Toc30482"/>
      <w:r>
        <w:rPr>
          <w:rFonts w:ascii="仿宋" w:eastAsia="仿宋" w:hAnsi="仿宋" w:cs="仿宋" w:hint="eastAsia"/>
          <w:sz w:val="28"/>
          <w:lang w:eastAsia="zh-CN"/>
        </w:rPr>
        <w:t>(二)、秘鲁玛卡项目建设必要性分析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建设的迫切性源于对行业发展趋势的深刻洞察。我们正处于一个行业变革的时代，科技创新、数字化转型成为企业发展的关键动力。秘鲁玛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建设不仅仅是为了跟上潮流，更是为了通过技术创新推动企业的持续发展。通过引入先进的技术和解决方案，秘鲁玛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秘鲁玛卡项目的建设成为必然选择，通过提高产品质量、拓展服务领域，从而在竞争中获得更多的机会。秘鲁玛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秘鲁玛卡项目建设的必要性体现在对客户需求更精准的满足。通过秘鲁玛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建设的背后是对企业持续创新的追求。只有通过不断创新，企业才能在竞争中立于不败之地。秘鲁玛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053"/>
      <w:r>
        <w:rPr>
          <w:rFonts w:ascii="仿宋" w:eastAsia="仿宋" w:hAnsi="仿宋" w:cs="仿宋" w:hint="eastAsia"/>
          <w:sz w:val="28"/>
          <w:lang w:eastAsia="zh-CN"/>
        </w:rPr>
        <w:t>二、秘鲁玛卡项目概论</w:t>
      </w:r>
      <w:bookmarkEnd w:id="5"/>
    </w:p>
    <w:p>
      <w:pPr>
        <w:pStyle w:val="Heading2"/>
        <w:rPr>
          <w:rFonts w:ascii="仿宋" w:eastAsia="仿宋" w:hAnsi="仿宋" w:cs="仿宋" w:hint="eastAsia"/>
          <w:lang w:eastAsia="zh-CN"/>
        </w:rPr>
      </w:pPr>
      <w:bookmarkStart w:id="6" w:name="_Toc25927"/>
      <w:r>
        <w:rPr>
          <w:rFonts w:ascii="仿宋" w:eastAsia="仿宋" w:hAnsi="仿宋" w:cs="仿宋" w:hint="eastAsia"/>
          <w:lang w:eastAsia="zh-CN"/>
        </w:rPr>
        <w:t>(一)、秘鲁玛卡项目概况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起源追溯至对市场的深入洞察。市场的不断演变与变革为秘鲁玛卡项目提供了难得的机遇。当前市场存在的需求缺口和变革的大环境共同构成了秘鲁玛卡项目的背景。这个秘鲁玛卡项目旨在充分利用市场机遇，填补行业中尚未满足的需求，为客户提供全新的解决方案。市场的变革和需求的增长使得这个秘鲁玛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秘鲁玛卡项目名称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正式命名为秘鲁玛卡。这个名称不仅仅是一个标识，更代表了秘鲁玛卡项目的核心理念和愿景。它蕴含着秘鲁玛卡项目所要解决问题的关键字，具有强烈的表达和辨识度，为秘鲁玛卡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秘鲁玛卡项目目标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核心目标是提供一种全新、高效的解决方案，满足客户日益增长的需求。秘鲁玛卡项目追求的不仅仅是满足市场需求，更是在市场中获得卓越的竞争优势。通过不断提升产品或服务的质量和创新水平，秘鲁玛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秘鲁玛卡项目范围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全面涵盖了产品研发、制造、市场推广和售后服务，确保从产品设计到最终用户体验的全方位关注。这一全面的秘鲁玛卡项目范围是为了确保秘鲁玛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秘鲁玛卡项目时间表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秘鲁玛卡项目计划在未来18个月内完成，包括研发、测试、市场试点和正式推出等不同阶段。这个时间表的合理设计是为了确保秘鲁玛卡项目各个阶段的顺利推进，以便按时交付高质量的成果。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秘鲁玛卡项目预算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秘鲁玛卡项目总预算估算为XX百万美元，主要分配在研发、市场推广、人员培训和运营等方面。这一充足的预算为秘鲁玛卡项目提供了充足的资源，确保秘鲁玛卡项目在各个方面都能取得优异的表现。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秘鲁玛卡项目风险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秘鲁玛卡项目可能面临的风险包括市场接受度低、技术难题、竞争激烈等。秘鲁玛卡项目团队已经制定了相应的风险应对计划，通过前瞻性的风险管理，确保秘鲁玛卡项目在面对不确定性时能够迅速做出应对。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秘鲁玛卡项目团队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秘鲁玛卡项目汇聚了一支经验丰富、多领域专业素养的核心团队，确保秘鲁玛卡项目在各个方面都能拥有高水平的执行力。团队的协同作战是秘鲁玛卡项目成功的关键因素之一。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秘鲁玛卡项目背景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秘鲁玛卡项目的背景根植于市场对更高效、创新产品的渴望，同时也受到科技发展对行业格局的深刻改变的影响。这为秘鲁玛卡项目提供了广阔的发展空间和市场需求。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秘鲁玛卡项目现状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截至目前，秘鲁玛卡项目已完成市场调研和技术验证，取得了初步的成功。这为秘鲁玛卡项目在未来的发展奠定了坚实的基础，为更远大的目标打下了坚实的基石。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87"/>
      <w:r>
        <w:rPr>
          <w:rFonts w:ascii="仿宋" w:eastAsia="仿宋" w:hAnsi="仿宋" w:cs="仿宋" w:hint="eastAsia"/>
          <w:sz w:val="28"/>
          <w:lang w:eastAsia="zh-CN"/>
        </w:rPr>
        <w:t>(二)、秘鲁玛卡项目目标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keyword》秘鲁玛卡项目首要业务目标是在市场中占据有利地位，实现产品/服务的成功推广和销售。通过不断提升产品质量、创新性，秘鲁玛卡项目追求成为行业中的领导者，赢得更多客户的青睐。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在科技迅速发展的时代，秘鲁玛卡项目着眼于技术创新。通过持续的研发和技术升级，秘鲁玛卡项目旨在推出更具创新性的产品或服务，以满足市场对新鲜、先进解决方案的需求。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为了建立可持续的客户关系，秘鲁玛卡项目设定了客户满意度目标。通过提供卓越的产品质量和优质的客户服务，秘鲁玛卡项目追求赢得客户的信任和忠诚度，确保他们的满意度达到行业领先水平。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秘鲁玛卡项目注重社会责任和可持续发展。通过实施环保、社会责任秘鲁玛卡项目，秘鲁玛卡项目致力于在经济发展的同时保护环境，促进社会公平，实现可持续经营。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秘鲁玛卡项目的团队是实现目标的核心驱动力。因此，秘鲁玛卡项目设定了团队发展目标，包括提升团队成员的专业技能、培养领导力，以及搭建协同高效的团队工作氛围。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542"/>
      <w:r>
        <w:rPr>
          <w:rFonts w:ascii="仿宋" w:eastAsia="仿宋" w:hAnsi="仿宋" w:cs="仿宋" w:hint="eastAsia"/>
          <w:sz w:val="28"/>
          <w:lang w:eastAsia="zh-CN"/>
        </w:rPr>
        <w:t>(三)、秘鲁玛卡项目提出的理由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秘鲁玛卡项目提出的理由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提出源于对市场机遇的深刻洞察。当前市场中存在的需求缺口和行业发展趋势表明，有巨大的商业机会等待被开发。通过准确捕捉市场机遇，秘鲁玛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理念基于对技术创新的信仰。通过持续的研发和技术投入，秘鲁玛卡项目有望推出更具创新性的产品或服务。在科技飞速发展的当下，秘鲁玛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提出是为了增强企业的行业竞争力。通过提升产品或服务的质量和独特性，秘鲁玛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响应了消费者需求的变化。随着社会和科技的不断发展，消费者对产品和服务的需求也在发生变化。通过深入了解并及时回应消费者的新需求，秘鲁玛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秘鲁玛卡项目的提出是企业战略发展规划的一部分。在面对日益激烈的市场竞争和不断变化的商业环境中，秘鲁玛卡项目作为企业战略的一环，旨在为企业开辟新的增长领域，巩固企业在行业中的地位。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提出不仅仅是基于商业考量，还注重社会责任。通过推出环保、社会责任等方面的秘鲁玛卡项目，秘鲁玛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秘鲁玛卡项目的提出反映了对利益相关者期望的关注。包括客户、员工、投资者等利益相关者在企业发展中都有着各自的期望，秘鲁玛卡项目力求在满足这些期望的同时，取得更大的共赢。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8658"/>
      <w:r>
        <w:rPr>
          <w:rFonts w:ascii="仿宋" w:eastAsia="仿宋" w:hAnsi="仿宋" w:cs="仿宋" w:hint="eastAsia"/>
          <w:sz w:val="28"/>
          <w:lang w:eastAsia="zh-CN"/>
        </w:rPr>
        <w:t>(四)、秘鲁玛卡项目意义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在实施秘鲁玛卡项目的过程中，我们不仅仅是在追逐商业成功，更是为企业和社会的多个层面创造了深远的意义。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秘鲁玛卡项目的首要意义在于提升企业的市场竞争力。通过持续的创新和对产品质量的高标准要求，秘鲁玛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秘鲁玛卡项目的推进将促使行业技术水平的提升。通过引入先进技术和创新性解决方案，秘鲁玛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秘鲁玛卡项目不仅创造了大量就业机会，提高了就业水平，还注重社会责任和环保。通过参与社会公益事业和推动环保秘鲁玛卡项目，秘鲁玛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综合而言，秘鲁玛卡项目意义重大，不仅推动了企业的发展，也为行业和社会的进步贡献了积极力量。这是一个全面而深刻的影响，将在未来产生可持续的正面效应。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863"/>
      <w:r>
        <w:rPr>
          <w:rFonts w:ascii="仿宋" w:eastAsia="仿宋" w:hAnsi="仿宋" w:cs="仿宋" w:hint="eastAsia"/>
          <w:sz w:val="28"/>
          <w:lang w:eastAsia="zh-CN"/>
        </w:rPr>
        <w:t>(五)、秘鲁玛卡项目背景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在当今迅猛发展的商业环境中，秘鲁玛卡项目的动因根植于对多方面因素的审慎考量。这个秘鲁玛卡项目的提出并非孤立的决策，而是对企业所处背景深入思考的产物。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市场的不断演变是秘鲁玛卡项目背后的首要原因。科技的迅速发展和全球市场的快速变化使得企业必须灵活应对。秘鲁玛卡项目应运而生，旨在通过创新性的解决方案迎合市场的多变需求，赢得竞争中的先机。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竞争的激烈程度也是秘鲁玛卡项目背景中不可忽视的一环。企业需要在激烈竞争中脱颖而出，为此，秘鲁玛卡项目致力于打破常规，提供独特的价值主张，以吸引客户并确保市场份额的增长。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技术的迅速发展为企业带来了机遇与挑战。作为秘鲁玛卡项目启动的背景之一，对新兴技术的应用将有助于提升企业的技术水平，使其在不断演进的商业环境中保持竞争优势。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此外，社会对企业责任的期望也在逐渐升高。秘鲁玛卡项目充分融入了社会责任的理念，通过可持续经营和社会公益秘鲁玛卡项目，企图为社会贡献一份力量，在商业成功的同时关注社会价值。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361"/>
      <w:r>
        <w:rPr>
          <w:rFonts w:ascii="仿宋" w:eastAsia="仿宋" w:hAnsi="仿宋" w:cs="仿宋" w:hint="eastAsia"/>
          <w:sz w:val="28"/>
          <w:lang w:eastAsia="zh-CN"/>
        </w:rPr>
        <w:t>三、秘鲁玛卡项目选址可行性分析</w:t>
      </w:r>
      <w:bookmarkEnd w:id="11"/>
    </w:p>
    <w:p>
      <w:pPr>
        <w:pStyle w:val="Heading2"/>
        <w:rPr>
          <w:rFonts w:ascii="仿宋" w:eastAsia="仿宋" w:hAnsi="仿宋" w:cs="仿宋" w:hint="eastAsia"/>
          <w:lang w:eastAsia="zh-CN"/>
        </w:rPr>
      </w:pPr>
      <w:bookmarkStart w:id="12" w:name="_Toc66"/>
      <w:r>
        <w:rPr>
          <w:rFonts w:ascii="仿宋" w:eastAsia="仿宋" w:hAnsi="仿宋" w:cs="仿宋" w:hint="eastAsia"/>
          <w:lang w:eastAsia="zh-CN"/>
        </w:rPr>
        <w:t>(一)、秘鲁玛卡项目选址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该秘鲁玛卡项目选址位于XX省XX市XX区XXX街道</w:t>
      </w:r>
    </w:p>
    <w:p>
      <w:pPr>
        <w:pStyle w:val="Heading2"/>
        <w:ind w:firstLine="560" w:firstLineChars="200"/>
        <w:rPr>
          <w:rFonts w:ascii="仿宋" w:eastAsia="仿宋" w:hAnsi="仿宋" w:cs="仿宋" w:hint="eastAsia"/>
          <w:sz w:val="28"/>
          <w:lang w:eastAsia="zh-CN"/>
        </w:rPr>
      </w:pPr>
      <w:bookmarkStart w:id="13" w:name="_Toc2206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秘鲁玛卡项目的征地面积将根据秘鲁玛卡项目的实际规模和需求进行精确规划。具体面积XXX平方米，旨在确保秘鲁玛卡项目不仅能够满足当前的发展需求，还能够预留空间以适应未来的扩展。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净用地面积是在征地面积基础上去除不可利用面积后的实际可开发用地。具体面积XXX平方米，考虑到环保、交通、安全等多方面因素，以确保秘鲁玛卡项目在整体利用效率上达到最优。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秘鲁玛卡项目计划建设的建筑总规模具体面积XXX平方米。这一规模的确定综合考虑了秘鲁玛卡项目的性质、规模，以及城市规划的相关要求，确保建筑布局与周边环境协调一致。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绿地率是秘鲁玛卡项目用地中被规划为绿地的比例。具体面积XXX平方米，旨在通过合理规划绿地，改善秘鲁玛卡项目周边环境，提升居民生活质量，并符合城市整体绿化规划。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容积率是用地上可以建设的建筑总体积与用地面积之比。具体面积XXX，通过合理的容积率规划，确保秘鲁玛卡项目建筑规模与周边环境和谐共生。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确保秘鲁玛卡项目选址与当地城市规划相一致，具体面积XXX平方米。通过与城市规划部门深入沟通，确保秘鲁玛卡项目不仅符合城市的整体发展方向，还能够融入城市的发展布局，为城市的长远发展贡献力量。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秘鲁玛卡项目选址符合当地产业政策，具体面积XXX平方米。这包括秘鲁玛卡项目对当地经济的促进作用，以及对相关产业的带动效应，确保秘鲁玛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用地总体要求必须符合环保和可持续发展的原则，具体面积XXX平方米。通过采用绿色建筑设计、节能减排等措施，确保秘鲁玛卡项目在建设和运营过程中对环境的影响最小化，达到可持续发展的要求。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确保秘鲁玛卡项目选址具备必要的公共设施配套，具体面积XXX平方米。这包括交通便利性、教育、医疗等基础设施，以提高居民生活品质，使得秘鲁玛卡项目选址更具吸引力。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考虑用地总体要求对当地社会稳定性的影响，具体面积XXX平方米。通过深入了解当地社区反馈，确保秘鲁玛卡项目的选址和建设过程对当地社会和谐稳定产生积极作用。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秘鲁玛卡项目选址不仅符合法规和规划，还在实际操作中具有可行性。这一全面规划将为秘鲁玛卡项目的成功实施提供坚实的基础，确保秘鲁玛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77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秘鲁玛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秘鲁玛卡项目的设备规划和空间设计中，我们将采取灵活设备布局的措施。设备布局将根据实际需求进行灵活设计，避免不必要的浪费。通过合理规划设备摆放位置，我们将提高设备的利用率，减少设备间距，以确保秘鲁玛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秘鲁玛卡项目内部引入共享设施的概念，例如共享会议室、办公区等。通过这种方式，我们可以减少对资源的重复建设，提高资源共享效率，从而减小秘鲁玛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908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秘鲁玛卡项目的总图布置中，我们将不同功能区域进行明确的规划，以最大程度满足秘鲁玛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3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https://d.book118.com/287165163035006033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秘鲁玛卡项目规划设计纲要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5D44B3"/>
    <w:rsid w:val="325D44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6516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2024-01-20T17:15:00Z</dcterms:created>
  <dcterms:modified xsi:type="dcterms:W3CDTF">2024-01-20T17:16:12Z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854C4B85F24243DBB07169E6EEE6633C_11</vt:lpwstr>
  </property>
  <property fmtid="{D5CDD505-2E9C-101B-9397-08002B2CF9AE}" pid="3" name="KSOProductBuildVer">
    <vt:lpwstr>2052-12.1.0.16120</vt:lpwstr>
  </property>
</Properties>
</file>