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免烧砖机行业相关公司设立可行性研究报告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56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eastAsia="zh-CN"/>
          </w:rPr>
          <w:t>一、免烧砖机筹建公司基本信息</w:t>
        </w:r>
        <w:r>
          <w:tab/>
        </w:r>
        <w:r>
          <w:fldChar w:fldCharType="begin"/>
        </w:r>
        <w:r>
          <w:instrText xml:space="preserve"> PAGEREF _Toc24029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_Toc3754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_Toc11415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_Toc9975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_Toc11048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eastAsia="zh-CN"/>
          </w:rPr>
          <w:t>三、免烧砖机项目概况</w:t>
        </w:r>
        <w:r>
          <w:tab/>
        </w:r>
        <w:r>
          <w:fldChar w:fldCharType="begin"/>
        </w:r>
        <w:r>
          <w:instrText xml:space="preserve"> PAGEREF _Toc10487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(二)、免烧砖机项目提出的理由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" w:history="1">
        <w:r>
          <w:rPr>
            <w:rFonts w:ascii="仿宋" w:eastAsia="仿宋" w:hAnsi="仿宋" w:cs="仿宋" w:hint="eastAsia"/>
            <w:lang w:eastAsia="zh-CN"/>
          </w:rPr>
          <w:t>(三)、免烧砖机项目选址</w:t>
        </w:r>
        <w:r>
          <w:tab/>
        </w:r>
        <w:r>
          <w:fldChar w:fldCharType="begin"/>
        </w:r>
        <w:r>
          <w:instrText xml:space="preserve"> PAGEREF _Toc823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_Toc17572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_Toc6195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(六)、免烧砖机项目投资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eastAsia="zh-CN"/>
          </w:rPr>
          <w:t>(七)、免烧砖机项目进度规划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0" w:history="1">
        <w:r>
          <w:rPr>
            <w:rFonts w:ascii="仿宋" w:eastAsia="仿宋" w:hAnsi="仿宋" w:cs="仿宋" w:hint="eastAsia"/>
            <w:lang w:eastAsia="zh-CN"/>
          </w:rPr>
          <w:t>(九)、免烧砖机项目综合评价</w:t>
        </w:r>
        <w:r>
          <w:tab/>
        </w:r>
        <w:r>
          <w:fldChar w:fldCharType="begin"/>
        </w:r>
        <w:r>
          <w:instrText xml:space="preserve"> PAGEREF _Toc20810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_Toc19998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_Toc9552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" w:history="1">
        <w:r>
          <w:rPr>
            <w:rFonts w:ascii="仿宋" w:eastAsia="仿宋" w:hAnsi="仿宋" w:cs="仿宋" w:hint="eastAsia"/>
            <w:lang w:eastAsia="zh-CN"/>
          </w:rPr>
          <w:t>(七)、免烧砖机项目建设必要性分析</w:t>
        </w:r>
        <w:r>
          <w:tab/>
        </w:r>
        <w:r>
          <w:fldChar w:fldCharType="begin"/>
        </w:r>
        <w:r>
          <w:instrText xml:space="preserve"> PAGEREF _Toc3207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_Toc10950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_Toc19741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_Toc19675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_Toc31686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_Toc4692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_Toc18708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_Toc30949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eastAsia="zh-CN"/>
          </w:rPr>
          <w:t>(五)、免烧砖机项目总投资</w:t>
        </w:r>
        <w:r>
          <w:tab/>
        </w:r>
        <w:r>
          <w:fldChar w:fldCharType="begin"/>
        </w:r>
        <w:r>
          <w:instrText xml:space="preserve"> PAGEREF _Toc14875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八、免烧砖机项目经济效益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0" w:history="1">
        <w:r>
          <w:rPr>
            <w:rFonts w:ascii="仿宋" w:eastAsia="仿宋" w:hAnsi="仿宋" w:cs="仿宋" w:hint="eastAsia"/>
            <w:lang w:eastAsia="zh-CN"/>
          </w:rPr>
          <w:t>(三)、免烧砖机项目盈利能力分析</w:t>
        </w:r>
        <w:r>
          <w:tab/>
        </w:r>
        <w:r>
          <w:fldChar w:fldCharType="begin"/>
        </w:r>
        <w:r>
          <w:instrText xml:space="preserve"> PAGEREF _Toc15860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_Toc25111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_Toc2725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4" w:history="1">
        <w:r>
          <w:rPr>
            <w:rFonts w:ascii="仿宋" w:eastAsia="仿宋" w:hAnsi="仿宋" w:cs="仿宋" w:hint="eastAsia"/>
            <w:lang w:eastAsia="zh-CN"/>
          </w:rPr>
          <w:t>(一)、免烧砖机项目背景分析</w:t>
        </w:r>
        <w:r>
          <w:tab/>
        </w:r>
        <w:r>
          <w:fldChar w:fldCharType="begin"/>
        </w:r>
        <w:r>
          <w:instrText xml:space="preserve"> PAGEREF _Toc27164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(二)、免烧砖机项目建设必要性分析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8" w:history="1">
        <w:r>
          <w:rPr>
            <w:rFonts w:ascii="仿宋" w:eastAsia="仿宋" w:hAnsi="仿宋" w:cs="仿宋" w:hint="eastAsia"/>
            <w:lang w:eastAsia="zh-CN"/>
          </w:rPr>
          <w:t>十、免烧砖机项目风险分析</w:t>
        </w:r>
        <w:r>
          <w:tab/>
        </w:r>
        <w:r>
          <w:fldChar w:fldCharType="begin"/>
        </w:r>
        <w:r>
          <w:instrText xml:space="preserve"> PAGEREF _Toc5408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(一)、免烧砖机项目风险分析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(二)、免烧砖机项目风险对策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" w:history="1">
        <w:r>
          <w:rPr>
            <w:rFonts w:ascii="仿宋" w:eastAsia="仿宋" w:hAnsi="仿宋" w:cs="仿宋" w:hint="eastAsia"/>
            <w:lang w:eastAsia="zh-CN"/>
          </w:rPr>
          <w:t>十一、免烧砖机项目总结分析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_Toc31929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_Toc23175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_Toc22507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_Toc23363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_Toc24293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_Toc13092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171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_Toc15171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" w:history="1">
        <w:r>
          <w:rPr>
            <w:rFonts w:ascii="仿宋" w:eastAsia="仿宋" w:hAnsi="仿宋" w:cs="仿宋" w:hint="eastAsia"/>
            <w:lang w:eastAsia="zh-CN"/>
          </w:rPr>
          <w:t>(一)、社会责任免烧砖机项目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_Toc12777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56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29"/>
      <w:r>
        <w:rPr>
          <w:rFonts w:ascii="仿宋" w:eastAsia="仿宋" w:hAnsi="仿宋" w:cs="仿宋" w:hint="eastAsia"/>
          <w:sz w:val="28"/>
          <w:lang w:eastAsia="zh-CN"/>
        </w:rPr>
        <w:t>一、免烧砖机筹建公司基本信息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4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75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09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8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https://d.book118.com/288000035132006036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免烧砖机行业相关公司设立可行性研究报告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免烧砖机行业相关公司设立可行性研究报告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免烧砖机行业相关公司设立可行性研究报告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免烧砖机行业相关公司设立可行性研究报告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免烧砖机行业相关公司设立可行性研究报告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8000035132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2024-02-06T08:52:00Z</dcterms:created>
  <dcterms:modified xsi:type="dcterms:W3CDTF">2024-02-06T08:52:30Z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86940EA7844848CFB5725086FD790814_11</vt:lpwstr>
  </property>
  <property fmtid="{D5CDD505-2E9C-101B-9397-08002B2CF9AE}" pid="3" name="KSOProductBuildVer">
    <vt:lpwstr>2052-12.1.0.16250</vt:lpwstr>
  </property>
</Properties>
</file>