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无线媒体项目安全调研评估报告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166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_Toc14166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17" w:history="1">
        <w:r>
          <w:rPr>
            <w:rFonts w:ascii="仿宋" w:eastAsia="仿宋" w:hAnsi="仿宋" w:cs="仿宋" w:hint="eastAsia"/>
            <w:lang w:val="en-US"/>
          </w:rPr>
          <w:t>一、无线媒体项目工程方案分析</w:t>
        </w:r>
        <w:r>
          <w:tab/>
        </w:r>
        <w:r>
          <w:fldChar w:fldCharType="begin"/>
        </w:r>
        <w:r>
          <w:instrText xml:space="preserve"> PAGEREF _Toc14117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6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_Toc25186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4" w:history="1">
        <w:r>
          <w:rPr>
            <w:rFonts w:ascii="仿宋" w:eastAsia="仿宋" w:hAnsi="仿宋" w:cs="仿宋" w:hint="eastAsia"/>
            <w:lang w:val="en-US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_Toc18914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98" w:history="1">
        <w:r>
          <w:rPr>
            <w:rFonts w:ascii="仿宋" w:eastAsia="仿宋" w:hAnsi="仿宋" w:cs="仿宋" w:hint="eastAsia"/>
            <w:lang w:val="en-US"/>
          </w:rPr>
          <w:t>二、评价单元的划分</w:t>
        </w:r>
        <w:r>
          <w:tab/>
        </w:r>
        <w:r>
          <w:fldChar w:fldCharType="begin"/>
        </w:r>
        <w:r>
          <w:instrText xml:space="preserve"> PAGEREF _Toc23598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6" w:history="1">
        <w:r>
          <w:rPr>
            <w:rFonts w:ascii="仿宋" w:eastAsia="仿宋" w:hAnsi="仿宋" w:cs="仿宋" w:hint="eastAsia"/>
            <w:lang w:val="en-US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_Toc32146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0" w:history="1">
        <w:r>
          <w:rPr>
            <w:rFonts w:ascii="仿宋" w:eastAsia="仿宋" w:hAnsi="仿宋" w:cs="仿宋" w:hint="eastAsia"/>
            <w:lang w:val="en-US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_Toc14460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0" w:history="1">
        <w:r>
          <w:rPr>
            <w:rFonts w:ascii="仿宋" w:eastAsia="仿宋" w:hAnsi="仿宋" w:cs="仿宋" w:hint="eastAsia"/>
            <w:lang w:val="en-US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_Toc29360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8" w:history="1">
        <w:r>
          <w:rPr>
            <w:rFonts w:ascii="仿宋" w:eastAsia="仿宋" w:hAnsi="仿宋" w:cs="仿宋" w:hint="eastAsia"/>
            <w:lang w:val="en-US"/>
          </w:rPr>
          <w:t>(四)、评价方法简介</w:t>
        </w:r>
        <w:r>
          <w:tab/>
        </w:r>
        <w:r>
          <w:fldChar w:fldCharType="begin"/>
        </w:r>
        <w:r>
          <w:instrText xml:space="preserve"> PAGEREF _Toc27308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07" w:history="1">
        <w:r>
          <w:rPr>
            <w:rFonts w:ascii="仿宋" w:eastAsia="仿宋" w:hAnsi="仿宋" w:cs="仿宋" w:hint="eastAsia"/>
            <w:lang w:val="en-US"/>
          </w:rPr>
          <w:t>三、经济影响分析</w:t>
        </w:r>
        <w:r>
          <w:tab/>
        </w:r>
        <w:r>
          <w:fldChar w:fldCharType="begin"/>
        </w:r>
        <w:r>
          <w:instrText xml:space="preserve"> PAGEREF _Toc6307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9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_Toc28649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9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_Toc7619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7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_Toc13217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1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_Toc9331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06" w:history="1">
        <w:r>
          <w:rPr>
            <w:rFonts w:ascii="仿宋" w:eastAsia="仿宋" w:hAnsi="仿宋" w:cs="仿宋" w:hint="eastAsia"/>
            <w:lang w:val="en-US"/>
          </w:rPr>
          <w:t>四、法人治理</w:t>
        </w:r>
        <w:r>
          <w:tab/>
        </w:r>
        <w:r>
          <w:fldChar w:fldCharType="begin"/>
        </w:r>
        <w:r>
          <w:instrText xml:space="preserve"> PAGEREF _Toc18606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2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_Toc3612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0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_Toc9440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7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_Toc29467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4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_Toc14794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22" w:history="1">
        <w:r>
          <w:rPr>
            <w:rFonts w:ascii="仿宋" w:eastAsia="仿宋" w:hAnsi="仿宋" w:cs="仿宋" w:hint="eastAsia"/>
            <w:lang w:val="en-US"/>
          </w:rPr>
          <w:t>五、背景和必要性研究</w:t>
        </w:r>
        <w:r>
          <w:tab/>
        </w:r>
        <w:r>
          <w:fldChar w:fldCharType="begin"/>
        </w:r>
        <w:r>
          <w:instrText xml:space="preserve"> PAGEREF _Toc22222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5" w:history="1">
        <w:r>
          <w:rPr>
            <w:rFonts w:ascii="仿宋" w:eastAsia="仿宋" w:hAnsi="仿宋" w:cs="仿宋" w:hint="eastAsia"/>
            <w:lang w:val="en-US"/>
          </w:rPr>
          <w:t>(一)、无线媒体项目承办单位背景分析</w:t>
        </w:r>
        <w:r>
          <w:tab/>
        </w:r>
        <w:r>
          <w:fldChar w:fldCharType="begin"/>
        </w:r>
        <w:r>
          <w:instrText xml:space="preserve"> PAGEREF _Toc23805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1" w:history="1">
        <w:r>
          <w:rPr>
            <w:rFonts w:ascii="仿宋" w:eastAsia="仿宋" w:hAnsi="仿宋" w:cs="仿宋" w:hint="eastAsia"/>
            <w:lang w:val="en-US"/>
          </w:rPr>
          <w:t>(二)、无线媒体项目背景分析</w:t>
        </w:r>
        <w:r>
          <w:tab/>
        </w:r>
        <w:r>
          <w:fldChar w:fldCharType="begin"/>
        </w:r>
        <w:r>
          <w:instrText xml:space="preserve"> PAGEREF _Toc24941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76" w:history="1">
        <w:r>
          <w:rPr>
            <w:rFonts w:ascii="仿宋" w:eastAsia="仿宋" w:hAnsi="仿宋" w:cs="仿宋" w:hint="eastAsia"/>
            <w:lang w:val="en-US"/>
          </w:rPr>
          <w:t>六、技术方案</w:t>
        </w:r>
        <w:r>
          <w:tab/>
        </w:r>
        <w:r>
          <w:fldChar w:fldCharType="begin"/>
        </w:r>
        <w:r>
          <w:instrText xml:space="preserve"> PAGEREF _Toc17176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7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_Toc30037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8" w:history="1">
        <w:r>
          <w:rPr>
            <w:rFonts w:ascii="仿宋" w:eastAsia="仿宋" w:hAnsi="仿宋" w:cs="仿宋" w:hint="eastAsia"/>
            <w:lang w:val="en-US"/>
          </w:rPr>
          <w:t>(二)、无线媒体项目技术工艺分析</w:t>
        </w:r>
        <w:r>
          <w:tab/>
        </w:r>
        <w:r>
          <w:fldChar w:fldCharType="begin"/>
        </w:r>
        <w:r>
          <w:instrText xml:space="preserve"> PAGEREF _Toc11348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573" w:history="1">
        <w:r>
          <w:rPr>
            <w:rFonts w:ascii="仿宋" w:eastAsia="仿宋" w:hAnsi="仿宋" w:cs="仿宋" w:hint="eastAsia"/>
            <w:lang w:val="en-US"/>
          </w:rPr>
          <w:t>(三)、无线媒体项目技术流程</w:t>
        </w:r>
        <w:r>
          <w:tab/>
        </w:r>
        <w:r>
          <w:fldChar w:fldCharType="begin"/>
        </w:r>
        <w:r>
          <w:instrText xml:space="preserve"> PAGEREF _Toc25573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0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_Toc5750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2" w:history="1">
        <w:r>
          <w:rPr>
            <w:rFonts w:ascii="仿宋" w:eastAsia="仿宋" w:hAnsi="仿宋" w:cs="仿宋" w:hint="eastAsia"/>
            <w:lang w:val="en-US"/>
          </w:rPr>
          <w:t>七、市场预测</w:t>
        </w:r>
        <w:r>
          <w:tab/>
        </w:r>
        <w:r>
          <w:fldChar w:fldCharType="begin"/>
        </w:r>
        <w:r>
          <w:instrText xml:space="preserve"> PAGEREF _Toc26152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1" w:history="1">
        <w:r>
          <w:rPr>
            <w:rFonts w:ascii="仿宋" w:eastAsia="仿宋" w:hAnsi="仿宋" w:cs="仿宋" w:hint="eastAsia"/>
            <w:lang w:val="en-US"/>
          </w:rPr>
          <w:t>(一)、行业发展概况</w:t>
        </w:r>
        <w:r>
          <w:tab/>
        </w:r>
        <w:r>
          <w:fldChar w:fldCharType="begin"/>
        </w:r>
        <w:r>
          <w:instrText xml:space="preserve"> PAGEREF _Toc10061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0" w:history="1">
        <w:r>
          <w:rPr>
            <w:rFonts w:ascii="仿宋" w:eastAsia="仿宋" w:hAnsi="仿宋" w:cs="仿宋" w:hint="eastAsia"/>
            <w:lang w:val="en-US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_Toc24540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91" w:history="1">
        <w:r>
          <w:rPr>
            <w:rFonts w:ascii="仿宋" w:eastAsia="仿宋" w:hAnsi="仿宋" w:cs="仿宋" w:hint="eastAsia"/>
            <w:lang w:val="en-US"/>
          </w:rPr>
          <w:t>八、无线媒体行业市场营销总体思路</w:t>
        </w:r>
        <w:r>
          <w:tab/>
        </w:r>
        <w:r>
          <w:fldChar w:fldCharType="begin"/>
        </w:r>
        <w:r>
          <w:instrText xml:space="preserve"> PAGEREF _Toc23591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4" w:history="1">
        <w:r>
          <w:rPr>
            <w:rFonts w:ascii="仿宋" w:eastAsia="仿宋" w:hAnsi="仿宋" w:cs="仿宋" w:hint="eastAsia"/>
            <w:lang w:val="en-US"/>
          </w:rPr>
          <w:t>(一)、定位目标市场</w:t>
        </w:r>
        <w:r>
          <w:tab/>
        </w:r>
        <w:r>
          <w:fldChar w:fldCharType="begin"/>
        </w:r>
        <w:r>
          <w:instrText xml:space="preserve"> PAGEREF _Toc26514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3" w:history="1">
        <w:r>
          <w:rPr>
            <w:rFonts w:ascii="仿宋" w:eastAsia="仿宋" w:hAnsi="仿宋" w:cs="仿宋" w:hint="eastAsia"/>
            <w:lang w:val="en-US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_Toc11743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1" w:history="1">
        <w:r>
          <w:rPr>
            <w:rFonts w:ascii="仿宋" w:eastAsia="仿宋" w:hAnsi="仿宋" w:cs="仿宋" w:hint="eastAsia"/>
            <w:lang w:val="en-US"/>
          </w:rPr>
          <w:t>(三)、产品策略</w:t>
        </w:r>
        <w:r>
          <w:tab/>
        </w:r>
        <w:r>
          <w:fldChar w:fldCharType="begin"/>
        </w:r>
        <w:r>
          <w:instrText xml:space="preserve"> PAGEREF _Toc9471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3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_Toc24253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" w:history="1">
        <w:r>
          <w:rPr>
            <w:rFonts w:ascii="仿宋" w:eastAsia="仿宋" w:hAnsi="仿宋" w:cs="仿宋" w:hint="eastAsia"/>
            <w:lang w:val="en-US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_Toc3155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2" w:history="1">
        <w:r>
          <w:rPr>
            <w:rFonts w:ascii="仿宋" w:eastAsia="仿宋" w:hAnsi="仿宋" w:cs="仿宋" w:hint="eastAsia"/>
            <w:lang w:val="en-US"/>
          </w:rPr>
          <w:t>(六)、客户关系管理</w:t>
        </w:r>
        <w:r>
          <w:tab/>
        </w:r>
        <w:r>
          <w:fldChar w:fldCharType="begin"/>
        </w:r>
        <w:r>
          <w:instrText xml:space="preserve"> PAGEREF _Toc6912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0" w:history="1">
        <w:r>
          <w:rPr>
            <w:rFonts w:ascii="仿宋" w:eastAsia="仿宋" w:hAnsi="仿宋" w:cs="仿宋" w:hint="eastAsia"/>
            <w:lang w:val="en-US"/>
          </w:rPr>
          <w:t>九、无线媒体项目风险分析</w:t>
        </w:r>
        <w:r>
          <w:tab/>
        </w:r>
        <w:r>
          <w:fldChar w:fldCharType="begin"/>
        </w:r>
        <w:r>
          <w:instrText xml:space="preserve"> PAGEREF _Toc26780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0" w:history="1">
        <w:r>
          <w:rPr>
            <w:rFonts w:ascii="仿宋" w:eastAsia="仿宋" w:hAnsi="仿宋" w:cs="仿宋" w:hint="eastAsia"/>
            <w:lang w:val="en-US"/>
          </w:rPr>
          <w:t>(一)、无线媒体项目风险分析</w:t>
        </w:r>
        <w:r>
          <w:tab/>
        </w:r>
        <w:r>
          <w:fldChar w:fldCharType="begin"/>
        </w:r>
        <w:r>
          <w:instrText xml:space="preserve"> PAGEREF _Toc4880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5" w:history="1">
        <w:r>
          <w:rPr>
            <w:rFonts w:ascii="仿宋" w:eastAsia="仿宋" w:hAnsi="仿宋" w:cs="仿宋" w:hint="eastAsia"/>
            <w:lang w:val="en-US"/>
          </w:rPr>
          <w:t>(二)、无线媒体项目风险对策</w:t>
        </w:r>
        <w:r>
          <w:tab/>
        </w:r>
        <w:r>
          <w:fldChar w:fldCharType="begin"/>
        </w:r>
        <w:r>
          <w:instrText xml:space="preserve"> PAGEREF _Toc6475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03" w:history="1">
        <w:r>
          <w:rPr>
            <w:rFonts w:ascii="仿宋" w:eastAsia="仿宋" w:hAnsi="仿宋" w:cs="仿宋" w:hint="eastAsia"/>
            <w:lang w:val="en-US"/>
          </w:rPr>
          <w:t>十、投资方案</w:t>
        </w:r>
        <w:r>
          <w:tab/>
        </w:r>
        <w:r>
          <w:fldChar w:fldCharType="begin"/>
        </w:r>
        <w:r>
          <w:instrText xml:space="preserve"> PAGEREF _Toc30603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6" w:history="1">
        <w:r>
          <w:rPr>
            <w:rFonts w:ascii="仿宋" w:eastAsia="仿宋" w:hAnsi="仿宋" w:cs="仿宋" w:hint="eastAsia"/>
            <w:lang w:val="en-US"/>
          </w:rPr>
          <w:t>(一)、无线媒体项目总投资构成分析</w:t>
        </w:r>
        <w:r>
          <w:tab/>
        </w:r>
        <w:r>
          <w:fldChar w:fldCharType="begin"/>
        </w:r>
        <w:r>
          <w:instrText xml:space="preserve"> PAGEREF _Toc17636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2" w:history="1">
        <w:r>
          <w:rPr>
            <w:rFonts w:ascii="仿宋" w:eastAsia="仿宋" w:hAnsi="仿宋" w:cs="仿宋" w:hint="eastAsia"/>
            <w:lang w:val="en-US"/>
          </w:rPr>
          <w:t>(二)、建设投资构成</w:t>
        </w:r>
        <w:r>
          <w:tab/>
        </w:r>
        <w:r>
          <w:fldChar w:fldCharType="begin"/>
        </w:r>
        <w:r>
          <w:instrText xml:space="preserve"> PAGEREF _Toc13242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4" w:history="1">
        <w:r>
          <w:rPr>
            <w:rFonts w:ascii="仿宋" w:eastAsia="仿宋" w:hAnsi="仿宋" w:cs="仿宋" w:hint="eastAsia"/>
            <w:lang w:val="en-US"/>
          </w:rPr>
          <w:t>(三)、资金筹措方式</w:t>
        </w:r>
        <w:r>
          <w:tab/>
        </w:r>
        <w:r>
          <w:fldChar w:fldCharType="begin"/>
        </w:r>
        <w:r>
          <w:instrText xml:space="preserve"> PAGEREF _Toc29954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0" w:history="1">
        <w:r>
          <w:rPr>
            <w:rFonts w:ascii="仿宋" w:eastAsia="仿宋" w:hAnsi="仿宋" w:cs="仿宋" w:hint="eastAsia"/>
            <w:lang w:val="en-US"/>
          </w:rPr>
          <w:t>(四)、投资分析</w:t>
        </w:r>
        <w:r>
          <w:tab/>
        </w:r>
        <w:r>
          <w:fldChar w:fldCharType="begin"/>
        </w:r>
        <w:r>
          <w:instrText xml:space="preserve"> PAGEREF _Toc4220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3" w:history="1">
        <w:r>
          <w:rPr>
            <w:rFonts w:ascii="仿宋" w:eastAsia="仿宋" w:hAnsi="仿宋" w:cs="仿宋" w:hint="eastAsia"/>
            <w:lang w:val="en-US"/>
          </w:rPr>
          <w:t>(五)、资金使用计划</w:t>
        </w:r>
        <w:r>
          <w:tab/>
        </w:r>
        <w:r>
          <w:fldChar w:fldCharType="begin"/>
        </w:r>
        <w:r>
          <w:instrText xml:space="preserve"> PAGEREF _Toc17933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9" w:history="1">
        <w:r>
          <w:rPr>
            <w:rFonts w:ascii="仿宋" w:eastAsia="仿宋" w:hAnsi="仿宋" w:cs="仿宋" w:hint="eastAsia"/>
            <w:lang w:val="en-US"/>
          </w:rPr>
          <w:t>(六)、无线媒体项目融资方案</w:t>
        </w:r>
        <w:r>
          <w:tab/>
        </w:r>
        <w:r>
          <w:fldChar w:fldCharType="begin"/>
        </w:r>
        <w:r>
          <w:instrText xml:space="preserve"> PAGEREF _Toc23439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5" w:history="1">
        <w:r>
          <w:rPr>
            <w:rFonts w:ascii="仿宋" w:eastAsia="仿宋" w:hAnsi="仿宋" w:cs="仿宋" w:hint="eastAsia"/>
            <w:lang w:val="en-US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_Toc19925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59" w:history="1">
        <w:r>
          <w:rPr>
            <w:rFonts w:ascii="仿宋" w:eastAsia="仿宋" w:hAnsi="仿宋" w:cs="仿宋" w:hint="eastAsia"/>
            <w:lang w:val="en-US"/>
          </w:rPr>
          <w:t>十一、建筑工程可行性分析</w:t>
        </w:r>
        <w:r>
          <w:tab/>
        </w:r>
        <w:r>
          <w:fldChar w:fldCharType="begin"/>
        </w:r>
        <w:r>
          <w:instrText xml:space="preserve"> PAGEREF _Toc7759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0" w:history="1">
        <w:r>
          <w:rPr>
            <w:rFonts w:ascii="仿宋" w:eastAsia="仿宋" w:hAnsi="仿宋" w:cs="仿宋" w:hint="eastAsia"/>
            <w:lang w:val="en-US"/>
          </w:rPr>
          <w:t>(一)、无线媒体项目工程设计总体要求</w:t>
        </w:r>
        <w:r>
          <w:tab/>
        </w:r>
        <w:r>
          <w:fldChar w:fldCharType="begin"/>
        </w:r>
        <w:r>
          <w:instrText xml:space="preserve"> PAGEREF _Toc14320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_Toc1812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1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_Toc19971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7" w:history="1">
        <w:r>
          <w:rPr>
            <w:rFonts w:ascii="仿宋" w:eastAsia="仿宋" w:hAnsi="仿宋" w:cs="仿宋" w:hint="eastAsia"/>
            <w:lang w:val="en-US"/>
          </w:rPr>
          <w:t>十二、实施安排</w:t>
        </w:r>
        <w:r>
          <w:tab/>
        </w:r>
        <w:r>
          <w:fldChar w:fldCharType="begin"/>
        </w:r>
        <w:r>
          <w:instrText xml:space="preserve"> PAGEREF _Toc727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963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_Toc4963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1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_Toc12501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9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_Toc5809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5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_Toc26675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0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_Toc29020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" w:history="1">
        <w:r>
          <w:rPr>
            <w:rFonts w:ascii="仿宋" w:eastAsia="仿宋" w:hAnsi="仿宋" w:cs="仿宋" w:hint="eastAsia"/>
            <w:lang w:val="en-US"/>
          </w:rPr>
          <w:t>(六)、无线媒体项目实施保障</w:t>
        </w:r>
        <w:r>
          <w:tab/>
        </w:r>
        <w:r>
          <w:fldChar w:fldCharType="begin"/>
        </w:r>
        <w:r>
          <w:instrText xml:space="preserve"> PAGEREF _Toc2047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97" w:history="1">
        <w:r>
          <w:rPr>
            <w:rFonts w:ascii="仿宋" w:eastAsia="仿宋" w:hAnsi="仿宋" w:cs="仿宋" w:hint="eastAsia"/>
            <w:lang w:val="en-US"/>
          </w:rPr>
          <w:t>十三、法规合规与审计</w:t>
        </w:r>
        <w:r>
          <w:tab/>
        </w:r>
        <w:r>
          <w:fldChar w:fldCharType="begin"/>
        </w:r>
        <w:r>
          <w:instrText xml:space="preserve"> PAGEREF _Toc27697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5" w:history="1">
        <w:r>
          <w:rPr>
            <w:rFonts w:ascii="仿宋" w:eastAsia="仿宋" w:hAnsi="仿宋" w:cs="仿宋" w:hint="eastAsia"/>
            <w:lang w:val="en-US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_Toc19455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2" w:history="1">
        <w:r>
          <w:rPr>
            <w:rFonts w:ascii="仿宋" w:eastAsia="仿宋" w:hAnsi="仿宋" w:cs="仿宋" w:hint="eastAsia"/>
            <w:lang w:val="en-US"/>
          </w:rPr>
          <w:t>(二)、内部审计计划</w:t>
        </w:r>
        <w:r>
          <w:tab/>
        </w:r>
        <w:r>
          <w:fldChar w:fldCharType="begin"/>
        </w:r>
        <w:r>
          <w:instrText xml:space="preserve"> PAGEREF _Toc14682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4" w:history="1">
        <w:r>
          <w:rPr>
            <w:rFonts w:ascii="仿宋" w:eastAsia="仿宋" w:hAnsi="仿宋" w:cs="仿宋" w:hint="eastAsia"/>
            <w:lang w:val="en-US"/>
          </w:rPr>
          <w:t>(三)、外部审计准备</w:t>
        </w:r>
        <w:r>
          <w:tab/>
        </w:r>
        <w:r>
          <w:fldChar w:fldCharType="begin"/>
        </w:r>
        <w:r>
          <w:instrText xml:space="preserve"> PAGEREF _Toc29994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5" w:history="1">
        <w:r>
          <w:rPr>
            <w:rFonts w:ascii="仿宋" w:eastAsia="仿宋" w:hAnsi="仿宋" w:cs="仿宋" w:hint="eastAsia"/>
            <w:lang w:val="en-US"/>
          </w:rPr>
          <w:t>(四)、审计结果整改</w:t>
        </w:r>
        <w:r>
          <w:tab/>
        </w:r>
        <w:r>
          <w:fldChar w:fldCharType="begin"/>
        </w:r>
        <w:r>
          <w:instrText xml:space="preserve"> PAGEREF _Toc30595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43" w:history="1">
        <w:r>
          <w:rPr>
            <w:rFonts w:ascii="仿宋" w:eastAsia="仿宋" w:hAnsi="仿宋" w:cs="仿宋" w:hint="eastAsia"/>
            <w:lang w:val="en-US"/>
          </w:rPr>
          <w:t>十四、创新与研发策略</w:t>
        </w:r>
        <w:r>
          <w:tab/>
        </w:r>
        <w:r>
          <w:fldChar w:fldCharType="begin"/>
        </w:r>
        <w:r>
          <w:instrText xml:space="preserve"> PAGEREF _Toc19143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0" w:history="1">
        <w:r>
          <w:rPr>
            <w:rFonts w:ascii="仿宋" w:eastAsia="仿宋" w:hAnsi="仿宋" w:cs="仿宋" w:hint="eastAsia"/>
            <w:lang w:val="en-US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_Toc3840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1" w:history="1">
        <w:r>
          <w:rPr>
            <w:rFonts w:ascii="仿宋" w:eastAsia="仿宋" w:hAnsi="仿宋" w:cs="仿宋" w:hint="eastAsia"/>
            <w:lang w:val="en-US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_Toc24951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8" w:history="1">
        <w:r>
          <w:rPr>
            <w:rFonts w:ascii="仿宋" w:eastAsia="仿宋" w:hAnsi="仿宋" w:cs="仿宋" w:hint="eastAsia"/>
            <w:lang w:val="en-US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_Toc16668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1" w:history="1">
        <w:r>
          <w:rPr>
            <w:rFonts w:ascii="仿宋" w:eastAsia="仿宋" w:hAnsi="仿宋" w:cs="仿宋" w:hint="eastAsia"/>
            <w:lang w:val="en-US"/>
          </w:rPr>
          <w:t>十五、无线媒体项目环境保护</w:t>
        </w:r>
        <w:r>
          <w:tab/>
        </w:r>
        <w:r>
          <w:fldChar w:fldCharType="begin"/>
        </w:r>
        <w:r>
          <w:instrText xml:space="preserve"> PAGEREF _Toc16321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5" w:history="1">
        <w:r>
          <w:rPr>
            <w:rFonts w:ascii="仿宋" w:eastAsia="仿宋" w:hAnsi="仿宋" w:cs="仿宋" w:hint="eastAsia"/>
            <w:lang w:val="en-US"/>
          </w:rPr>
          <w:t>(一)、无线媒体项目环境影响评估</w:t>
        </w:r>
        <w:r>
          <w:tab/>
        </w:r>
        <w:r>
          <w:fldChar w:fldCharType="begin"/>
        </w:r>
        <w:r>
          <w:instrText xml:space="preserve"> PAGEREF _Toc17155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9" w:history="1">
        <w:r>
          <w:rPr>
            <w:rFonts w:ascii="仿宋" w:eastAsia="仿宋" w:hAnsi="仿宋" w:cs="仿宋" w:hint="eastAsia"/>
            <w:lang w:val="en-US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_Toc29659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3" w:history="1">
        <w:r>
          <w:rPr>
            <w:rFonts w:ascii="仿宋" w:eastAsia="仿宋" w:hAnsi="仿宋" w:cs="仿宋" w:hint="eastAsia"/>
            <w:lang w:val="en-US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_Toc18663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" w:history="1">
        <w:r>
          <w:rPr>
            <w:rFonts w:ascii="仿宋" w:eastAsia="仿宋" w:hAnsi="仿宋" w:cs="仿宋" w:hint="eastAsia"/>
            <w:lang w:val="en-US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_Toc3259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71" w:history="1">
        <w:r>
          <w:rPr>
            <w:rFonts w:ascii="仿宋" w:eastAsia="仿宋" w:hAnsi="仿宋" w:cs="仿宋" w:hint="eastAsia"/>
            <w:lang w:val="en-US"/>
          </w:rPr>
          <w:t>十六、进度计划方案</w:t>
        </w:r>
        <w:r>
          <w:tab/>
        </w:r>
        <w:r>
          <w:fldChar w:fldCharType="begin"/>
        </w:r>
        <w:r>
          <w:instrText xml:space="preserve"> PAGEREF _Toc19271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2" w:history="1">
        <w:r>
          <w:rPr>
            <w:rFonts w:ascii="仿宋" w:eastAsia="仿宋" w:hAnsi="仿宋" w:cs="仿宋" w:hint="eastAsia"/>
            <w:lang w:val="en-US"/>
          </w:rPr>
          <w:t>(一)、无线媒体项目进度安排</w:t>
        </w:r>
        <w:r>
          <w:tab/>
        </w:r>
        <w:r>
          <w:fldChar w:fldCharType="begin"/>
        </w:r>
        <w:r>
          <w:instrText xml:space="preserve"> PAGEREF _Toc14522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8" w:history="1">
        <w:r>
          <w:rPr>
            <w:rFonts w:ascii="仿宋" w:eastAsia="仿宋" w:hAnsi="仿宋" w:cs="仿宋" w:hint="eastAsia"/>
            <w:lang w:val="en-US"/>
          </w:rPr>
          <w:t>(二)、无线媒体项目实施保障措施</w:t>
        </w:r>
        <w:r>
          <w:tab/>
        </w:r>
        <w:r>
          <w:fldChar w:fldCharType="begin"/>
        </w:r>
        <w:r>
          <w:instrText xml:space="preserve"> PAGEREF _Toc24458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62" w:history="1">
        <w:r>
          <w:rPr>
            <w:rFonts w:ascii="仿宋" w:eastAsia="仿宋" w:hAnsi="仿宋" w:cs="仿宋" w:hint="eastAsia"/>
            <w:lang w:val="en-US"/>
          </w:rPr>
          <w:t>十七、无线媒体项目进度计划</w:t>
        </w:r>
        <w:r>
          <w:tab/>
        </w:r>
        <w:r>
          <w:fldChar w:fldCharType="begin"/>
        </w:r>
        <w:r>
          <w:instrText xml:space="preserve"> PAGEREF _Toc7762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" w:history="1">
        <w:r>
          <w:rPr>
            <w:rFonts w:ascii="仿宋" w:eastAsia="仿宋" w:hAnsi="仿宋" w:cs="仿宋" w:hint="eastAsia"/>
            <w:lang w:val="en-US"/>
          </w:rPr>
          <w:t>(一)、无线媒体项目进度安排</w:t>
        </w:r>
        <w:r>
          <w:tab/>
        </w:r>
        <w:r>
          <w:fldChar w:fldCharType="begin"/>
        </w:r>
        <w:r>
          <w:instrText xml:space="preserve"> PAGEREF _Toc1605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2" w:history="1">
        <w:r>
          <w:rPr>
            <w:rFonts w:ascii="仿宋" w:eastAsia="仿宋" w:hAnsi="仿宋" w:cs="仿宋" w:hint="eastAsia"/>
            <w:lang w:val="en-US"/>
          </w:rPr>
          <w:t>(二)、无线媒体项目实施保障措施</w:t>
        </w:r>
        <w:r>
          <w:tab/>
        </w:r>
        <w:r>
          <w:fldChar w:fldCharType="begin"/>
        </w:r>
        <w:r>
          <w:instrText xml:space="preserve"> PAGEREF _Toc26552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50" w:history="1">
        <w:r>
          <w:rPr>
            <w:rFonts w:ascii="仿宋" w:eastAsia="仿宋" w:hAnsi="仿宋" w:cs="仿宋" w:hint="eastAsia"/>
            <w:lang w:val="en-US"/>
          </w:rPr>
          <w:t>十八、无线媒体项目可行性风险分析</w:t>
        </w:r>
        <w:r>
          <w:tab/>
        </w:r>
        <w:r>
          <w:fldChar w:fldCharType="begin"/>
        </w:r>
        <w:r>
          <w:instrText xml:space="preserve"> PAGEREF _Toc9450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" w:history="1">
        <w:r>
          <w:rPr>
            <w:rFonts w:ascii="仿宋" w:eastAsia="仿宋" w:hAnsi="仿宋" w:cs="仿宋" w:hint="eastAsia"/>
            <w:lang w:val="en-US"/>
          </w:rPr>
          <w:t>(一)、无线媒体项目风险识别</w:t>
        </w:r>
        <w:r>
          <w:tab/>
        </w:r>
        <w:r>
          <w:fldChar w:fldCharType="begin"/>
        </w:r>
        <w:r>
          <w:instrText xml:space="preserve"> PAGEREF _Toc101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9888" w:history="1">
        <w:r>
          <w:rPr>
            <w:rFonts w:ascii="仿宋" w:eastAsia="仿宋" w:hAnsi="仿宋" w:cs="仿宋" w:hint="eastAsia"/>
            <w:lang w:val="en-US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_Toc19888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8" w:history="1">
        <w:r>
          <w:rPr>
            <w:rFonts w:ascii="仿宋" w:eastAsia="仿宋" w:hAnsi="仿宋" w:cs="仿宋" w:hint="eastAsia"/>
            <w:lang w:val="en-US"/>
          </w:rPr>
          <w:t>(三)、风险管理计划</w:t>
        </w:r>
        <w:r>
          <w:tab/>
        </w:r>
        <w:r>
          <w:fldChar w:fldCharType="begin"/>
        </w:r>
        <w:r>
          <w:instrText xml:space="preserve"> PAGEREF _Toc15308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5" w:history="1">
        <w:r>
          <w:rPr>
            <w:rFonts w:ascii="仿宋" w:eastAsia="仿宋" w:hAnsi="仿宋" w:cs="仿宋" w:hint="eastAsia"/>
            <w:lang w:val="en-US"/>
          </w:rPr>
          <w:t>(四)、风险缓解策略</w:t>
        </w:r>
        <w:r>
          <w:tab/>
        </w:r>
        <w:r>
          <w:fldChar w:fldCharType="begin"/>
        </w:r>
        <w:r>
          <w:instrText xml:space="preserve"> PAGEREF _Toc20465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33" w:history="1">
        <w:r>
          <w:rPr>
            <w:rFonts w:ascii="仿宋" w:eastAsia="仿宋" w:hAnsi="仿宋" w:cs="仿宋" w:hint="eastAsia"/>
            <w:lang w:val="en-US"/>
          </w:rPr>
          <w:t>十九、外部合作与产业联盟</w:t>
        </w:r>
        <w:r>
          <w:tab/>
        </w:r>
        <w:r>
          <w:fldChar w:fldCharType="begin"/>
        </w:r>
        <w:r>
          <w:instrText xml:space="preserve"> PAGEREF _Toc5833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6" w:history="1">
        <w:r>
          <w:rPr>
            <w:rFonts w:ascii="仿宋" w:eastAsia="仿宋" w:hAnsi="仿宋" w:cs="仿宋" w:hint="eastAsia"/>
            <w:lang w:val="en-US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_Toc7256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2" w:history="1">
        <w:r>
          <w:rPr>
            <w:rFonts w:ascii="仿宋" w:eastAsia="仿宋" w:hAnsi="仿宋" w:cs="仿宋" w:hint="eastAsia"/>
            <w:lang w:val="en-US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_Toc4502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3" w:history="1">
        <w:r>
          <w:rPr>
            <w:rFonts w:ascii="仿宋" w:eastAsia="仿宋" w:hAnsi="仿宋" w:cs="仿宋" w:hint="eastAsia"/>
            <w:lang w:val="en-US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_Toc9103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30" w:history="1">
        <w:r>
          <w:rPr>
            <w:rFonts w:ascii="仿宋" w:eastAsia="仿宋" w:hAnsi="仿宋" w:cs="仿宋" w:hint="eastAsia"/>
            <w:lang w:val="en-US"/>
          </w:rPr>
          <w:t>二十、技术创新与研发计划</w:t>
        </w:r>
        <w:r>
          <w:tab/>
        </w:r>
        <w:r>
          <w:fldChar w:fldCharType="begin"/>
        </w:r>
        <w:r>
          <w:instrText xml:space="preserve"> PAGEREF _Toc20030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8" w:history="1">
        <w:r>
          <w:rPr>
            <w:rFonts w:ascii="仿宋" w:eastAsia="仿宋" w:hAnsi="仿宋" w:cs="仿宋" w:hint="eastAsia"/>
            <w:lang w:val="en-US"/>
          </w:rPr>
          <w:t>(一)、技术创新策略</w:t>
        </w:r>
        <w:r>
          <w:tab/>
        </w:r>
        <w:r>
          <w:fldChar w:fldCharType="begin"/>
        </w:r>
        <w:r>
          <w:instrText xml:space="preserve"> PAGEREF _Toc19278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0" w:history="1">
        <w:r>
          <w:rPr>
            <w:rFonts w:ascii="仿宋" w:eastAsia="仿宋" w:hAnsi="仿宋" w:cs="仿宋" w:hint="eastAsia"/>
            <w:lang w:val="en-US"/>
          </w:rPr>
          <w:t>(二)、研发资源配置</w:t>
        </w:r>
        <w:r>
          <w:tab/>
        </w:r>
        <w:r>
          <w:fldChar w:fldCharType="begin"/>
        </w:r>
        <w:r>
          <w:instrText xml:space="preserve"> PAGEREF _Toc16370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6" w:history="1">
        <w:r>
          <w:rPr>
            <w:rFonts w:ascii="仿宋" w:eastAsia="仿宋" w:hAnsi="仿宋" w:cs="仿宋" w:hint="eastAsia"/>
            <w:lang w:val="en-US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_Toc13566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46" w:history="1">
        <w:r>
          <w:rPr>
            <w:rFonts w:ascii="仿宋" w:eastAsia="仿宋" w:hAnsi="仿宋" w:cs="仿宋" w:hint="eastAsia"/>
            <w:lang w:val="en-US"/>
          </w:rPr>
          <w:t>二十一、安全与环境考核评价</w:t>
        </w:r>
        <w:r>
          <w:tab/>
        </w:r>
        <w:r>
          <w:fldChar w:fldCharType="begin"/>
        </w:r>
        <w:r>
          <w:instrText xml:space="preserve"> PAGEREF _Toc22946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5" w:history="1">
        <w:r>
          <w:rPr>
            <w:rFonts w:ascii="仿宋" w:eastAsia="仿宋" w:hAnsi="仿宋" w:cs="仿宋" w:hint="eastAsia"/>
            <w:lang w:val="en-US"/>
          </w:rPr>
          <w:t>(一)、考核制度</w:t>
        </w:r>
        <w:r>
          <w:tab/>
        </w:r>
        <w:r>
          <w:fldChar w:fldCharType="begin"/>
        </w:r>
        <w:r>
          <w:instrText xml:space="preserve"> PAGEREF _Toc10825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9" w:history="1">
        <w:r>
          <w:rPr>
            <w:rFonts w:ascii="仿宋" w:eastAsia="仿宋" w:hAnsi="仿宋" w:cs="仿宋" w:hint="eastAsia"/>
            <w:lang w:val="en-US"/>
          </w:rPr>
          <w:t>(二)、考核内容</w:t>
        </w:r>
        <w:r>
          <w:tab/>
        </w:r>
        <w:r>
          <w:fldChar w:fldCharType="begin"/>
        </w:r>
        <w:r>
          <w:instrText xml:space="preserve"> PAGEREF _Toc24269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3" w:history="1">
        <w:r>
          <w:rPr>
            <w:rFonts w:ascii="仿宋" w:eastAsia="仿宋" w:hAnsi="仿宋" w:cs="仿宋" w:hint="eastAsia"/>
            <w:lang w:val="en-US"/>
          </w:rPr>
          <w:t>(三)、考核方法</w:t>
        </w:r>
        <w:r>
          <w:tab/>
        </w:r>
        <w:r>
          <w:fldChar w:fldCharType="begin"/>
        </w:r>
        <w:r>
          <w:instrText xml:space="preserve"> PAGEREF _Toc26443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5" w:history="1">
        <w:r>
          <w:rPr>
            <w:rFonts w:ascii="仿宋" w:eastAsia="仿宋" w:hAnsi="仿宋" w:cs="仿宋" w:hint="eastAsia"/>
            <w:lang w:val="en-US"/>
          </w:rPr>
          <w:t>(四)、考核结果分析</w:t>
        </w:r>
        <w:r>
          <w:tab/>
        </w:r>
        <w:r>
          <w:fldChar w:fldCharType="begin"/>
        </w:r>
        <w:r>
          <w:instrText xml:space="preserve"> PAGEREF _Toc20325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6" w:history="1">
        <w:r>
          <w:rPr>
            <w:rFonts w:ascii="仿宋" w:eastAsia="仿宋" w:hAnsi="仿宋" w:cs="仿宋" w:hint="eastAsia"/>
            <w:lang w:val="en-US"/>
          </w:rPr>
          <w:t>(五)、考核奖惩措施</w:t>
        </w:r>
        <w:r>
          <w:tab/>
        </w:r>
        <w:r>
          <w:fldChar w:fldCharType="begin"/>
        </w:r>
        <w:r>
          <w:instrText xml:space="preserve"> PAGEREF _Toc30536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https://d.book118.com/288012113027006044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无线媒体项目安全调研评估报告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无线媒体项目安全调研评估报告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无线媒体项目安全调研评估报告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无线媒体项目安全调研评估报告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无线媒体项目安全调研评估报告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057618"/>
    <w:rsid w:val="7205761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88012113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2024-03-07T13:12:00Z</dcterms:created>
  <dcterms:modified xsi:type="dcterms:W3CDTF">2024-03-07T13:12:38Z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