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竹藤家具机械项目可行性建设方案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8" w:history="1">
        <w:r>
          <w:rPr>
            <w:rFonts w:ascii="仿宋" w:eastAsia="仿宋" w:hAnsi="仿宋" w:cs="仿宋" w:hint="eastAsia"/>
            <w:lang w:eastAsia="zh-CN"/>
          </w:rPr>
          <w:t>概论</w:t>
        </w:r>
        <w:r>
          <w:tab/>
        </w:r>
        <w:r>
          <w:fldChar w:fldCharType="begin"/>
        </w:r>
        <w:r>
          <w:instrText xml:space="preserve"> PAGEREF _Toc538 \h </w:instrText>
        </w:r>
        <w:r>
          <w:fldChar w:fldCharType="separate"/>
        </w:r>
        <w:r>
          <w:t>3</w:t>
        </w:r>
        <w:r>
          <w:fldChar w:fldCharType="end"/>
        </w:r>
      </w:hyperlink>
    </w:p>
    <w:p>
      <w:pPr>
        <w:pStyle w:val="TOC1"/>
        <w:tabs>
          <w:tab w:val="right" w:leader="dot" w:pos="8306"/>
        </w:tabs>
      </w:pPr>
      <w:hyperlink w:anchor="_Toc4342" w:history="1">
        <w:r>
          <w:rPr>
            <w:rFonts w:ascii="仿宋" w:eastAsia="仿宋" w:hAnsi="仿宋" w:cs="仿宋" w:hint="eastAsia"/>
            <w:lang w:eastAsia="zh-CN"/>
          </w:rPr>
          <w:t>一、项目监理与质量保证</w:t>
        </w:r>
        <w:r>
          <w:tab/>
        </w:r>
        <w:r>
          <w:fldChar w:fldCharType="begin"/>
        </w:r>
        <w:r>
          <w:instrText xml:space="preserve"> PAGEREF _Toc4342 \h </w:instrText>
        </w:r>
        <w:r>
          <w:fldChar w:fldCharType="separate"/>
        </w:r>
        <w:r>
          <w:t>3</w:t>
        </w:r>
        <w:r>
          <w:fldChar w:fldCharType="end"/>
        </w:r>
      </w:hyperlink>
    </w:p>
    <w:p>
      <w:pPr>
        <w:pStyle w:val="TOC2"/>
        <w:tabs>
          <w:tab w:val="right" w:leader="dot" w:pos="8306"/>
        </w:tabs>
      </w:pPr>
      <w:hyperlink w:anchor="_Toc24521" w:history="1">
        <w:r>
          <w:rPr>
            <w:rFonts w:ascii="仿宋" w:eastAsia="仿宋" w:hAnsi="仿宋" w:cs="仿宋" w:hint="eastAsia"/>
            <w:lang w:eastAsia="zh-CN"/>
          </w:rPr>
          <w:t>(一)、监理体系构建</w:t>
        </w:r>
        <w:r>
          <w:tab/>
        </w:r>
        <w:r>
          <w:fldChar w:fldCharType="begin"/>
        </w:r>
        <w:r>
          <w:instrText xml:space="preserve"> PAGEREF _Toc24521 \h </w:instrText>
        </w:r>
        <w:r>
          <w:fldChar w:fldCharType="separate"/>
        </w:r>
        <w:r>
          <w:t>3</w:t>
        </w:r>
        <w:r>
          <w:fldChar w:fldCharType="end"/>
        </w:r>
      </w:hyperlink>
    </w:p>
    <w:p>
      <w:pPr>
        <w:pStyle w:val="TOC2"/>
        <w:tabs>
          <w:tab w:val="right" w:leader="dot" w:pos="8306"/>
        </w:tabs>
      </w:pPr>
      <w:hyperlink w:anchor="_Toc17803" w:history="1">
        <w:r>
          <w:rPr>
            <w:rFonts w:ascii="仿宋" w:eastAsia="仿宋" w:hAnsi="仿宋" w:cs="仿宋" w:hint="eastAsia"/>
            <w:lang w:eastAsia="zh-CN"/>
          </w:rPr>
          <w:t>(二)、质量保证体系实施</w:t>
        </w:r>
        <w:r>
          <w:tab/>
        </w:r>
        <w:r>
          <w:fldChar w:fldCharType="begin"/>
        </w:r>
        <w:r>
          <w:instrText xml:space="preserve"> PAGEREF _Toc17803 \h </w:instrText>
        </w:r>
        <w:r>
          <w:fldChar w:fldCharType="separate"/>
        </w:r>
        <w:r>
          <w:t>4</w:t>
        </w:r>
        <w:r>
          <w:fldChar w:fldCharType="end"/>
        </w:r>
      </w:hyperlink>
    </w:p>
    <w:p>
      <w:pPr>
        <w:pStyle w:val="TOC2"/>
        <w:tabs>
          <w:tab w:val="right" w:leader="dot" w:pos="8306"/>
        </w:tabs>
      </w:pPr>
      <w:hyperlink w:anchor="_Toc4159" w:history="1">
        <w:r>
          <w:rPr>
            <w:rFonts w:ascii="仿宋" w:eastAsia="仿宋" w:hAnsi="仿宋" w:cs="仿宋" w:hint="eastAsia"/>
            <w:lang w:eastAsia="zh-CN"/>
          </w:rPr>
          <w:t>(三)、监理与质量控制流程</w:t>
        </w:r>
        <w:r>
          <w:tab/>
        </w:r>
        <w:r>
          <w:fldChar w:fldCharType="begin"/>
        </w:r>
        <w:r>
          <w:instrText xml:space="preserve"> PAGEREF _Toc4159 \h </w:instrText>
        </w:r>
        <w:r>
          <w:fldChar w:fldCharType="separate"/>
        </w:r>
        <w:r>
          <w:t>4</w:t>
        </w:r>
        <w:r>
          <w:fldChar w:fldCharType="end"/>
        </w:r>
      </w:hyperlink>
    </w:p>
    <w:p>
      <w:pPr>
        <w:pStyle w:val="TOC1"/>
        <w:tabs>
          <w:tab w:val="right" w:leader="dot" w:pos="8306"/>
        </w:tabs>
      </w:pPr>
      <w:hyperlink w:anchor="_Toc9256" w:history="1">
        <w:r>
          <w:rPr>
            <w:rFonts w:ascii="仿宋" w:eastAsia="仿宋" w:hAnsi="仿宋" w:cs="仿宋" w:hint="eastAsia"/>
            <w:lang w:eastAsia="zh-CN"/>
          </w:rPr>
          <w:t>二、社会影响分析</w:t>
        </w:r>
        <w:r>
          <w:tab/>
        </w:r>
        <w:r>
          <w:fldChar w:fldCharType="begin"/>
        </w:r>
        <w:r>
          <w:instrText xml:space="preserve"> PAGEREF _Toc9256 \h </w:instrText>
        </w:r>
        <w:r>
          <w:fldChar w:fldCharType="separate"/>
        </w:r>
        <w:r>
          <w:t>5</w:t>
        </w:r>
        <w:r>
          <w:fldChar w:fldCharType="end"/>
        </w:r>
      </w:hyperlink>
    </w:p>
    <w:p>
      <w:pPr>
        <w:pStyle w:val="TOC2"/>
        <w:tabs>
          <w:tab w:val="right" w:leader="dot" w:pos="8306"/>
        </w:tabs>
      </w:pPr>
      <w:hyperlink w:anchor="_Toc5264" w:history="1">
        <w:r>
          <w:rPr>
            <w:rFonts w:ascii="仿宋" w:eastAsia="仿宋" w:hAnsi="仿宋" w:cs="仿宋" w:hint="eastAsia"/>
            <w:lang w:eastAsia="zh-CN"/>
          </w:rPr>
          <w:t>(一)、社会影响效果分析</w:t>
        </w:r>
        <w:r>
          <w:tab/>
        </w:r>
        <w:r>
          <w:fldChar w:fldCharType="begin"/>
        </w:r>
        <w:r>
          <w:instrText xml:space="preserve"> PAGEREF _Toc5264 \h </w:instrText>
        </w:r>
        <w:r>
          <w:fldChar w:fldCharType="separate"/>
        </w:r>
        <w:r>
          <w:t>5</w:t>
        </w:r>
        <w:r>
          <w:fldChar w:fldCharType="end"/>
        </w:r>
      </w:hyperlink>
    </w:p>
    <w:p>
      <w:pPr>
        <w:pStyle w:val="TOC2"/>
        <w:tabs>
          <w:tab w:val="right" w:leader="dot" w:pos="8306"/>
        </w:tabs>
      </w:pPr>
      <w:hyperlink w:anchor="_Toc26207" w:history="1">
        <w:r>
          <w:rPr>
            <w:rFonts w:ascii="仿宋" w:eastAsia="仿宋" w:hAnsi="仿宋" w:cs="仿宋" w:hint="eastAsia"/>
            <w:lang w:eastAsia="zh-CN"/>
          </w:rPr>
          <w:t>(二)、社会适应性分析</w:t>
        </w:r>
        <w:r>
          <w:tab/>
        </w:r>
        <w:r>
          <w:fldChar w:fldCharType="begin"/>
        </w:r>
        <w:r>
          <w:instrText xml:space="preserve"> PAGEREF _Toc26207 \h </w:instrText>
        </w:r>
        <w:r>
          <w:fldChar w:fldCharType="separate"/>
        </w:r>
        <w:r>
          <w:t>7</w:t>
        </w:r>
        <w:r>
          <w:fldChar w:fldCharType="end"/>
        </w:r>
      </w:hyperlink>
    </w:p>
    <w:p>
      <w:pPr>
        <w:pStyle w:val="TOC2"/>
        <w:tabs>
          <w:tab w:val="right" w:leader="dot" w:pos="8306"/>
        </w:tabs>
      </w:pPr>
      <w:hyperlink w:anchor="_Toc20878" w:history="1">
        <w:r>
          <w:rPr>
            <w:rFonts w:ascii="仿宋" w:eastAsia="仿宋" w:hAnsi="仿宋" w:cs="仿宋" w:hint="eastAsia"/>
            <w:lang w:eastAsia="zh-CN"/>
          </w:rPr>
          <w:t>(三)、社会风险及对策分析</w:t>
        </w:r>
        <w:r>
          <w:tab/>
        </w:r>
        <w:r>
          <w:fldChar w:fldCharType="begin"/>
        </w:r>
        <w:r>
          <w:instrText xml:space="preserve"> PAGEREF _Toc20878 \h </w:instrText>
        </w:r>
        <w:r>
          <w:fldChar w:fldCharType="separate"/>
        </w:r>
        <w:r>
          <w:t>9</w:t>
        </w:r>
        <w:r>
          <w:fldChar w:fldCharType="end"/>
        </w:r>
      </w:hyperlink>
    </w:p>
    <w:p>
      <w:pPr>
        <w:pStyle w:val="TOC1"/>
        <w:tabs>
          <w:tab w:val="right" w:leader="dot" w:pos="8306"/>
        </w:tabs>
      </w:pPr>
      <w:hyperlink w:anchor="_Toc20766" w:history="1">
        <w:r>
          <w:rPr>
            <w:rFonts w:ascii="仿宋" w:eastAsia="仿宋" w:hAnsi="仿宋" w:cs="仿宋" w:hint="eastAsia"/>
            <w:lang w:eastAsia="zh-CN"/>
          </w:rPr>
          <w:t>三、竹藤家具机械项目概论</w:t>
        </w:r>
        <w:r>
          <w:tab/>
        </w:r>
        <w:r>
          <w:fldChar w:fldCharType="begin"/>
        </w:r>
        <w:r>
          <w:instrText xml:space="preserve"> PAGEREF _Toc20766 \h </w:instrText>
        </w:r>
        <w:r>
          <w:fldChar w:fldCharType="separate"/>
        </w:r>
        <w:r>
          <w:t>12</w:t>
        </w:r>
        <w:r>
          <w:fldChar w:fldCharType="end"/>
        </w:r>
      </w:hyperlink>
    </w:p>
    <w:p>
      <w:pPr>
        <w:pStyle w:val="TOC2"/>
        <w:tabs>
          <w:tab w:val="right" w:leader="dot" w:pos="8306"/>
        </w:tabs>
      </w:pPr>
      <w:hyperlink w:anchor="_Toc9801" w:history="1">
        <w:r>
          <w:rPr>
            <w:rFonts w:ascii="仿宋" w:eastAsia="仿宋" w:hAnsi="仿宋" w:cs="仿宋" w:hint="eastAsia"/>
            <w:lang w:eastAsia="zh-CN"/>
          </w:rPr>
          <w:t>(一)、项目申报单位概况</w:t>
        </w:r>
        <w:r>
          <w:tab/>
        </w:r>
        <w:r>
          <w:fldChar w:fldCharType="begin"/>
        </w:r>
        <w:r>
          <w:instrText xml:space="preserve"> PAGEREF _Toc9801 \h </w:instrText>
        </w:r>
        <w:r>
          <w:fldChar w:fldCharType="separate"/>
        </w:r>
        <w:r>
          <w:t>12</w:t>
        </w:r>
        <w:r>
          <w:fldChar w:fldCharType="end"/>
        </w:r>
      </w:hyperlink>
    </w:p>
    <w:p>
      <w:pPr>
        <w:pStyle w:val="TOC2"/>
        <w:tabs>
          <w:tab w:val="right" w:leader="dot" w:pos="8306"/>
        </w:tabs>
      </w:pPr>
      <w:hyperlink w:anchor="_Toc9636" w:history="1">
        <w:r>
          <w:rPr>
            <w:rFonts w:ascii="仿宋" w:eastAsia="仿宋" w:hAnsi="仿宋" w:cs="仿宋" w:hint="eastAsia"/>
            <w:lang w:eastAsia="zh-CN"/>
          </w:rPr>
          <w:t>(二)、项目概况</w:t>
        </w:r>
        <w:r>
          <w:tab/>
        </w:r>
        <w:r>
          <w:fldChar w:fldCharType="begin"/>
        </w:r>
        <w:r>
          <w:instrText xml:space="preserve"> PAGEREF _Toc9636 \h </w:instrText>
        </w:r>
        <w:r>
          <w:fldChar w:fldCharType="separate"/>
        </w:r>
        <w:r>
          <w:t>13</w:t>
        </w:r>
        <w:r>
          <w:fldChar w:fldCharType="end"/>
        </w:r>
      </w:hyperlink>
    </w:p>
    <w:p>
      <w:pPr>
        <w:pStyle w:val="TOC1"/>
        <w:tabs>
          <w:tab w:val="right" w:leader="dot" w:pos="8306"/>
        </w:tabs>
      </w:pPr>
      <w:hyperlink w:anchor="_Toc31663" w:history="1">
        <w:r>
          <w:rPr>
            <w:rFonts w:ascii="仿宋" w:eastAsia="仿宋" w:hAnsi="仿宋" w:cs="仿宋" w:hint="eastAsia"/>
            <w:lang w:eastAsia="zh-CN"/>
          </w:rPr>
          <w:t>四、建设风险评估分析</w:t>
        </w:r>
        <w:r>
          <w:tab/>
        </w:r>
        <w:r>
          <w:fldChar w:fldCharType="begin"/>
        </w:r>
        <w:r>
          <w:instrText xml:space="preserve"> PAGEREF _Toc31663 \h </w:instrText>
        </w:r>
        <w:r>
          <w:fldChar w:fldCharType="separate"/>
        </w:r>
        <w:r>
          <w:t>16</w:t>
        </w:r>
        <w:r>
          <w:fldChar w:fldCharType="end"/>
        </w:r>
      </w:hyperlink>
    </w:p>
    <w:p>
      <w:pPr>
        <w:pStyle w:val="TOC2"/>
        <w:tabs>
          <w:tab w:val="right" w:leader="dot" w:pos="8306"/>
        </w:tabs>
      </w:pPr>
      <w:hyperlink w:anchor="_Toc19245" w:history="1">
        <w:r>
          <w:rPr>
            <w:rFonts w:ascii="仿宋" w:eastAsia="仿宋" w:hAnsi="仿宋" w:cs="仿宋" w:hint="eastAsia"/>
            <w:lang w:eastAsia="zh-CN"/>
          </w:rPr>
          <w:t>(一)、政策风险分析</w:t>
        </w:r>
        <w:r>
          <w:tab/>
        </w:r>
        <w:r>
          <w:fldChar w:fldCharType="begin"/>
        </w:r>
        <w:r>
          <w:instrText xml:space="preserve"> PAGEREF _Toc19245 \h </w:instrText>
        </w:r>
        <w:r>
          <w:fldChar w:fldCharType="separate"/>
        </w:r>
        <w:r>
          <w:t>16</w:t>
        </w:r>
        <w:r>
          <w:fldChar w:fldCharType="end"/>
        </w:r>
      </w:hyperlink>
    </w:p>
    <w:p>
      <w:pPr>
        <w:pStyle w:val="TOC2"/>
        <w:tabs>
          <w:tab w:val="right" w:leader="dot" w:pos="8306"/>
        </w:tabs>
      </w:pPr>
      <w:hyperlink w:anchor="_Toc15877" w:history="1">
        <w:r>
          <w:rPr>
            <w:rFonts w:ascii="仿宋" w:eastAsia="仿宋" w:hAnsi="仿宋" w:cs="仿宋" w:hint="eastAsia"/>
            <w:lang w:eastAsia="zh-CN"/>
          </w:rPr>
          <w:t>(二)、社会风险分析</w:t>
        </w:r>
        <w:r>
          <w:tab/>
        </w:r>
        <w:r>
          <w:fldChar w:fldCharType="begin"/>
        </w:r>
        <w:r>
          <w:instrText xml:space="preserve"> PAGEREF _Toc15877 \h </w:instrText>
        </w:r>
        <w:r>
          <w:fldChar w:fldCharType="separate"/>
        </w:r>
        <w:r>
          <w:t>17</w:t>
        </w:r>
        <w:r>
          <w:fldChar w:fldCharType="end"/>
        </w:r>
      </w:hyperlink>
    </w:p>
    <w:p>
      <w:pPr>
        <w:pStyle w:val="TOC2"/>
        <w:tabs>
          <w:tab w:val="right" w:leader="dot" w:pos="8306"/>
        </w:tabs>
      </w:pPr>
      <w:hyperlink w:anchor="_Toc32507" w:history="1">
        <w:r>
          <w:rPr>
            <w:rFonts w:ascii="仿宋" w:eastAsia="仿宋" w:hAnsi="仿宋" w:cs="仿宋" w:hint="eastAsia"/>
            <w:lang w:eastAsia="zh-CN"/>
          </w:rPr>
          <w:t>(三)、市场风险分析</w:t>
        </w:r>
        <w:r>
          <w:tab/>
        </w:r>
        <w:r>
          <w:fldChar w:fldCharType="begin"/>
        </w:r>
        <w:r>
          <w:instrText xml:space="preserve"> PAGEREF _Toc32507 \h </w:instrText>
        </w:r>
        <w:r>
          <w:fldChar w:fldCharType="separate"/>
        </w:r>
        <w:r>
          <w:t>19</w:t>
        </w:r>
        <w:r>
          <w:fldChar w:fldCharType="end"/>
        </w:r>
      </w:hyperlink>
    </w:p>
    <w:p>
      <w:pPr>
        <w:pStyle w:val="TOC2"/>
        <w:tabs>
          <w:tab w:val="right" w:leader="dot" w:pos="8306"/>
        </w:tabs>
      </w:pPr>
      <w:hyperlink w:anchor="_Toc30542" w:history="1">
        <w:r>
          <w:rPr>
            <w:rFonts w:ascii="仿宋" w:eastAsia="仿宋" w:hAnsi="仿宋" w:cs="仿宋" w:hint="eastAsia"/>
            <w:lang w:eastAsia="zh-CN"/>
          </w:rPr>
          <w:t>(四)、资金风险分析</w:t>
        </w:r>
        <w:r>
          <w:tab/>
        </w:r>
        <w:r>
          <w:fldChar w:fldCharType="begin"/>
        </w:r>
        <w:r>
          <w:instrText xml:space="preserve"> PAGEREF _Toc30542 \h </w:instrText>
        </w:r>
        <w:r>
          <w:fldChar w:fldCharType="separate"/>
        </w:r>
        <w:r>
          <w:t>20</w:t>
        </w:r>
        <w:r>
          <w:fldChar w:fldCharType="end"/>
        </w:r>
      </w:hyperlink>
    </w:p>
    <w:p>
      <w:pPr>
        <w:pStyle w:val="TOC2"/>
        <w:tabs>
          <w:tab w:val="right" w:leader="dot" w:pos="8306"/>
        </w:tabs>
      </w:pPr>
      <w:hyperlink w:anchor="_Toc1443" w:history="1">
        <w:r>
          <w:rPr>
            <w:rFonts w:ascii="仿宋" w:eastAsia="仿宋" w:hAnsi="仿宋" w:cs="仿宋" w:hint="eastAsia"/>
            <w:lang w:eastAsia="zh-CN"/>
          </w:rPr>
          <w:t>(五)、技术风险分析</w:t>
        </w:r>
        <w:r>
          <w:tab/>
        </w:r>
        <w:r>
          <w:fldChar w:fldCharType="begin"/>
        </w:r>
        <w:r>
          <w:instrText xml:space="preserve"> PAGEREF _Toc1443 \h </w:instrText>
        </w:r>
        <w:r>
          <w:fldChar w:fldCharType="separate"/>
        </w:r>
        <w:r>
          <w:t>21</w:t>
        </w:r>
        <w:r>
          <w:fldChar w:fldCharType="end"/>
        </w:r>
      </w:hyperlink>
    </w:p>
    <w:p>
      <w:pPr>
        <w:pStyle w:val="TOC2"/>
        <w:tabs>
          <w:tab w:val="right" w:leader="dot" w:pos="8306"/>
        </w:tabs>
      </w:pPr>
      <w:hyperlink w:anchor="_Toc14822" w:history="1">
        <w:r>
          <w:rPr>
            <w:rFonts w:ascii="仿宋" w:eastAsia="仿宋" w:hAnsi="仿宋" w:cs="仿宋" w:hint="eastAsia"/>
            <w:lang w:eastAsia="zh-CN"/>
          </w:rPr>
          <w:t>(六)、财务风险分析</w:t>
        </w:r>
        <w:r>
          <w:tab/>
        </w:r>
        <w:r>
          <w:fldChar w:fldCharType="begin"/>
        </w:r>
        <w:r>
          <w:instrText xml:space="preserve"> PAGEREF _Toc14822 \h </w:instrText>
        </w:r>
        <w:r>
          <w:fldChar w:fldCharType="separate"/>
        </w:r>
        <w:r>
          <w:t>22</w:t>
        </w:r>
        <w:r>
          <w:fldChar w:fldCharType="end"/>
        </w:r>
      </w:hyperlink>
    </w:p>
    <w:p>
      <w:pPr>
        <w:pStyle w:val="TOC2"/>
        <w:tabs>
          <w:tab w:val="right" w:leader="dot" w:pos="8306"/>
        </w:tabs>
      </w:pPr>
      <w:hyperlink w:anchor="_Toc28617" w:history="1">
        <w:r>
          <w:rPr>
            <w:rFonts w:ascii="仿宋" w:eastAsia="仿宋" w:hAnsi="仿宋" w:cs="仿宋" w:hint="eastAsia"/>
            <w:lang w:eastAsia="zh-CN"/>
          </w:rPr>
          <w:t>(七)、管理风险分析</w:t>
        </w:r>
        <w:r>
          <w:tab/>
        </w:r>
        <w:r>
          <w:fldChar w:fldCharType="begin"/>
        </w:r>
        <w:r>
          <w:instrText xml:space="preserve"> PAGEREF _Toc28617 \h </w:instrText>
        </w:r>
        <w:r>
          <w:fldChar w:fldCharType="separate"/>
        </w:r>
        <w:r>
          <w:t>24</w:t>
        </w:r>
        <w:r>
          <w:fldChar w:fldCharType="end"/>
        </w:r>
      </w:hyperlink>
    </w:p>
    <w:p>
      <w:pPr>
        <w:pStyle w:val="TOC2"/>
        <w:tabs>
          <w:tab w:val="right" w:leader="dot" w:pos="8306"/>
        </w:tabs>
      </w:pPr>
      <w:hyperlink w:anchor="_Toc17612" w:history="1">
        <w:r>
          <w:rPr>
            <w:rFonts w:ascii="仿宋" w:eastAsia="仿宋" w:hAnsi="仿宋" w:cs="仿宋" w:hint="eastAsia"/>
            <w:lang w:eastAsia="zh-CN"/>
          </w:rPr>
          <w:t>(八)、其它风险分析</w:t>
        </w:r>
        <w:r>
          <w:tab/>
        </w:r>
        <w:r>
          <w:fldChar w:fldCharType="begin"/>
        </w:r>
        <w:r>
          <w:instrText xml:space="preserve"> PAGEREF _Toc17612 \h </w:instrText>
        </w:r>
        <w:r>
          <w:fldChar w:fldCharType="separate"/>
        </w:r>
        <w:r>
          <w:t>25</w:t>
        </w:r>
        <w:r>
          <w:fldChar w:fldCharType="end"/>
        </w:r>
      </w:hyperlink>
    </w:p>
    <w:p>
      <w:pPr>
        <w:pStyle w:val="TOC2"/>
        <w:tabs>
          <w:tab w:val="right" w:leader="dot" w:pos="8306"/>
        </w:tabs>
      </w:pPr>
      <w:hyperlink w:anchor="_Toc21933" w:history="1">
        <w:r>
          <w:rPr>
            <w:rFonts w:ascii="仿宋" w:eastAsia="仿宋" w:hAnsi="仿宋" w:cs="仿宋" w:hint="eastAsia"/>
            <w:lang w:eastAsia="zh-CN"/>
          </w:rPr>
          <w:t>(九)、社会影响评估</w:t>
        </w:r>
        <w:r>
          <w:tab/>
        </w:r>
        <w:r>
          <w:fldChar w:fldCharType="begin"/>
        </w:r>
        <w:r>
          <w:instrText xml:space="preserve"> PAGEREF _Toc21933 \h </w:instrText>
        </w:r>
        <w:r>
          <w:fldChar w:fldCharType="separate"/>
        </w:r>
        <w:r>
          <w:t>27</w:t>
        </w:r>
        <w:r>
          <w:fldChar w:fldCharType="end"/>
        </w:r>
      </w:hyperlink>
    </w:p>
    <w:p>
      <w:pPr>
        <w:pStyle w:val="TOC1"/>
        <w:tabs>
          <w:tab w:val="right" w:leader="dot" w:pos="8306"/>
        </w:tabs>
      </w:pPr>
      <w:hyperlink w:anchor="_Toc22393" w:history="1">
        <w:r>
          <w:rPr>
            <w:rFonts w:ascii="仿宋" w:eastAsia="仿宋" w:hAnsi="仿宋" w:cs="仿宋" w:hint="eastAsia"/>
            <w:lang w:eastAsia="zh-CN"/>
          </w:rPr>
          <w:t>五、财务管理与成本控制</w:t>
        </w:r>
        <w:r>
          <w:tab/>
        </w:r>
        <w:r>
          <w:fldChar w:fldCharType="begin"/>
        </w:r>
        <w:r>
          <w:instrText xml:space="preserve"> PAGEREF _Toc22393 \h </w:instrText>
        </w:r>
        <w:r>
          <w:fldChar w:fldCharType="separate"/>
        </w:r>
        <w:r>
          <w:t>29</w:t>
        </w:r>
        <w:r>
          <w:fldChar w:fldCharType="end"/>
        </w:r>
      </w:hyperlink>
    </w:p>
    <w:p>
      <w:pPr>
        <w:pStyle w:val="TOC2"/>
        <w:tabs>
          <w:tab w:val="right" w:leader="dot" w:pos="8306"/>
        </w:tabs>
      </w:pPr>
      <w:hyperlink w:anchor="_Toc18491" w:history="1">
        <w:r>
          <w:rPr>
            <w:rFonts w:ascii="仿宋" w:eastAsia="仿宋" w:hAnsi="仿宋" w:cs="仿宋" w:hint="eastAsia"/>
            <w:lang w:eastAsia="zh-CN"/>
          </w:rPr>
          <w:t>(一)、财务管理体系建设</w:t>
        </w:r>
        <w:r>
          <w:tab/>
        </w:r>
        <w:r>
          <w:fldChar w:fldCharType="begin"/>
        </w:r>
        <w:r>
          <w:instrText xml:space="preserve"> PAGEREF _Toc18491 \h </w:instrText>
        </w:r>
        <w:r>
          <w:fldChar w:fldCharType="separate"/>
        </w:r>
        <w:r>
          <w:t>29</w:t>
        </w:r>
        <w:r>
          <w:fldChar w:fldCharType="end"/>
        </w:r>
      </w:hyperlink>
    </w:p>
    <w:p>
      <w:pPr>
        <w:pStyle w:val="TOC2"/>
        <w:tabs>
          <w:tab w:val="right" w:leader="dot" w:pos="8306"/>
        </w:tabs>
      </w:pPr>
      <w:hyperlink w:anchor="_Toc6453" w:history="1">
        <w:r>
          <w:rPr>
            <w:rFonts w:ascii="仿宋" w:eastAsia="仿宋" w:hAnsi="仿宋" w:cs="仿宋" w:hint="eastAsia"/>
            <w:lang w:eastAsia="zh-CN"/>
          </w:rPr>
          <w:t>(二)、成本控制措施</w:t>
        </w:r>
        <w:r>
          <w:tab/>
        </w:r>
        <w:r>
          <w:fldChar w:fldCharType="begin"/>
        </w:r>
        <w:r>
          <w:instrText xml:space="preserve"> PAGEREF _Toc6453 \h </w:instrText>
        </w:r>
        <w:r>
          <w:fldChar w:fldCharType="separate"/>
        </w:r>
        <w:r>
          <w:t>30</w:t>
        </w:r>
        <w:r>
          <w:fldChar w:fldCharType="end"/>
        </w:r>
      </w:hyperlink>
    </w:p>
    <w:p>
      <w:pPr>
        <w:pStyle w:val="TOC1"/>
        <w:tabs>
          <w:tab w:val="right" w:leader="dot" w:pos="8306"/>
        </w:tabs>
      </w:pPr>
      <w:hyperlink w:anchor="_Toc27512" w:history="1">
        <w:r>
          <w:rPr>
            <w:rFonts w:ascii="仿宋" w:eastAsia="仿宋" w:hAnsi="仿宋" w:cs="仿宋" w:hint="eastAsia"/>
            <w:lang w:eastAsia="zh-CN"/>
          </w:rPr>
          <w:t>六、背景、必要性分析</w:t>
        </w:r>
        <w:r>
          <w:tab/>
        </w:r>
        <w:r>
          <w:fldChar w:fldCharType="begin"/>
        </w:r>
        <w:r>
          <w:instrText xml:space="preserve"> PAGEREF _Toc27512 \h </w:instrText>
        </w:r>
        <w:r>
          <w:fldChar w:fldCharType="separate"/>
        </w:r>
        <w:r>
          <w:t>31</w:t>
        </w:r>
        <w:r>
          <w:fldChar w:fldCharType="end"/>
        </w:r>
      </w:hyperlink>
    </w:p>
    <w:p>
      <w:pPr>
        <w:pStyle w:val="TOC2"/>
        <w:tabs>
          <w:tab w:val="right" w:leader="dot" w:pos="8306"/>
        </w:tabs>
      </w:pPr>
      <w:hyperlink w:anchor="_Toc22598" w:history="1">
        <w:r>
          <w:rPr>
            <w:rFonts w:ascii="仿宋" w:eastAsia="仿宋" w:hAnsi="仿宋" w:cs="仿宋" w:hint="eastAsia"/>
            <w:lang w:eastAsia="zh-CN"/>
          </w:rPr>
          <w:t>(一)、项目建设背景</w:t>
        </w:r>
        <w:r>
          <w:tab/>
        </w:r>
        <w:r>
          <w:fldChar w:fldCharType="begin"/>
        </w:r>
        <w:r>
          <w:instrText xml:space="preserve"> PAGEREF _Toc22598 \h </w:instrText>
        </w:r>
        <w:r>
          <w:fldChar w:fldCharType="separate"/>
        </w:r>
        <w:r>
          <w:t>31</w:t>
        </w:r>
        <w:r>
          <w:fldChar w:fldCharType="end"/>
        </w:r>
      </w:hyperlink>
    </w:p>
    <w:p>
      <w:pPr>
        <w:pStyle w:val="TOC2"/>
        <w:tabs>
          <w:tab w:val="right" w:leader="dot" w:pos="8306"/>
        </w:tabs>
      </w:pPr>
      <w:hyperlink w:anchor="_Toc3463" w:history="1">
        <w:r>
          <w:rPr>
            <w:rFonts w:ascii="仿宋" w:eastAsia="仿宋" w:hAnsi="仿宋" w:cs="仿宋" w:hint="eastAsia"/>
            <w:lang w:eastAsia="zh-CN"/>
          </w:rPr>
          <w:t>(二)、必要性分析</w:t>
        </w:r>
        <w:r>
          <w:tab/>
        </w:r>
        <w:r>
          <w:fldChar w:fldCharType="begin"/>
        </w:r>
        <w:r>
          <w:instrText xml:space="preserve"> PAGEREF _Toc3463 \h </w:instrText>
        </w:r>
        <w:r>
          <w:fldChar w:fldCharType="separate"/>
        </w:r>
        <w:r>
          <w:t>32</w:t>
        </w:r>
        <w:r>
          <w:fldChar w:fldCharType="end"/>
        </w:r>
      </w:hyperlink>
    </w:p>
    <w:p>
      <w:pPr>
        <w:pStyle w:val="TOC2"/>
        <w:tabs>
          <w:tab w:val="right" w:leader="dot" w:pos="8306"/>
        </w:tabs>
      </w:pPr>
      <w:hyperlink w:anchor="_Toc18291" w:history="1">
        <w:r>
          <w:rPr>
            <w:rFonts w:ascii="仿宋" w:eastAsia="仿宋" w:hAnsi="仿宋" w:cs="仿宋" w:hint="eastAsia"/>
            <w:lang w:eastAsia="zh-CN"/>
          </w:rPr>
          <w:t>(三)、项目建设有利条件</w:t>
        </w:r>
        <w:r>
          <w:tab/>
        </w:r>
        <w:r>
          <w:fldChar w:fldCharType="begin"/>
        </w:r>
        <w:r>
          <w:instrText xml:space="preserve"> PAGEREF _Toc18291 \h </w:instrText>
        </w:r>
        <w:r>
          <w:fldChar w:fldCharType="separate"/>
        </w:r>
        <w:r>
          <w:t>34</w:t>
        </w:r>
        <w:r>
          <w:fldChar w:fldCharType="end"/>
        </w:r>
      </w:hyperlink>
    </w:p>
    <w:p>
      <w:pPr>
        <w:pStyle w:val="TOC1"/>
        <w:tabs>
          <w:tab w:val="right" w:leader="dot" w:pos="8306"/>
        </w:tabs>
      </w:pPr>
      <w:hyperlink w:anchor="_Toc26263" w:history="1">
        <w:r>
          <w:rPr>
            <w:rFonts w:ascii="仿宋" w:eastAsia="仿宋" w:hAnsi="仿宋" w:cs="仿宋" w:hint="eastAsia"/>
            <w:lang w:eastAsia="zh-CN"/>
          </w:rPr>
          <w:t>七、技术创新与产业升级</w:t>
        </w:r>
        <w:r>
          <w:tab/>
        </w:r>
        <w:r>
          <w:fldChar w:fldCharType="begin"/>
        </w:r>
        <w:r>
          <w:instrText xml:space="preserve"> PAGEREF _Toc26263 \h </w:instrText>
        </w:r>
        <w:r>
          <w:fldChar w:fldCharType="separate"/>
        </w:r>
        <w:r>
          <w:t>35</w:t>
        </w:r>
        <w:r>
          <w:fldChar w:fldCharType="end"/>
        </w:r>
      </w:hyperlink>
    </w:p>
    <w:p>
      <w:pPr>
        <w:pStyle w:val="TOC2"/>
        <w:tabs>
          <w:tab w:val="right" w:leader="dot" w:pos="8306"/>
        </w:tabs>
      </w:pPr>
      <w:hyperlink w:anchor="_Toc21670" w:history="1">
        <w:r>
          <w:rPr>
            <w:rFonts w:ascii="仿宋" w:eastAsia="仿宋" w:hAnsi="仿宋" w:cs="仿宋" w:hint="eastAsia"/>
            <w:lang w:eastAsia="zh-CN"/>
          </w:rPr>
          <w:t>(一)、技术创新方向与目标</w:t>
        </w:r>
        <w:r>
          <w:tab/>
        </w:r>
        <w:r>
          <w:fldChar w:fldCharType="begin"/>
        </w:r>
        <w:r>
          <w:instrText xml:space="preserve"> PAGEREF _Toc21670 \h </w:instrText>
        </w:r>
        <w:r>
          <w:fldChar w:fldCharType="separate"/>
        </w:r>
        <w:r>
          <w:t>35</w:t>
        </w:r>
        <w:r>
          <w:fldChar w:fldCharType="end"/>
        </w:r>
      </w:hyperlink>
    </w:p>
    <w:p>
      <w:pPr>
        <w:pStyle w:val="TOC2"/>
        <w:tabs>
          <w:tab w:val="right" w:leader="dot" w:pos="8306"/>
        </w:tabs>
      </w:pPr>
      <w:hyperlink w:anchor="_Toc20853" w:history="1">
        <w:r>
          <w:rPr>
            <w:rFonts w:ascii="仿宋" w:eastAsia="仿宋" w:hAnsi="仿宋" w:cs="仿宋" w:hint="eastAsia"/>
            <w:lang w:eastAsia="zh-CN"/>
          </w:rPr>
          <w:t>(二)、产业升级路径与措施</w:t>
        </w:r>
        <w:r>
          <w:tab/>
        </w:r>
        <w:r>
          <w:fldChar w:fldCharType="begin"/>
        </w:r>
        <w:r>
          <w:instrText xml:space="preserve"> PAGEREF _Toc20853 \h </w:instrText>
        </w:r>
        <w:r>
          <w:fldChar w:fldCharType="separate"/>
        </w:r>
        <w:r>
          <w:t>37</w:t>
        </w:r>
        <w:r>
          <w:fldChar w:fldCharType="end"/>
        </w:r>
      </w:hyperlink>
    </w:p>
    <w:p>
      <w:pPr>
        <w:pStyle w:val="TOC1"/>
        <w:tabs>
          <w:tab w:val="right" w:leader="dot" w:pos="8306"/>
        </w:tabs>
      </w:pPr>
      <w:hyperlink w:anchor="_Toc18881" w:history="1">
        <w:r>
          <w:rPr>
            <w:rFonts w:ascii="仿宋" w:eastAsia="仿宋" w:hAnsi="仿宋" w:cs="仿宋" w:hint="eastAsia"/>
            <w:lang w:eastAsia="zh-CN"/>
          </w:rPr>
          <w:t>八、项目实施与管理方案</w:t>
        </w:r>
        <w:r>
          <w:tab/>
        </w:r>
        <w:r>
          <w:fldChar w:fldCharType="begin"/>
        </w:r>
        <w:r>
          <w:instrText xml:space="preserve"> PAGEREF _Toc18881 \h </w:instrText>
        </w:r>
        <w:r>
          <w:fldChar w:fldCharType="separate"/>
        </w:r>
        <w:r>
          <w:t>38</w:t>
        </w:r>
        <w:r>
          <w:fldChar w:fldCharType="end"/>
        </w:r>
      </w:hyperlink>
    </w:p>
    <w:p>
      <w:pPr>
        <w:pStyle w:val="TOC2"/>
        <w:tabs>
          <w:tab w:val="right" w:leader="dot" w:pos="8306"/>
        </w:tabs>
      </w:pPr>
      <w:hyperlink w:anchor="_Toc2469" w:history="1">
        <w:r>
          <w:rPr>
            <w:rFonts w:ascii="仿宋" w:eastAsia="仿宋" w:hAnsi="仿宋" w:cs="仿宋" w:hint="eastAsia"/>
            <w:lang w:eastAsia="zh-CN"/>
          </w:rPr>
          <w:t>(一)、项目实施计划</w:t>
        </w:r>
        <w:r>
          <w:tab/>
        </w:r>
        <w:r>
          <w:fldChar w:fldCharType="begin"/>
        </w:r>
        <w:r>
          <w:instrText xml:space="preserve"> PAGEREF _Toc2469 \h </w:instrText>
        </w:r>
        <w:r>
          <w:fldChar w:fldCharType="separate"/>
        </w:r>
        <w:r>
          <w:t>38</w:t>
        </w:r>
        <w:r>
          <w:fldChar w:fldCharType="end"/>
        </w:r>
      </w:hyperlink>
    </w:p>
    <w:p>
      <w:pPr>
        <w:pStyle w:val="TOC2"/>
        <w:tabs>
          <w:tab w:val="right" w:leader="dot" w:pos="8306"/>
        </w:tabs>
      </w:pPr>
      <w:hyperlink w:anchor="_Toc12501" w:history="1">
        <w:r>
          <w:rPr>
            <w:rFonts w:ascii="仿宋" w:eastAsia="仿宋" w:hAnsi="仿宋" w:cs="仿宋" w:hint="eastAsia"/>
            <w:lang w:eastAsia="zh-CN"/>
          </w:rPr>
          <w:t>(二)、项目组织机构与职责</w:t>
        </w:r>
        <w:r>
          <w:tab/>
        </w:r>
        <w:r>
          <w:fldChar w:fldCharType="begin"/>
        </w:r>
        <w:r>
          <w:instrText xml:space="preserve"> PAGEREF _Toc12501 \h </w:instrText>
        </w:r>
        <w:r>
          <w:fldChar w:fldCharType="separate"/>
        </w:r>
        <w:r>
          <w:t>39</w:t>
        </w:r>
        <w:r>
          <w:fldChar w:fldCharType="end"/>
        </w:r>
      </w:hyperlink>
    </w:p>
    <w:p>
      <w:pPr>
        <w:pStyle w:val="TOC2"/>
        <w:tabs>
          <w:tab w:val="right" w:leader="dot" w:pos="8306"/>
        </w:tabs>
      </w:pPr>
      <w:hyperlink w:anchor="_Toc8991" w:history="1">
        <w:r>
          <w:rPr>
            <w:rFonts w:ascii="仿宋" w:eastAsia="仿宋" w:hAnsi="仿宋" w:cs="仿宋" w:hint="eastAsia"/>
            <w:lang w:eastAsia="zh-CN"/>
          </w:rPr>
          <w:t>(三)、项目管理与监控体系</w:t>
        </w:r>
        <w:r>
          <w:tab/>
        </w:r>
        <w:r>
          <w:fldChar w:fldCharType="begin"/>
        </w:r>
        <w:r>
          <w:instrText xml:space="preserve"> PAGEREF _Toc8991 \h </w:instrText>
        </w:r>
        <w:r>
          <w:fldChar w:fldCharType="separate"/>
        </w:r>
        <w:r>
          <w:t>42</w:t>
        </w:r>
        <w:r>
          <w:fldChar w:fldCharType="end"/>
        </w:r>
      </w:hyperlink>
    </w:p>
    <w:p>
      <w:pPr>
        <w:pStyle w:val="TOC1"/>
        <w:tabs>
          <w:tab w:val="right" w:leader="dot" w:pos="8306"/>
        </w:tabs>
      </w:pPr>
      <w:hyperlink w:anchor="_Toc32610" w:history="1">
        <w:r>
          <w:rPr>
            <w:rFonts w:ascii="仿宋" w:eastAsia="仿宋" w:hAnsi="仿宋" w:cs="仿宋" w:hint="eastAsia"/>
            <w:lang w:eastAsia="zh-CN"/>
          </w:rPr>
          <w:t>九、土地利用与规划方案</w:t>
        </w:r>
        <w:r>
          <w:tab/>
        </w:r>
        <w:r>
          <w:fldChar w:fldCharType="begin"/>
        </w:r>
        <w:r>
          <w:instrText xml:space="preserve"> PAGEREF _Toc32610 \h </w:instrText>
        </w:r>
        <w:r>
          <w:fldChar w:fldCharType="separate"/>
        </w:r>
        <w:r>
          <w:t>44</w:t>
        </w:r>
        <w:r>
          <w:fldChar w:fldCharType="end"/>
        </w:r>
      </w:hyperlink>
    </w:p>
    <w:p>
      <w:pPr>
        <w:pStyle w:val="TOC2"/>
        <w:tabs>
          <w:tab w:val="right" w:leader="dot" w:pos="8306"/>
        </w:tabs>
      </w:pPr>
      <w:hyperlink w:anchor="_Toc20779" w:history="1">
        <w:r>
          <w:rPr>
            <w:rFonts w:ascii="仿宋" w:eastAsia="仿宋" w:hAnsi="仿宋" w:cs="仿宋" w:hint="eastAsia"/>
            <w:lang w:eastAsia="zh-CN"/>
          </w:rPr>
          <w:t>(一)、项目用地情况分析</w:t>
        </w:r>
        <w:r>
          <w:tab/>
        </w:r>
        <w:r>
          <w:fldChar w:fldCharType="begin"/>
        </w:r>
        <w:r>
          <w:instrText xml:space="preserve"> PAGEREF _Toc20779 \h </w:instrText>
        </w:r>
        <w:r>
          <w:fldChar w:fldCharType="separate"/>
        </w:r>
        <w:r>
          <w:t>44</w:t>
        </w:r>
        <w:r>
          <w:fldChar w:fldCharType="end"/>
        </w:r>
      </w:hyperlink>
    </w:p>
    <w:p>
      <w:pPr>
        <w:pStyle w:val="TOC2"/>
        <w:tabs>
          <w:tab w:val="right" w:leader="dot" w:pos="8306"/>
        </w:tabs>
      </w:pPr>
      <w:hyperlink w:anchor="_Toc26696" w:history="1">
        <w:r>
          <w:rPr>
            <w:rFonts w:ascii="仿宋" w:eastAsia="仿宋" w:hAnsi="仿宋" w:cs="仿宋" w:hint="eastAsia"/>
            <w:lang w:eastAsia="zh-CN"/>
          </w:rPr>
          <w:t>(二)、土地利用规划方案</w:t>
        </w:r>
        <w:r>
          <w:tab/>
        </w:r>
        <w:r>
          <w:fldChar w:fldCharType="begin"/>
        </w:r>
        <w:r>
          <w:instrText xml:space="preserve"> PAGEREF _Toc26696 \h </w:instrText>
        </w:r>
        <w:r>
          <w:fldChar w:fldCharType="separate"/>
        </w:r>
        <w:r>
          <w:t>45</w:t>
        </w:r>
        <w:r>
          <w:fldChar w:fldCharType="end"/>
        </w:r>
      </w:hyperlink>
    </w:p>
    <w:p>
      <w:pPr>
        <w:pStyle w:val="TOC1"/>
        <w:tabs>
          <w:tab w:val="right" w:leader="dot" w:pos="8306"/>
        </w:tabs>
      </w:pPr>
      <w:hyperlink w:anchor="_Toc31988" w:history="1">
        <w:r>
          <w:rPr>
            <w:rFonts w:ascii="仿宋" w:eastAsia="仿宋" w:hAnsi="仿宋" w:cs="仿宋" w:hint="eastAsia"/>
            <w:lang w:eastAsia="zh-CN"/>
          </w:rPr>
          <w:t>十、资金管理与财务规划</w:t>
        </w:r>
        <w:r>
          <w:tab/>
        </w:r>
        <w:r>
          <w:fldChar w:fldCharType="begin"/>
        </w:r>
        <w:r>
          <w:instrText xml:space="preserve"> PAGEREF _Toc31988 \h </w:instrText>
        </w:r>
        <w:r>
          <w:fldChar w:fldCharType="separate"/>
        </w:r>
        <w:r>
          <w:t>46</w:t>
        </w:r>
        <w:r>
          <w:fldChar w:fldCharType="end"/>
        </w:r>
      </w:hyperlink>
    </w:p>
    <w:p>
      <w:pPr>
        <w:pStyle w:val="TOC2"/>
        <w:tabs>
          <w:tab w:val="right" w:leader="dot" w:pos="8306"/>
        </w:tabs>
      </w:pPr>
      <w:hyperlink w:anchor="_Toc29330" w:history="1">
        <w:r>
          <w:rPr>
            <w:rFonts w:ascii="仿宋" w:eastAsia="仿宋" w:hAnsi="仿宋" w:cs="仿宋" w:hint="eastAsia"/>
            <w:lang w:eastAsia="zh-CN"/>
          </w:rPr>
          <w:t>(一)、项目资金来源与筹措</w:t>
        </w:r>
        <w:r>
          <w:tab/>
        </w:r>
        <w:r>
          <w:fldChar w:fldCharType="begin"/>
        </w:r>
        <w:r>
          <w:instrText xml:space="preserve"> PAGEREF _Toc29330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23" w:history="1">
        <w:r>
          <w:rPr>
            <w:rFonts w:ascii="仿宋" w:eastAsia="仿宋" w:hAnsi="仿宋" w:cs="仿宋" w:hint="eastAsia"/>
            <w:lang w:eastAsia="zh-CN"/>
          </w:rPr>
          <w:t>(二)、资金使用与监管</w:t>
        </w:r>
        <w:r>
          <w:tab/>
        </w:r>
        <w:r>
          <w:fldChar w:fldCharType="begin"/>
        </w:r>
        <w:r>
          <w:instrText xml:space="preserve"> PAGEREF _Toc29123 \h </w:instrText>
        </w:r>
        <w:r>
          <w:fldChar w:fldCharType="separate"/>
        </w:r>
        <w:r>
          <w:t>47</w:t>
        </w:r>
        <w:r>
          <w:fldChar w:fldCharType="end"/>
        </w:r>
      </w:hyperlink>
    </w:p>
    <w:p>
      <w:pPr>
        <w:pStyle w:val="TOC2"/>
        <w:tabs>
          <w:tab w:val="right" w:leader="dot" w:pos="8306"/>
        </w:tabs>
      </w:pPr>
      <w:hyperlink w:anchor="_Toc9025" w:history="1">
        <w:r>
          <w:rPr>
            <w:rFonts w:ascii="仿宋" w:eastAsia="仿宋" w:hAnsi="仿宋" w:cs="仿宋" w:hint="eastAsia"/>
            <w:lang w:eastAsia="zh-CN"/>
          </w:rPr>
          <w:t>(三)、财务规划与预测</w:t>
        </w:r>
        <w:r>
          <w:tab/>
        </w:r>
        <w:r>
          <w:fldChar w:fldCharType="begin"/>
        </w:r>
        <w:r>
          <w:instrText xml:space="preserve"> PAGEREF _Toc9025 \h </w:instrText>
        </w:r>
        <w:r>
          <w:fldChar w:fldCharType="separate"/>
        </w:r>
        <w:r>
          <w:t>49</w:t>
        </w:r>
        <w:r>
          <w:fldChar w:fldCharType="end"/>
        </w:r>
      </w:hyperlink>
    </w:p>
    <w:p>
      <w:pPr>
        <w:pStyle w:val="TOC1"/>
        <w:tabs>
          <w:tab w:val="right" w:leader="dot" w:pos="8306"/>
        </w:tabs>
      </w:pPr>
      <w:hyperlink w:anchor="_Toc21507" w:history="1">
        <w:r>
          <w:rPr>
            <w:rFonts w:ascii="仿宋" w:eastAsia="仿宋" w:hAnsi="仿宋" w:cs="仿宋" w:hint="eastAsia"/>
            <w:lang w:eastAsia="zh-CN"/>
          </w:rPr>
          <w:t>十一、安全与应急管理</w:t>
        </w:r>
        <w:r>
          <w:tab/>
        </w:r>
        <w:r>
          <w:fldChar w:fldCharType="begin"/>
        </w:r>
        <w:r>
          <w:instrText xml:space="preserve"> PAGEREF _Toc21507 \h </w:instrText>
        </w:r>
        <w:r>
          <w:fldChar w:fldCharType="separate"/>
        </w:r>
        <w:r>
          <w:t>50</w:t>
        </w:r>
        <w:r>
          <w:fldChar w:fldCharType="end"/>
        </w:r>
      </w:hyperlink>
    </w:p>
    <w:p>
      <w:pPr>
        <w:pStyle w:val="TOC2"/>
        <w:tabs>
          <w:tab w:val="right" w:leader="dot" w:pos="8306"/>
        </w:tabs>
      </w:pPr>
      <w:hyperlink w:anchor="_Toc15037" w:history="1">
        <w:r>
          <w:rPr>
            <w:rFonts w:ascii="仿宋" w:eastAsia="仿宋" w:hAnsi="仿宋" w:cs="仿宋" w:hint="eastAsia"/>
            <w:lang w:eastAsia="zh-CN"/>
          </w:rPr>
          <w:t>(一)、安全生产管理</w:t>
        </w:r>
        <w:r>
          <w:tab/>
        </w:r>
        <w:r>
          <w:fldChar w:fldCharType="begin"/>
        </w:r>
        <w:r>
          <w:instrText xml:space="preserve"> PAGEREF _Toc15037 \h </w:instrText>
        </w:r>
        <w:r>
          <w:fldChar w:fldCharType="separate"/>
        </w:r>
        <w:r>
          <w:t>50</w:t>
        </w:r>
        <w:r>
          <w:fldChar w:fldCharType="end"/>
        </w:r>
      </w:hyperlink>
    </w:p>
    <w:p>
      <w:pPr>
        <w:pStyle w:val="TOC2"/>
        <w:tabs>
          <w:tab w:val="right" w:leader="dot" w:pos="8306"/>
        </w:tabs>
      </w:pPr>
      <w:hyperlink w:anchor="_Toc382" w:history="1">
        <w:r>
          <w:rPr>
            <w:rFonts w:ascii="仿宋" w:eastAsia="仿宋" w:hAnsi="仿宋" w:cs="仿宋" w:hint="eastAsia"/>
            <w:lang w:eastAsia="zh-CN"/>
          </w:rPr>
          <w:t>(二)、应急预案与响应</w:t>
        </w:r>
        <w:r>
          <w:tab/>
        </w:r>
        <w:r>
          <w:fldChar w:fldCharType="begin"/>
        </w:r>
        <w:r>
          <w:instrText xml:space="preserve"> PAGEREF _Toc382 \h </w:instrText>
        </w:r>
        <w:r>
          <w:fldChar w:fldCharType="separate"/>
        </w:r>
        <w:r>
          <w:t>51</w:t>
        </w:r>
        <w:r>
          <w:fldChar w:fldCharType="end"/>
        </w:r>
      </w:hyperlink>
    </w:p>
    <w:p>
      <w:pPr>
        <w:pStyle w:val="TOC1"/>
        <w:tabs>
          <w:tab w:val="right" w:leader="dot" w:pos="8306"/>
        </w:tabs>
      </w:pPr>
      <w:hyperlink w:anchor="_Toc19104" w:history="1">
        <w:r>
          <w:rPr>
            <w:rFonts w:ascii="仿宋" w:eastAsia="仿宋" w:hAnsi="仿宋" w:cs="仿宋" w:hint="eastAsia"/>
            <w:lang w:eastAsia="zh-CN"/>
          </w:rPr>
          <w:t>十二、客户关系管理与市场拓展</w:t>
        </w:r>
        <w:r>
          <w:tab/>
        </w:r>
        <w:r>
          <w:fldChar w:fldCharType="begin"/>
        </w:r>
        <w:r>
          <w:instrText xml:space="preserve"> PAGEREF _Toc19104 \h </w:instrText>
        </w:r>
        <w:r>
          <w:fldChar w:fldCharType="separate"/>
        </w:r>
        <w:r>
          <w:t>53</w:t>
        </w:r>
        <w:r>
          <w:fldChar w:fldCharType="end"/>
        </w:r>
      </w:hyperlink>
    </w:p>
    <w:p>
      <w:pPr>
        <w:pStyle w:val="TOC2"/>
        <w:tabs>
          <w:tab w:val="right" w:leader="dot" w:pos="8306"/>
        </w:tabs>
      </w:pPr>
      <w:hyperlink w:anchor="_Toc11383" w:history="1">
        <w:r>
          <w:rPr>
            <w:rFonts w:ascii="仿宋" w:eastAsia="仿宋" w:hAnsi="仿宋" w:cs="仿宋" w:hint="eastAsia"/>
            <w:lang w:eastAsia="zh-CN"/>
          </w:rPr>
          <w:t>(一)、客户关系管理策略</w:t>
        </w:r>
        <w:r>
          <w:tab/>
        </w:r>
        <w:r>
          <w:fldChar w:fldCharType="begin"/>
        </w:r>
        <w:r>
          <w:instrText xml:space="preserve"> PAGEREF _Toc11383 \h </w:instrText>
        </w:r>
        <w:r>
          <w:fldChar w:fldCharType="separate"/>
        </w:r>
        <w:r>
          <w:t>53</w:t>
        </w:r>
        <w:r>
          <w:fldChar w:fldCharType="end"/>
        </w:r>
      </w:hyperlink>
    </w:p>
    <w:p>
      <w:pPr>
        <w:pStyle w:val="TOC2"/>
        <w:tabs>
          <w:tab w:val="right" w:leader="dot" w:pos="8306"/>
        </w:tabs>
      </w:pPr>
      <w:hyperlink w:anchor="_Toc20207" w:history="1">
        <w:r>
          <w:rPr>
            <w:rFonts w:ascii="仿宋" w:eastAsia="仿宋" w:hAnsi="仿宋" w:cs="仿宋" w:hint="eastAsia"/>
            <w:lang w:eastAsia="zh-CN"/>
          </w:rPr>
          <w:t>(二)、市场拓展方案</w:t>
        </w:r>
        <w:r>
          <w:tab/>
        </w:r>
        <w:r>
          <w:fldChar w:fldCharType="begin"/>
        </w:r>
        <w:r>
          <w:instrText xml:space="preserve"> PAGEREF _Toc20207 \h </w:instrText>
        </w:r>
        <w:r>
          <w:fldChar w:fldCharType="separate"/>
        </w:r>
        <w:r>
          <w:t>54</w:t>
        </w:r>
        <w:r>
          <w:fldChar w:fldCharType="end"/>
        </w:r>
      </w:hyperlink>
    </w:p>
    <w:p>
      <w:pPr>
        <w:pStyle w:val="TOC1"/>
        <w:tabs>
          <w:tab w:val="right" w:leader="dot" w:pos="8306"/>
        </w:tabs>
      </w:pPr>
      <w:hyperlink w:anchor="_Toc20612" w:history="1">
        <w:r>
          <w:rPr>
            <w:rFonts w:ascii="仿宋" w:eastAsia="仿宋" w:hAnsi="仿宋" w:cs="仿宋" w:hint="eastAsia"/>
            <w:lang w:eastAsia="zh-CN"/>
          </w:rPr>
          <w:t>十三、法律法规与政策遵循</w:t>
        </w:r>
        <w:r>
          <w:tab/>
        </w:r>
        <w:r>
          <w:fldChar w:fldCharType="begin"/>
        </w:r>
        <w:r>
          <w:instrText xml:space="preserve"> PAGEREF _Toc20612 \h </w:instrText>
        </w:r>
        <w:r>
          <w:fldChar w:fldCharType="separate"/>
        </w:r>
        <w:r>
          <w:t>55</w:t>
        </w:r>
        <w:r>
          <w:fldChar w:fldCharType="end"/>
        </w:r>
      </w:hyperlink>
    </w:p>
    <w:p>
      <w:pPr>
        <w:pStyle w:val="TOC2"/>
        <w:tabs>
          <w:tab w:val="right" w:leader="dot" w:pos="8306"/>
        </w:tabs>
      </w:pPr>
      <w:hyperlink w:anchor="_Toc3580" w:history="1">
        <w:r>
          <w:rPr>
            <w:rFonts w:ascii="仿宋" w:eastAsia="仿宋" w:hAnsi="仿宋" w:cs="仿宋" w:hint="eastAsia"/>
            <w:lang w:eastAsia="zh-CN"/>
          </w:rPr>
          <w:t>(一)、法律法规遵守</w:t>
        </w:r>
        <w:r>
          <w:tab/>
        </w:r>
        <w:r>
          <w:fldChar w:fldCharType="begin"/>
        </w:r>
        <w:r>
          <w:instrText xml:space="preserve"> PAGEREF _Toc3580 \h </w:instrText>
        </w:r>
        <w:r>
          <w:fldChar w:fldCharType="separate"/>
        </w:r>
        <w:r>
          <w:t>55</w:t>
        </w:r>
        <w:r>
          <w:fldChar w:fldCharType="end"/>
        </w:r>
      </w:hyperlink>
    </w:p>
    <w:p>
      <w:pPr>
        <w:pStyle w:val="TOC2"/>
        <w:tabs>
          <w:tab w:val="right" w:leader="dot" w:pos="8306"/>
        </w:tabs>
      </w:pPr>
      <w:hyperlink w:anchor="_Toc22365" w:history="1">
        <w:r>
          <w:rPr>
            <w:rFonts w:ascii="仿宋" w:eastAsia="仿宋" w:hAnsi="仿宋" w:cs="仿宋" w:hint="eastAsia"/>
            <w:lang w:eastAsia="zh-CN"/>
          </w:rPr>
          <w:t>(二)、政策导向与利用</w:t>
        </w:r>
        <w:r>
          <w:tab/>
        </w:r>
        <w:r>
          <w:fldChar w:fldCharType="begin"/>
        </w:r>
        <w:r>
          <w:instrText xml:space="preserve"> PAGEREF _Toc22365 \h </w:instrText>
        </w:r>
        <w:r>
          <w:fldChar w:fldCharType="separate"/>
        </w:r>
        <w:r>
          <w:t>56</w:t>
        </w:r>
        <w:r>
          <w:fldChar w:fldCharType="end"/>
        </w:r>
      </w:hyperlink>
    </w:p>
    <w:p>
      <w:pPr>
        <w:pStyle w:val="TOC1"/>
        <w:tabs>
          <w:tab w:val="right" w:leader="dot" w:pos="8306"/>
        </w:tabs>
      </w:pPr>
      <w:hyperlink w:anchor="_Toc23692" w:history="1">
        <w:r>
          <w:rPr>
            <w:rFonts w:ascii="仿宋" w:eastAsia="仿宋" w:hAnsi="仿宋" w:cs="仿宋" w:hint="eastAsia"/>
            <w:lang w:eastAsia="zh-CN"/>
          </w:rPr>
          <w:t>十四、人力资源管理与开发</w:t>
        </w:r>
        <w:r>
          <w:tab/>
        </w:r>
        <w:r>
          <w:fldChar w:fldCharType="begin"/>
        </w:r>
        <w:r>
          <w:instrText xml:space="preserve"> PAGEREF _Toc23692 \h </w:instrText>
        </w:r>
        <w:r>
          <w:fldChar w:fldCharType="separate"/>
        </w:r>
        <w:r>
          <w:t>57</w:t>
        </w:r>
        <w:r>
          <w:fldChar w:fldCharType="end"/>
        </w:r>
      </w:hyperlink>
    </w:p>
    <w:p>
      <w:pPr>
        <w:pStyle w:val="TOC2"/>
        <w:tabs>
          <w:tab w:val="right" w:leader="dot" w:pos="8306"/>
        </w:tabs>
      </w:pPr>
      <w:hyperlink w:anchor="_Toc13562" w:history="1">
        <w:r>
          <w:rPr>
            <w:rFonts w:ascii="仿宋" w:eastAsia="仿宋" w:hAnsi="仿宋" w:cs="仿宋" w:hint="eastAsia"/>
            <w:lang w:eastAsia="zh-CN"/>
          </w:rPr>
          <w:t>(一)、人力资源规划</w:t>
        </w:r>
        <w:r>
          <w:tab/>
        </w:r>
        <w:r>
          <w:fldChar w:fldCharType="begin"/>
        </w:r>
        <w:r>
          <w:instrText xml:space="preserve"> PAGEREF _Toc13562 \h </w:instrText>
        </w:r>
        <w:r>
          <w:fldChar w:fldCharType="separate"/>
        </w:r>
        <w:r>
          <w:t>57</w:t>
        </w:r>
        <w:r>
          <w:fldChar w:fldCharType="end"/>
        </w:r>
      </w:hyperlink>
    </w:p>
    <w:p>
      <w:pPr>
        <w:pStyle w:val="TOC2"/>
        <w:tabs>
          <w:tab w:val="right" w:leader="dot" w:pos="8306"/>
        </w:tabs>
      </w:pPr>
      <w:hyperlink w:anchor="_Toc4082" w:history="1">
        <w:r>
          <w:rPr>
            <w:rFonts w:ascii="仿宋" w:eastAsia="仿宋" w:hAnsi="仿宋" w:cs="仿宋" w:hint="eastAsia"/>
            <w:lang w:eastAsia="zh-CN"/>
          </w:rPr>
          <w:t>(二)、人力资源开发与培训</w:t>
        </w:r>
        <w:r>
          <w:tab/>
        </w:r>
        <w:r>
          <w:fldChar w:fldCharType="begin"/>
        </w:r>
        <w:r>
          <w:instrText xml:space="preserve"> PAGEREF _Toc4082 \h </w:instrText>
        </w:r>
        <w:r>
          <w:fldChar w:fldCharType="separate"/>
        </w:r>
        <w:r>
          <w:t>59</w:t>
        </w:r>
        <w:r>
          <w:fldChar w:fldCharType="end"/>
        </w:r>
      </w:hyperlink>
    </w:p>
    <w:p>
      <w:pPr>
        <w:pStyle w:val="TOC1"/>
        <w:tabs>
          <w:tab w:val="right" w:leader="dot" w:pos="8306"/>
        </w:tabs>
      </w:pPr>
      <w:hyperlink w:anchor="_Toc15790" w:history="1">
        <w:r>
          <w:rPr>
            <w:rFonts w:ascii="仿宋" w:eastAsia="仿宋" w:hAnsi="仿宋" w:cs="仿宋" w:hint="eastAsia"/>
            <w:lang w:eastAsia="zh-CN"/>
          </w:rPr>
          <w:t>十五、合作与交流机制建立</w:t>
        </w:r>
        <w:r>
          <w:tab/>
        </w:r>
        <w:r>
          <w:fldChar w:fldCharType="begin"/>
        </w:r>
        <w:r>
          <w:instrText xml:space="preserve"> PAGEREF _Toc15790 \h </w:instrText>
        </w:r>
        <w:r>
          <w:fldChar w:fldCharType="separate"/>
        </w:r>
        <w:r>
          <w:t>61</w:t>
        </w:r>
        <w:r>
          <w:fldChar w:fldCharType="end"/>
        </w:r>
      </w:hyperlink>
    </w:p>
    <w:p>
      <w:pPr>
        <w:pStyle w:val="TOC2"/>
        <w:tabs>
          <w:tab w:val="right" w:leader="dot" w:pos="8306"/>
        </w:tabs>
      </w:pPr>
      <w:hyperlink w:anchor="_Toc30273" w:history="1">
        <w:r>
          <w:rPr>
            <w:rFonts w:ascii="仿宋" w:eastAsia="仿宋" w:hAnsi="仿宋" w:cs="仿宋" w:hint="eastAsia"/>
            <w:lang w:eastAsia="zh-CN"/>
          </w:rPr>
          <w:t>(一)、合作伙伴选择与合作方式</w:t>
        </w:r>
        <w:r>
          <w:tab/>
        </w:r>
        <w:r>
          <w:fldChar w:fldCharType="begin"/>
        </w:r>
        <w:r>
          <w:instrText xml:space="preserve"> PAGEREF _Toc30273 \h </w:instrText>
        </w:r>
        <w:r>
          <w:fldChar w:fldCharType="separate"/>
        </w:r>
        <w:r>
          <w:t>61</w:t>
        </w:r>
        <w:r>
          <w:fldChar w:fldCharType="end"/>
        </w:r>
      </w:hyperlink>
    </w:p>
    <w:p>
      <w:pPr>
        <w:pStyle w:val="TOC2"/>
        <w:tabs>
          <w:tab w:val="right" w:leader="dot" w:pos="8306"/>
        </w:tabs>
      </w:pPr>
      <w:hyperlink w:anchor="_Toc20009" w:history="1">
        <w:r>
          <w:rPr>
            <w:rFonts w:ascii="仿宋" w:eastAsia="仿宋" w:hAnsi="仿宋" w:cs="仿宋" w:hint="eastAsia"/>
            <w:lang w:eastAsia="zh-CN"/>
          </w:rPr>
          <w:t>(二)、交流与合作平台搭建</w:t>
        </w:r>
        <w:r>
          <w:tab/>
        </w:r>
        <w:r>
          <w:fldChar w:fldCharType="begin"/>
        </w:r>
        <w:r>
          <w:instrText xml:space="preserve"> PAGEREF _Toc20009 \h </w:instrText>
        </w:r>
        <w:r>
          <w:fldChar w:fldCharType="separate"/>
        </w:r>
        <w:r>
          <w:t>63</w:t>
        </w:r>
        <w:r>
          <w:fldChar w:fldCharType="end"/>
        </w:r>
      </w:hyperlink>
    </w:p>
    <w:p>
      <w:pPr>
        <w:pStyle w:val="TOC1"/>
        <w:tabs>
          <w:tab w:val="right" w:leader="dot" w:pos="8306"/>
        </w:tabs>
      </w:pPr>
      <w:hyperlink w:anchor="_Toc11453" w:history="1">
        <w:r>
          <w:rPr>
            <w:rFonts w:ascii="仿宋" w:eastAsia="仿宋" w:hAnsi="仿宋" w:cs="仿宋" w:hint="eastAsia"/>
            <w:lang w:eastAsia="zh-CN"/>
          </w:rPr>
          <w:t>十六、知识产权管理与保护</w:t>
        </w:r>
        <w:r>
          <w:tab/>
        </w:r>
        <w:r>
          <w:fldChar w:fldCharType="begin"/>
        </w:r>
        <w:r>
          <w:instrText xml:space="preserve"> PAGEREF _Toc11453 \h </w:instrText>
        </w:r>
        <w:r>
          <w:fldChar w:fldCharType="separate"/>
        </w:r>
        <w:r>
          <w:t>64</w:t>
        </w:r>
        <w:r>
          <w:fldChar w:fldCharType="end"/>
        </w:r>
      </w:hyperlink>
    </w:p>
    <w:p>
      <w:pPr>
        <w:pStyle w:val="TOC2"/>
        <w:tabs>
          <w:tab w:val="right" w:leader="dot" w:pos="8306"/>
        </w:tabs>
      </w:pPr>
      <w:hyperlink w:anchor="_Toc23689" w:history="1">
        <w:r>
          <w:rPr>
            <w:rFonts w:ascii="仿宋" w:eastAsia="仿宋" w:hAnsi="仿宋" w:cs="仿宋" w:hint="eastAsia"/>
            <w:lang w:eastAsia="zh-CN"/>
          </w:rPr>
          <w:t>(一)、知识产权管理体系建设</w:t>
        </w:r>
        <w:r>
          <w:tab/>
        </w:r>
        <w:r>
          <w:fldChar w:fldCharType="begin"/>
        </w:r>
        <w:r>
          <w:instrText xml:space="preserve"> PAGEREF _Toc23689 \h </w:instrText>
        </w:r>
        <w:r>
          <w:fldChar w:fldCharType="separate"/>
        </w:r>
        <w:r>
          <w:t>64</w:t>
        </w:r>
        <w:r>
          <w:fldChar w:fldCharType="end"/>
        </w:r>
      </w:hyperlink>
    </w:p>
    <w:p>
      <w:pPr>
        <w:pStyle w:val="TOC2"/>
        <w:tabs>
          <w:tab w:val="right" w:leader="dot" w:pos="8306"/>
        </w:tabs>
      </w:pPr>
      <w:hyperlink w:anchor="_Toc12090" w:history="1">
        <w:r>
          <w:rPr>
            <w:rFonts w:ascii="仿宋" w:eastAsia="仿宋" w:hAnsi="仿宋" w:cs="仿宋" w:hint="eastAsia"/>
            <w:lang w:eastAsia="zh-CN"/>
          </w:rPr>
          <w:t>(二)、知识产权保护措施</w:t>
        </w:r>
        <w:r>
          <w:tab/>
        </w:r>
        <w:r>
          <w:fldChar w:fldCharType="begin"/>
        </w:r>
        <w:r>
          <w:instrText xml:space="preserve"> PAGEREF _Toc12090 \h </w:instrText>
        </w:r>
        <w:r>
          <w:fldChar w:fldCharType="separate"/>
        </w:r>
        <w:r>
          <w:t>65</w:t>
        </w:r>
        <w:r>
          <w:fldChar w:fldCharType="end"/>
        </w:r>
      </w:hyperlink>
    </w:p>
    <w:p>
      <w:pPr>
        <w:pStyle w:val="TOC1"/>
        <w:tabs>
          <w:tab w:val="right" w:leader="dot" w:pos="8306"/>
        </w:tabs>
      </w:pPr>
      <w:hyperlink w:anchor="_Toc732" w:history="1">
        <w:r>
          <w:rPr>
            <w:rFonts w:ascii="仿宋" w:eastAsia="仿宋" w:hAnsi="仿宋" w:cs="仿宋" w:hint="eastAsia"/>
            <w:lang w:eastAsia="zh-CN"/>
          </w:rPr>
          <w:t>十七、企业合规与伦理</w:t>
        </w:r>
        <w:r>
          <w:tab/>
        </w:r>
        <w:r>
          <w:fldChar w:fldCharType="begin"/>
        </w:r>
        <w:r>
          <w:instrText xml:space="preserve"> PAGEREF _Toc732 \h </w:instrText>
        </w:r>
        <w:r>
          <w:fldChar w:fldCharType="separate"/>
        </w:r>
        <w:r>
          <w:t>67</w:t>
        </w:r>
        <w:r>
          <w:fldChar w:fldCharType="end"/>
        </w:r>
      </w:hyperlink>
    </w:p>
    <w:p>
      <w:pPr>
        <w:pStyle w:val="TOC2"/>
        <w:tabs>
          <w:tab w:val="right" w:leader="dot" w:pos="8306"/>
        </w:tabs>
      </w:pPr>
      <w:hyperlink w:anchor="_Toc3847" w:history="1">
        <w:r>
          <w:rPr>
            <w:rFonts w:ascii="仿宋" w:eastAsia="仿宋" w:hAnsi="仿宋" w:cs="仿宋" w:hint="eastAsia"/>
            <w:lang w:eastAsia="zh-CN"/>
          </w:rPr>
          <w:t>(一)、合规政策与程序</w:t>
        </w:r>
        <w:r>
          <w:tab/>
        </w:r>
        <w:r>
          <w:fldChar w:fldCharType="begin"/>
        </w:r>
        <w:r>
          <w:instrText xml:space="preserve"> PAGEREF _Toc3847 \h </w:instrText>
        </w:r>
        <w:r>
          <w:fldChar w:fldCharType="separate"/>
        </w:r>
        <w:r>
          <w:t>67</w:t>
        </w:r>
        <w:r>
          <w:fldChar w:fldCharType="end"/>
        </w:r>
      </w:hyperlink>
    </w:p>
    <w:p>
      <w:pPr>
        <w:pStyle w:val="TOC2"/>
        <w:tabs>
          <w:tab w:val="right" w:leader="dot" w:pos="8306"/>
        </w:tabs>
      </w:pPr>
      <w:hyperlink w:anchor="_Toc22208" w:history="1">
        <w:r>
          <w:rPr>
            <w:rFonts w:ascii="仿宋" w:eastAsia="仿宋" w:hAnsi="仿宋" w:cs="仿宋" w:hint="eastAsia"/>
            <w:lang w:eastAsia="zh-CN"/>
          </w:rPr>
          <w:t>(二)、伦理规范与培训</w:t>
        </w:r>
        <w:r>
          <w:tab/>
        </w:r>
        <w:r>
          <w:fldChar w:fldCharType="begin"/>
        </w:r>
        <w:r>
          <w:instrText xml:space="preserve"> PAGEREF _Toc22208 \h </w:instrText>
        </w:r>
        <w:r>
          <w:fldChar w:fldCharType="separate"/>
        </w:r>
        <w:r>
          <w:t>68</w:t>
        </w:r>
        <w:r>
          <w:fldChar w:fldCharType="end"/>
        </w:r>
      </w:hyperlink>
    </w:p>
    <w:p>
      <w:pPr>
        <w:pStyle w:val="TOC2"/>
        <w:tabs>
          <w:tab w:val="right" w:leader="dot" w:pos="8306"/>
        </w:tabs>
      </w:pPr>
      <w:hyperlink w:anchor="_Toc30357" w:history="1">
        <w:r>
          <w:rPr>
            <w:rFonts w:ascii="仿宋" w:eastAsia="仿宋" w:hAnsi="仿宋" w:cs="仿宋" w:hint="eastAsia"/>
            <w:lang w:eastAsia="zh-CN"/>
          </w:rPr>
          <w:t>(三)、合规风险评估</w:t>
        </w:r>
        <w:r>
          <w:tab/>
        </w:r>
        <w:r>
          <w:fldChar w:fldCharType="begin"/>
        </w:r>
        <w:r>
          <w:instrText xml:space="preserve"> PAGEREF _Toc30357 \h </w:instrText>
        </w:r>
        <w:r>
          <w:fldChar w:fldCharType="separate"/>
        </w:r>
        <w:r>
          <w:t>69</w:t>
        </w:r>
        <w:r>
          <w:fldChar w:fldCharType="end"/>
        </w:r>
      </w:hyperlink>
    </w:p>
    <w:p>
      <w:pPr>
        <w:pStyle w:val="TOC2"/>
        <w:tabs>
          <w:tab w:val="right" w:leader="dot" w:pos="8306"/>
        </w:tabs>
      </w:pPr>
      <w:hyperlink w:anchor="_Toc16137" w:history="1">
        <w:r>
          <w:rPr>
            <w:rFonts w:ascii="仿宋" w:eastAsia="仿宋" w:hAnsi="仿宋" w:cs="仿宋" w:hint="eastAsia"/>
            <w:lang w:eastAsia="zh-CN"/>
          </w:rPr>
          <w:t>(四)、合规监督与执行</w:t>
        </w:r>
        <w:r>
          <w:tab/>
        </w:r>
        <w:r>
          <w:fldChar w:fldCharType="begin"/>
        </w:r>
        <w:r>
          <w:instrText xml:space="preserve"> PAGEREF _Toc16137 \h </w:instrText>
        </w:r>
        <w:r>
          <w:fldChar w:fldCharType="separate"/>
        </w:r>
        <w:r>
          <w:t>70</w:t>
        </w:r>
        <w:r>
          <w:fldChar w:fldCharType="end"/>
        </w:r>
      </w:hyperlink>
    </w:p>
    <w:p>
      <w:pPr>
        <w:pStyle w:val="TOC1"/>
        <w:tabs>
          <w:tab w:val="right" w:leader="dot" w:pos="8306"/>
        </w:tabs>
      </w:pPr>
      <w:hyperlink w:anchor="_Toc1791" w:history="1">
        <w:r>
          <w:rPr>
            <w:rFonts w:ascii="仿宋" w:eastAsia="仿宋" w:hAnsi="仿宋" w:cs="仿宋" w:hint="eastAsia"/>
            <w:lang w:eastAsia="zh-CN"/>
          </w:rPr>
          <w:t>十八、质量管理与控制</w:t>
        </w:r>
        <w:r>
          <w:tab/>
        </w:r>
        <w:r>
          <w:fldChar w:fldCharType="begin"/>
        </w:r>
        <w:r>
          <w:instrText xml:space="preserve"> PAGEREF _Toc1791 \h </w:instrText>
        </w:r>
        <w:r>
          <w:fldChar w:fldCharType="separate"/>
        </w:r>
        <w:r>
          <w:t>71</w:t>
        </w:r>
        <w:r>
          <w:fldChar w:fldCharType="end"/>
        </w:r>
      </w:hyperlink>
    </w:p>
    <w:p>
      <w:pPr>
        <w:pStyle w:val="TOC2"/>
        <w:tabs>
          <w:tab w:val="right" w:leader="dot" w:pos="8306"/>
        </w:tabs>
      </w:pPr>
      <w:hyperlink w:anchor="_Toc16278" w:history="1">
        <w:r>
          <w:rPr>
            <w:rFonts w:ascii="仿宋" w:eastAsia="仿宋" w:hAnsi="仿宋" w:cs="仿宋" w:hint="eastAsia"/>
            <w:lang w:eastAsia="zh-CN"/>
          </w:rPr>
          <w:t>(一)、质量管理体系建设</w:t>
        </w:r>
        <w:r>
          <w:tab/>
        </w:r>
        <w:r>
          <w:fldChar w:fldCharType="begin"/>
        </w:r>
        <w:r>
          <w:instrText xml:space="preserve"> PAGEREF _Toc16278 \h </w:instrText>
        </w:r>
        <w:r>
          <w:fldChar w:fldCharType="separate"/>
        </w:r>
        <w:r>
          <w:t>71</w:t>
        </w:r>
        <w:r>
          <w:fldChar w:fldCharType="end"/>
        </w:r>
      </w:hyperlink>
    </w:p>
    <w:p>
      <w:pPr>
        <w:pStyle w:val="TOC2"/>
        <w:tabs>
          <w:tab w:val="right" w:leader="dot" w:pos="8306"/>
        </w:tabs>
      </w:pPr>
      <w:hyperlink w:anchor="_Toc18199" w:history="1">
        <w:r>
          <w:rPr>
            <w:rFonts w:ascii="仿宋" w:eastAsia="仿宋" w:hAnsi="仿宋" w:cs="仿宋" w:hint="eastAsia"/>
            <w:lang w:eastAsia="zh-CN"/>
          </w:rPr>
          <w:t>(二)、质量控制措施</w:t>
        </w:r>
        <w:r>
          <w:tab/>
        </w:r>
        <w:r>
          <w:fldChar w:fldCharType="begin"/>
        </w:r>
        <w:r>
          <w:instrText xml:space="preserve"> PAGEREF _Toc18199 \h </w:instrText>
        </w:r>
        <w:r>
          <w:fldChar w:fldCharType="separate"/>
        </w:r>
        <w:r>
          <w:t>72</w:t>
        </w:r>
        <w:r>
          <w:fldChar w:fldCharType="end"/>
        </w:r>
      </w:hyperlink>
    </w:p>
    <w:p>
      <w:pPr>
        <w:pStyle w:val="TOC1"/>
        <w:tabs>
          <w:tab w:val="right" w:leader="dot" w:pos="8306"/>
        </w:tabs>
      </w:pPr>
      <w:hyperlink w:anchor="_Toc13492" w:history="1">
        <w:r>
          <w:rPr>
            <w:rFonts w:ascii="仿宋" w:eastAsia="仿宋" w:hAnsi="仿宋" w:cs="仿宋" w:hint="eastAsia"/>
            <w:lang w:eastAsia="zh-CN"/>
          </w:rPr>
          <w:t>十九、项目施工方案</w:t>
        </w:r>
        <w:r>
          <w:tab/>
        </w:r>
        <w:r>
          <w:fldChar w:fldCharType="begin"/>
        </w:r>
        <w:r>
          <w:instrText xml:space="preserve"> PAGEREF _Toc13492 \h </w:instrText>
        </w:r>
        <w:r>
          <w:fldChar w:fldCharType="separate"/>
        </w:r>
        <w:r>
          <w:t>73</w:t>
        </w:r>
        <w:r>
          <w:fldChar w:fldCharType="end"/>
        </w:r>
      </w:hyperlink>
    </w:p>
    <w:p>
      <w:pPr>
        <w:pStyle w:val="TOC2"/>
        <w:tabs>
          <w:tab w:val="right" w:leader="dot" w:pos="8306"/>
        </w:tabs>
      </w:pPr>
      <w:hyperlink w:anchor="_Toc22444" w:history="1">
        <w:r>
          <w:rPr>
            <w:rFonts w:ascii="仿宋" w:eastAsia="仿宋" w:hAnsi="仿宋" w:cs="仿宋" w:hint="eastAsia"/>
            <w:lang w:eastAsia="zh-CN"/>
          </w:rPr>
          <w:t>(一)、施工组织设计</w:t>
        </w:r>
        <w:r>
          <w:tab/>
        </w:r>
        <w:r>
          <w:fldChar w:fldCharType="begin"/>
        </w:r>
        <w:r>
          <w:instrText xml:space="preserve"> PAGEREF _Toc22444 \h </w:instrText>
        </w:r>
        <w:r>
          <w:fldChar w:fldCharType="separate"/>
        </w:r>
        <w:r>
          <w:t>73</w:t>
        </w:r>
        <w:r>
          <w:fldChar w:fldCharType="end"/>
        </w:r>
      </w:hyperlink>
    </w:p>
    <w:p>
      <w:pPr>
        <w:pStyle w:val="TOC2"/>
        <w:tabs>
          <w:tab w:val="right" w:leader="dot" w:pos="8306"/>
        </w:tabs>
      </w:pPr>
      <w:hyperlink w:anchor="_Toc711" w:history="1">
        <w:r>
          <w:rPr>
            <w:rFonts w:ascii="仿宋" w:eastAsia="仿宋" w:hAnsi="仿宋" w:cs="仿宋" w:hint="eastAsia"/>
            <w:lang w:eastAsia="zh-CN"/>
          </w:rPr>
          <w:t>(二)、施工工艺与技术路线</w:t>
        </w:r>
        <w:r>
          <w:tab/>
        </w:r>
        <w:r>
          <w:fldChar w:fldCharType="begin"/>
        </w:r>
        <w:r>
          <w:instrText xml:space="preserve"> PAGEREF _Toc711 \h </w:instrText>
        </w:r>
        <w:r>
          <w:fldChar w:fldCharType="separate"/>
        </w:r>
        <w:r>
          <w:t>75</w:t>
        </w:r>
        <w:r>
          <w:fldChar w:fldCharType="end"/>
        </w:r>
      </w:hyperlink>
    </w:p>
    <w:p>
      <w:pPr>
        <w:pStyle w:val="TOC2"/>
        <w:tabs>
          <w:tab w:val="right" w:leader="dot" w:pos="8306"/>
        </w:tabs>
      </w:pPr>
      <w:hyperlink w:anchor="_Toc32542" w:history="1">
        <w:r>
          <w:rPr>
            <w:rFonts w:ascii="仿宋" w:eastAsia="仿宋" w:hAnsi="仿宋" w:cs="仿宋" w:hint="eastAsia"/>
            <w:lang w:eastAsia="zh-CN"/>
          </w:rPr>
          <w:t>(三)、关键节点施工计划</w:t>
        </w:r>
        <w:r>
          <w:tab/>
        </w:r>
        <w:r>
          <w:fldChar w:fldCharType="begin"/>
        </w:r>
        <w:r>
          <w:instrText xml:space="preserve"> PAGEREF _Toc32542 \h </w:instrText>
        </w:r>
        <w:r>
          <w:fldChar w:fldCharType="separate"/>
        </w:r>
        <w:r>
          <w:t>76</w:t>
        </w:r>
        <w:r>
          <w:fldChar w:fldCharType="end"/>
        </w:r>
      </w:hyperlink>
    </w:p>
    <w:p>
      <w:pPr>
        <w:pStyle w:val="TOC2"/>
        <w:tabs>
          <w:tab w:val="right" w:leader="dot" w:pos="8306"/>
        </w:tabs>
      </w:pPr>
      <w:hyperlink w:anchor="_Toc9233" w:history="1">
        <w:r>
          <w:rPr>
            <w:rFonts w:ascii="仿宋" w:eastAsia="仿宋" w:hAnsi="仿宋" w:cs="仿宋" w:hint="eastAsia"/>
            <w:lang w:eastAsia="zh-CN"/>
          </w:rPr>
          <w:t>(四)、施工现场管理</w:t>
        </w:r>
        <w:r>
          <w:tab/>
        </w:r>
        <w:r>
          <w:fldChar w:fldCharType="begin"/>
        </w:r>
        <w:r>
          <w:instrText xml:space="preserve"> PAGEREF _Toc9233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4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452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80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415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25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526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竹藤家具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竹藤家具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竹藤家具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竹藤家具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竹藤家具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竹藤家具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620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为了融入当地社区，竹藤家具机械项目需深入理解当地的文化特色和社会习俗。例如，项目在设计广告和市场推广活动时，应考虑使用当地语言和符合地方文化的表达方式。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087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为了确保竹藤家具机械项目的成功并最大限度地减轻潜在的社会风险，详细的风险分析和具体的应对策略至关重要。以下是针对项目可能面临的具体社会风险及相应对策的分析：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风险描述：竹藤家具机械项目可能遭遇社区抵制，尤其如果社区成员认为项目会破坏他们的生活环境或忽略他们的意见。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风险描述：竹藤家具机械项目的商业实践可能与当地的文化和价值观存在冲突，导致社会紧张和文化冲突。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风险描述：竹藤家具机械项目可能会增加对公共资源和基础设施的需求，给当地带来额外压力，例如在水资源、能源供应和交通系统方面。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风险描述：竹藤家具机械项目可能会引起当地社会结构和动态的变化，例如改变社区的人口组成和社交模式。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https://d.book118.com/288016116045006026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0D0FAE"/>
    <w:rsid w:val="650D0F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016116045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2023-12-23T03:39:00Z</dcterms:created>
  <dcterms:modified xsi:type="dcterms:W3CDTF">2023-12-23T03:40:11Z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FE14F7294F76406E9B93B2F2066653D0_11</vt:lpwstr>
  </property>
  <property fmtid="{D5CDD505-2E9C-101B-9397-08002B2CF9AE}" pid="3" name="KSOProductBuildVer">
    <vt:lpwstr>2052-12.1.0.16120</vt:lpwstr>
  </property>
</Properties>
</file>