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卫星整流罩项目规划设计纲要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22" w:history="1">
        <w:r>
          <w:rPr>
            <w:rFonts w:ascii="仿宋" w:eastAsia="仿宋" w:hAnsi="仿宋" w:cs="仿宋" w:hint="eastAsia"/>
            <w:lang w:eastAsia="zh-CN"/>
          </w:rPr>
          <w:t>前言</w:t>
        </w:r>
        <w:r>
          <w:tab/>
        </w:r>
        <w:r>
          <w:fldChar w:fldCharType="begin"/>
        </w:r>
        <w:r>
          <w:instrText xml:space="preserve"> PAGEREF _Toc2322 \h </w:instrText>
        </w:r>
        <w:r>
          <w:fldChar w:fldCharType="separate"/>
        </w:r>
        <w:r>
          <w:t>3</w:t>
        </w:r>
        <w:r>
          <w:fldChar w:fldCharType="end"/>
        </w:r>
      </w:hyperlink>
    </w:p>
    <w:p>
      <w:pPr>
        <w:pStyle w:val="TOC1"/>
        <w:tabs>
          <w:tab w:val="right" w:leader="dot" w:pos="8306"/>
        </w:tabs>
      </w:pPr>
      <w:hyperlink w:anchor="_Toc5166" w:history="1">
        <w:r>
          <w:rPr>
            <w:rFonts w:ascii="仿宋" w:eastAsia="仿宋" w:hAnsi="仿宋" w:cs="仿宋" w:hint="eastAsia"/>
            <w:lang w:eastAsia="zh-CN"/>
          </w:rPr>
          <w:t>一、卫星整流罩项目绩效评估</w:t>
        </w:r>
        <w:r>
          <w:tab/>
        </w:r>
        <w:r>
          <w:fldChar w:fldCharType="begin"/>
        </w:r>
        <w:r>
          <w:instrText xml:space="preserve"> PAGEREF _Toc5166 \h </w:instrText>
        </w:r>
        <w:r>
          <w:fldChar w:fldCharType="separate"/>
        </w:r>
        <w:r>
          <w:t>3</w:t>
        </w:r>
        <w:r>
          <w:fldChar w:fldCharType="end"/>
        </w:r>
      </w:hyperlink>
    </w:p>
    <w:p>
      <w:pPr>
        <w:pStyle w:val="TOC2"/>
        <w:tabs>
          <w:tab w:val="right" w:leader="dot" w:pos="8306"/>
        </w:tabs>
      </w:pPr>
      <w:hyperlink w:anchor="_Toc190" w:history="1">
        <w:r>
          <w:rPr>
            <w:rFonts w:ascii="仿宋" w:eastAsia="仿宋" w:hAnsi="仿宋" w:cs="仿宋" w:hint="eastAsia"/>
            <w:lang w:eastAsia="zh-CN"/>
          </w:rPr>
          <w:t>(一)、绩效评估指标</w:t>
        </w:r>
        <w:r>
          <w:tab/>
        </w:r>
        <w:r>
          <w:fldChar w:fldCharType="begin"/>
        </w:r>
        <w:r>
          <w:instrText xml:space="preserve"> PAGEREF _Toc190 \h </w:instrText>
        </w:r>
        <w:r>
          <w:fldChar w:fldCharType="separate"/>
        </w:r>
        <w:r>
          <w:t>3</w:t>
        </w:r>
        <w:r>
          <w:fldChar w:fldCharType="end"/>
        </w:r>
      </w:hyperlink>
    </w:p>
    <w:p>
      <w:pPr>
        <w:pStyle w:val="TOC2"/>
        <w:tabs>
          <w:tab w:val="right" w:leader="dot" w:pos="8306"/>
        </w:tabs>
      </w:pPr>
      <w:hyperlink w:anchor="_Toc2518" w:history="1">
        <w:r>
          <w:rPr>
            <w:rFonts w:ascii="仿宋" w:eastAsia="仿宋" w:hAnsi="仿宋" w:cs="仿宋" w:hint="eastAsia"/>
            <w:lang w:eastAsia="zh-CN"/>
          </w:rPr>
          <w:t>(二)、绩效评估方法</w:t>
        </w:r>
        <w:r>
          <w:tab/>
        </w:r>
        <w:r>
          <w:fldChar w:fldCharType="begin"/>
        </w:r>
        <w:r>
          <w:instrText xml:space="preserve"> PAGEREF _Toc2518 \h </w:instrText>
        </w:r>
        <w:r>
          <w:fldChar w:fldCharType="separate"/>
        </w:r>
        <w:r>
          <w:t>4</w:t>
        </w:r>
        <w:r>
          <w:fldChar w:fldCharType="end"/>
        </w:r>
      </w:hyperlink>
    </w:p>
    <w:p>
      <w:pPr>
        <w:pStyle w:val="TOC2"/>
        <w:tabs>
          <w:tab w:val="right" w:leader="dot" w:pos="8306"/>
        </w:tabs>
      </w:pPr>
      <w:hyperlink w:anchor="_Toc22763" w:history="1">
        <w:r>
          <w:rPr>
            <w:rFonts w:ascii="仿宋" w:eastAsia="仿宋" w:hAnsi="仿宋" w:cs="仿宋" w:hint="eastAsia"/>
            <w:lang w:eastAsia="zh-CN"/>
          </w:rPr>
          <w:t>(三)、绩效评估周期</w:t>
        </w:r>
        <w:r>
          <w:tab/>
        </w:r>
        <w:r>
          <w:fldChar w:fldCharType="begin"/>
        </w:r>
        <w:r>
          <w:instrText xml:space="preserve"> PAGEREF _Toc22763 \h </w:instrText>
        </w:r>
        <w:r>
          <w:fldChar w:fldCharType="separate"/>
        </w:r>
        <w:r>
          <w:t>5</w:t>
        </w:r>
        <w:r>
          <w:fldChar w:fldCharType="end"/>
        </w:r>
      </w:hyperlink>
    </w:p>
    <w:p>
      <w:pPr>
        <w:pStyle w:val="TOC1"/>
        <w:tabs>
          <w:tab w:val="right" w:leader="dot" w:pos="8306"/>
        </w:tabs>
      </w:pPr>
      <w:hyperlink w:anchor="_Toc26752" w:history="1">
        <w:r>
          <w:rPr>
            <w:rFonts w:ascii="仿宋" w:eastAsia="仿宋" w:hAnsi="仿宋" w:cs="仿宋" w:hint="eastAsia"/>
            <w:lang w:eastAsia="zh-CN"/>
          </w:rPr>
          <w:t>二、卫星整流罩项目文档管理</w:t>
        </w:r>
        <w:r>
          <w:tab/>
        </w:r>
        <w:r>
          <w:fldChar w:fldCharType="begin"/>
        </w:r>
        <w:r>
          <w:instrText xml:space="preserve"> PAGEREF _Toc26752 \h </w:instrText>
        </w:r>
        <w:r>
          <w:fldChar w:fldCharType="separate"/>
        </w:r>
        <w:r>
          <w:t>6</w:t>
        </w:r>
        <w:r>
          <w:fldChar w:fldCharType="end"/>
        </w:r>
      </w:hyperlink>
    </w:p>
    <w:p>
      <w:pPr>
        <w:pStyle w:val="TOC2"/>
        <w:tabs>
          <w:tab w:val="right" w:leader="dot" w:pos="8306"/>
        </w:tabs>
      </w:pPr>
      <w:hyperlink w:anchor="_Toc20339" w:history="1">
        <w:r>
          <w:rPr>
            <w:rFonts w:ascii="仿宋" w:eastAsia="仿宋" w:hAnsi="仿宋" w:cs="仿宋" w:hint="eastAsia"/>
            <w:lang w:eastAsia="zh-CN"/>
          </w:rPr>
          <w:t>(一)、文档编制与审查</w:t>
        </w:r>
        <w:r>
          <w:tab/>
        </w:r>
        <w:r>
          <w:fldChar w:fldCharType="begin"/>
        </w:r>
        <w:r>
          <w:instrText xml:space="preserve"> PAGEREF _Toc20339 \h </w:instrText>
        </w:r>
        <w:r>
          <w:fldChar w:fldCharType="separate"/>
        </w:r>
        <w:r>
          <w:t>6</w:t>
        </w:r>
        <w:r>
          <w:fldChar w:fldCharType="end"/>
        </w:r>
      </w:hyperlink>
    </w:p>
    <w:p>
      <w:pPr>
        <w:pStyle w:val="TOC2"/>
        <w:tabs>
          <w:tab w:val="right" w:leader="dot" w:pos="8306"/>
        </w:tabs>
      </w:pPr>
      <w:hyperlink w:anchor="_Toc29943" w:history="1">
        <w:r>
          <w:rPr>
            <w:rFonts w:ascii="仿宋" w:eastAsia="仿宋" w:hAnsi="仿宋" w:cs="仿宋" w:hint="eastAsia"/>
            <w:lang w:eastAsia="zh-CN"/>
          </w:rPr>
          <w:t>(二)、文档发布与分发</w:t>
        </w:r>
        <w:r>
          <w:tab/>
        </w:r>
        <w:r>
          <w:fldChar w:fldCharType="begin"/>
        </w:r>
        <w:r>
          <w:instrText xml:space="preserve"> PAGEREF _Toc29943 \h </w:instrText>
        </w:r>
        <w:r>
          <w:fldChar w:fldCharType="separate"/>
        </w:r>
        <w:r>
          <w:t>7</w:t>
        </w:r>
        <w:r>
          <w:fldChar w:fldCharType="end"/>
        </w:r>
      </w:hyperlink>
    </w:p>
    <w:p>
      <w:pPr>
        <w:pStyle w:val="TOC2"/>
        <w:tabs>
          <w:tab w:val="right" w:leader="dot" w:pos="8306"/>
        </w:tabs>
      </w:pPr>
      <w:hyperlink w:anchor="_Toc25340" w:history="1">
        <w:r>
          <w:rPr>
            <w:rFonts w:ascii="仿宋" w:eastAsia="仿宋" w:hAnsi="仿宋" w:cs="仿宋" w:hint="eastAsia"/>
            <w:lang w:eastAsia="zh-CN"/>
          </w:rPr>
          <w:t>(三)、文档存档与归档</w:t>
        </w:r>
        <w:r>
          <w:tab/>
        </w:r>
        <w:r>
          <w:fldChar w:fldCharType="begin"/>
        </w:r>
        <w:r>
          <w:instrText xml:space="preserve"> PAGEREF _Toc25340 \h </w:instrText>
        </w:r>
        <w:r>
          <w:fldChar w:fldCharType="separate"/>
        </w:r>
        <w:r>
          <w:t>8</w:t>
        </w:r>
        <w:r>
          <w:fldChar w:fldCharType="end"/>
        </w:r>
      </w:hyperlink>
    </w:p>
    <w:p>
      <w:pPr>
        <w:pStyle w:val="TOC1"/>
        <w:tabs>
          <w:tab w:val="right" w:leader="dot" w:pos="8306"/>
        </w:tabs>
      </w:pPr>
      <w:hyperlink w:anchor="_Toc29739" w:history="1">
        <w:r>
          <w:rPr>
            <w:rFonts w:ascii="仿宋" w:eastAsia="仿宋" w:hAnsi="仿宋" w:cs="仿宋" w:hint="eastAsia"/>
            <w:lang w:eastAsia="zh-CN"/>
          </w:rPr>
          <w:t>三、产品规划分析</w:t>
        </w:r>
        <w:r>
          <w:tab/>
        </w:r>
        <w:r>
          <w:fldChar w:fldCharType="begin"/>
        </w:r>
        <w:r>
          <w:instrText xml:space="preserve"> PAGEREF _Toc29739 \h </w:instrText>
        </w:r>
        <w:r>
          <w:fldChar w:fldCharType="separate"/>
        </w:r>
        <w:r>
          <w:t>10</w:t>
        </w:r>
        <w:r>
          <w:fldChar w:fldCharType="end"/>
        </w:r>
      </w:hyperlink>
    </w:p>
    <w:p>
      <w:pPr>
        <w:pStyle w:val="TOC2"/>
        <w:tabs>
          <w:tab w:val="right" w:leader="dot" w:pos="8306"/>
        </w:tabs>
      </w:pPr>
      <w:hyperlink w:anchor="_Toc2583" w:history="1">
        <w:r>
          <w:rPr>
            <w:rFonts w:ascii="仿宋" w:eastAsia="仿宋" w:hAnsi="仿宋" w:cs="仿宋" w:hint="eastAsia"/>
            <w:lang w:eastAsia="zh-CN"/>
          </w:rPr>
          <w:t>(一)、产品规划</w:t>
        </w:r>
        <w:r>
          <w:tab/>
        </w:r>
        <w:r>
          <w:fldChar w:fldCharType="begin"/>
        </w:r>
        <w:r>
          <w:instrText xml:space="preserve"> PAGEREF _Toc2583 \h </w:instrText>
        </w:r>
        <w:r>
          <w:fldChar w:fldCharType="separate"/>
        </w:r>
        <w:r>
          <w:t>10</w:t>
        </w:r>
        <w:r>
          <w:fldChar w:fldCharType="end"/>
        </w:r>
      </w:hyperlink>
    </w:p>
    <w:p>
      <w:pPr>
        <w:pStyle w:val="TOC2"/>
        <w:tabs>
          <w:tab w:val="right" w:leader="dot" w:pos="8306"/>
        </w:tabs>
      </w:pPr>
      <w:hyperlink w:anchor="_Toc6744" w:history="1">
        <w:r>
          <w:rPr>
            <w:rFonts w:ascii="仿宋" w:eastAsia="仿宋" w:hAnsi="仿宋" w:cs="仿宋" w:hint="eastAsia"/>
            <w:lang w:eastAsia="zh-CN"/>
          </w:rPr>
          <w:t>(二)、建设规模</w:t>
        </w:r>
        <w:r>
          <w:tab/>
        </w:r>
        <w:r>
          <w:fldChar w:fldCharType="begin"/>
        </w:r>
        <w:r>
          <w:instrText xml:space="preserve"> PAGEREF _Toc6744 \h </w:instrText>
        </w:r>
        <w:r>
          <w:fldChar w:fldCharType="separate"/>
        </w:r>
        <w:r>
          <w:t>10</w:t>
        </w:r>
        <w:r>
          <w:fldChar w:fldCharType="end"/>
        </w:r>
      </w:hyperlink>
    </w:p>
    <w:p>
      <w:pPr>
        <w:pStyle w:val="TOC1"/>
        <w:tabs>
          <w:tab w:val="right" w:leader="dot" w:pos="8306"/>
        </w:tabs>
      </w:pPr>
      <w:hyperlink w:anchor="_Toc10292" w:history="1">
        <w:r>
          <w:rPr>
            <w:rFonts w:ascii="仿宋" w:eastAsia="仿宋" w:hAnsi="仿宋" w:cs="仿宋" w:hint="eastAsia"/>
            <w:lang w:eastAsia="zh-CN"/>
          </w:rPr>
          <w:t>四、卫星整流罩项目土建工程</w:t>
        </w:r>
        <w:r>
          <w:tab/>
        </w:r>
        <w:r>
          <w:fldChar w:fldCharType="begin"/>
        </w:r>
        <w:r>
          <w:instrText xml:space="preserve"> PAGEREF _Toc10292 \h </w:instrText>
        </w:r>
        <w:r>
          <w:fldChar w:fldCharType="separate"/>
        </w:r>
        <w:r>
          <w:t>12</w:t>
        </w:r>
        <w:r>
          <w:fldChar w:fldCharType="end"/>
        </w:r>
      </w:hyperlink>
    </w:p>
    <w:p>
      <w:pPr>
        <w:pStyle w:val="TOC2"/>
        <w:tabs>
          <w:tab w:val="right" w:leader="dot" w:pos="8306"/>
        </w:tabs>
      </w:pPr>
      <w:hyperlink w:anchor="_Toc25778" w:history="1">
        <w:r>
          <w:rPr>
            <w:rFonts w:ascii="仿宋" w:eastAsia="仿宋" w:hAnsi="仿宋" w:cs="仿宋" w:hint="eastAsia"/>
            <w:lang w:eastAsia="zh-CN"/>
          </w:rPr>
          <w:t>(一)、建筑工程设计原则</w:t>
        </w:r>
        <w:r>
          <w:tab/>
        </w:r>
        <w:r>
          <w:fldChar w:fldCharType="begin"/>
        </w:r>
        <w:r>
          <w:instrText xml:space="preserve"> PAGEREF _Toc25778 \h </w:instrText>
        </w:r>
        <w:r>
          <w:fldChar w:fldCharType="separate"/>
        </w:r>
        <w:r>
          <w:t>12</w:t>
        </w:r>
        <w:r>
          <w:fldChar w:fldCharType="end"/>
        </w:r>
      </w:hyperlink>
    </w:p>
    <w:p>
      <w:pPr>
        <w:pStyle w:val="TOC2"/>
        <w:tabs>
          <w:tab w:val="right" w:leader="dot" w:pos="8306"/>
        </w:tabs>
      </w:pPr>
      <w:hyperlink w:anchor="_Toc22327" w:history="1">
        <w:r>
          <w:rPr>
            <w:rFonts w:ascii="仿宋" w:eastAsia="仿宋" w:hAnsi="仿宋" w:cs="仿宋" w:hint="eastAsia"/>
            <w:lang w:eastAsia="zh-CN"/>
          </w:rPr>
          <w:t>(二)、土建工程设计年限及安全等级</w:t>
        </w:r>
        <w:r>
          <w:tab/>
        </w:r>
        <w:r>
          <w:fldChar w:fldCharType="begin"/>
        </w:r>
        <w:r>
          <w:instrText xml:space="preserve"> PAGEREF _Toc22327 \h </w:instrText>
        </w:r>
        <w:r>
          <w:fldChar w:fldCharType="separate"/>
        </w:r>
        <w:r>
          <w:t>13</w:t>
        </w:r>
        <w:r>
          <w:fldChar w:fldCharType="end"/>
        </w:r>
      </w:hyperlink>
    </w:p>
    <w:p>
      <w:pPr>
        <w:pStyle w:val="TOC2"/>
        <w:tabs>
          <w:tab w:val="right" w:leader="dot" w:pos="8306"/>
        </w:tabs>
      </w:pPr>
      <w:hyperlink w:anchor="_Toc14621" w:history="1">
        <w:r>
          <w:rPr>
            <w:rFonts w:ascii="仿宋" w:eastAsia="仿宋" w:hAnsi="仿宋" w:cs="仿宋" w:hint="eastAsia"/>
            <w:lang w:eastAsia="zh-CN"/>
          </w:rPr>
          <w:t>(三)、建筑工程设计总体要求</w:t>
        </w:r>
        <w:r>
          <w:tab/>
        </w:r>
        <w:r>
          <w:fldChar w:fldCharType="begin"/>
        </w:r>
        <w:r>
          <w:instrText xml:space="preserve"> PAGEREF _Toc14621 \h </w:instrText>
        </w:r>
        <w:r>
          <w:fldChar w:fldCharType="separate"/>
        </w:r>
        <w:r>
          <w:t>14</w:t>
        </w:r>
        <w:r>
          <w:fldChar w:fldCharType="end"/>
        </w:r>
      </w:hyperlink>
    </w:p>
    <w:p>
      <w:pPr>
        <w:pStyle w:val="TOC2"/>
        <w:tabs>
          <w:tab w:val="right" w:leader="dot" w:pos="8306"/>
        </w:tabs>
      </w:pPr>
      <w:hyperlink w:anchor="_Toc4790" w:history="1">
        <w:r>
          <w:rPr>
            <w:rFonts w:ascii="仿宋" w:eastAsia="仿宋" w:hAnsi="仿宋" w:cs="仿宋" w:hint="eastAsia"/>
            <w:lang w:eastAsia="zh-CN"/>
          </w:rPr>
          <w:t>(四)、土建工程建设指标</w:t>
        </w:r>
        <w:r>
          <w:tab/>
        </w:r>
        <w:r>
          <w:fldChar w:fldCharType="begin"/>
        </w:r>
        <w:r>
          <w:instrText xml:space="preserve"> PAGEREF _Toc4790 \h </w:instrText>
        </w:r>
        <w:r>
          <w:fldChar w:fldCharType="separate"/>
        </w:r>
        <w:r>
          <w:t>15</w:t>
        </w:r>
        <w:r>
          <w:fldChar w:fldCharType="end"/>
        </w:r>
      </w:hyperlink>
    </w:p>
    <w:p>
      <w:pPr>
        <w:pStyle w:val="TOC1"/>
        <w:tabs>
          <w:tab w:val="right" w:leader="dot" w:pos="8306"/>
        </w:tabs>
      </w:pPr>
      <w:hyperlink w:anchor="_Toc17661" w:history="1">
        <w:r>
          <w:rPr>
            <w:rFonts w:ascii="仿宋" w:eastAsia="仿宋" w:hAnsi="仿宋" w:cs="仿宋" w:hint="eastAsia"/>
            <w:lang w:eastAsia="zh-CN"/>
          </w:rPr>
          <w:t>五、市场分析、调研</w:t>
        </w:r>
        <w:r>
          <w:tab/>
        </w:r>
        <w:r>
          <w:fldChar w:fldCharType="begin"/>
        </w:r>
        <w:r>
          <w:instrText xml:space="preserve"> PAGEREF _Toc17661 \h </w:instrText>
        </w:r>
        <w:r>
          <w:fldChar w:fldCharType="separate"/>
        </w:r>
        <w:r>
          <w:t>15</w:t>
        </w:r>
        <w:r>
          <w:fldChar w:fldCharType="end"/>
        </w:r>
      </w:hyperlink>
    </w:p>
    <w:p>
      <w:pPr>
        <w:pStyle w:val="TOC2"/>
        <w:tabs>
          <w:tab w:val="right" w:leader="dot" w:pos="8306"/>
        </w:tabs>
      </w:pPr>
      <w:hyperlink w:anchor="_Toc31271" w:history="1">
        <w:r>
          <w:rPr>
            <w:rFonts w:ascii="仿宋" w:eastAsia="仿宋" w:hAnsi="仿宋" w:cs="仿宋" w:hint="eastAsia"/>
            <w:lang w:eastAsia="zh-CN"/>
          </w:rPr>
          <w:t>(一)、卫星整流罩行业分析</w:t>
        </w:r>
        <w:r>
          <w:tab/>
        </w:r>
        <w:r>
          <w:fldChar w:fldCharType="begin"/>
        </w:r>
        <w:r>
          <w:instrText xml:space="preserve"> PAGEREF _Toc31271 \h </w:instrText>
        </w:r>
        <w:r>
          <w:fldChar w:fldCharType="separate"/>
        </w:r>
        <w:r>
          <w:t>15</w:t>
        </w:r>
        <w:r>
          <w:fldChar w:fldCharType="end"/>
        </w:r>
      </w:hyperlink>
    </w:p>
    <w:p>
      <w:pPr>
        <w:pStyle w:val="TOC2"/>
        <w:tabs>
          <w:tab w:val="right" w:leader="dot" w:pos="8306"/>
        </w:tabs>
      </w:pPr>
      <w:hyperlink w:anchor="_Toc6942" w:history="1">
        <w:r>
          <w:rPr>
            <w:rFonts w:ascii="仿宋" w:eastAsia="仿宋" w:hAnsi="仿宋" w:cs="仿宋" w:hint="eastAsia"/>
            <w:lang w:eastAsia="zh-CN"/>
          </w:rPr>
          <w:t>(二)、卫星整流罩市场分析预测</w:t>
        </w:r>
        <w:r>
          <w:tab/>
        </w:r>
        <w:r>
          <w:fldChar w:fldCharType="begin"/>
        </w:r>
        <w:r>
          <w:instrText xml:space="preserve"> PAGEREF _Toc6942 \h </w:instrText>
        </w:r>
        <w:r>
          <w:fldChar w:fldCharType="separate"/>
        </w:r>
        <w:r>
          <w:t>16</w:t>
        </w:r>
        <w:r>
          <w:fldChar w:fldCharType="end"/>
        </w:r>
      </w:hyperlink>
    </w:p>
    <w:p>
      <w:pPr>
        <w:pStyle w:val="TOC1"/>
        <w:tabs>
          <w:tab w:val="right" w:leader="dot" w:pos="8306"/>
        </w:tabs>
      </w:pPr>
      <w:hyperlink w:anchor="_Toc18825" w:history="1">
        <w:r>
          <w:rPr>
            <w:rFonts w:ascii="仿宋" w:eastAsia="仿宋" w:hAnsi="仿宋" w:cs="仿宋" w:hint="eastAsia"/>
            <w:lang w:eastAsia="zh-CN"/>
          </w:rPr>
          <w:t>六、卫星整流罩项目选址可行性分析</w:t>
        </w:r>
        <w:r>
          <w:tab/>
        </w:r>
        <w:r>
          <w:fldChar w:fldCharType="begin"/>
        </w:r>
        <w:r>
          <w:instrText xml:space="preserve"> PAGEREF _Toc18825 \h </w:instrText>
        </w:r>
        <w:r>
          <w:fldChar w:fldCharType="separate"/>
        </w:r>
        <w:r>
          <w:t>17</w:t>
        </w:r>
        <w:r>
          <w:fldChar w:fldCharType="end"/>
        </w:r>
      </w:hyperlink>
    </w:p>
    <w:p>
      <w:pPr>
        <w:pStyle w:val="TOC2"/>
        <w:tabs>
          <w:tab w:val="right" w:leader="dot" w:pos="8306"/>
        </w:tabs>
      </w:pPr>
      <w:hyperlink w:anchor="_Toc21059" w:history="1">
        <w:r>
          <w:rPr>
            <w:rFonts w:ascii="仿宋" w:eastAsia="仿宋" w:hAnsi="仿宋" w:cs="仿宋" w:hint="eastAsia"/>
            <w:lang w:eastAsia="zh-CN"/>
          </w:rPr>
          <w:t>(一)、卫星整流罩项目选址</w:t>
        </w:r>
        <w:r>
          <w:tab/>
        </w:r>
        <w:r>
          <w:fldChar w:fldCharType="begin"/>
        </w:r>
        <w:r>
          <w:instrText xml:space="preserve"> PAGEREF _Toc21059 \h </w:instrText>
        </w:r>
        <w:r>
          <w:fldChar w:fldCharType="separate"/>
        </w:r>
        <w:r>
          <w:t>17</w:t>
        </w:r>
        <w:r>
          <w:fldChar w:fldCharType="end"/>
        </w:r>
      </w:hyperlink>
    </w:p>
    <w:p>
      <w:pPr>
        <w:pStyle w:val="TOC2"/>
        <w:tabs>
          <w:tab w:val="right" w:leader="dot" w:pos="8306"/>
        </w:tabs>
      </w:pPr>
      <w:hyperlink w:anchor="_Toc25680" w:history="1">
        <w:r>
          <w:rPr>
            <w:rFonts w:ascii="仿宋" w:eastAsia="仿宋" w:hAnsi="仿宋" w:cs="仿宋" w:hint="eastAsia"/>
            <w:lang w:eastAsia="zh-CN"/>
          </w:rPr>
          <w:t>(二)、用地控制指标</w:t>
        </w:r>
        <w:r>
          <w:tab/>
        </w:r>
        <w:r>
          <w:fldChar w:fldCharType="begin"/>
        </w:r>
        <w:r>
          <w:instrText xml:space="preserve"> PAGEREF _Toc25680 \h </w:instrText>
        </w:r>
        <w:r>
          <w:fldChar w:fldCharType="separate"/>
        </w:r>
        <w:r>
          <w:t>17</w:t>
        </w:r>
        <w:r>
          <w:fldChar w:fldCharType="end"/>
        </w:r>
      </w:hyperlink>
    </w:p>
    <w:p>
      <w:pPr>
        <w:pStyle w:val="TOC2"/>
        <w:tabs>
          <w:tab w:val="right" w:leader="dot" w:pos="8306"/>
        </w:tabs>
      </w:pPr>
      <w:hyperlink w:anchor="_Toc12521" w:history="1">
        <w:r>
          <w:rPr>
            <w:rFonts w:ascii="仿宋" w:eastAsia="仿宋" w:hAnsi="仿宋" w:cs="仿宋" w:hint="eastAsia"/>
            <w:lang w:eastAsia="zh-CN"/>
          </w:rPr>
          <w:t>(三)、节约用地措施</w:t>
        </w:r>
        <w:r>
          <w:tab/>
        </w:r>
        <w:r>
          <w:fldChar w:fldCharType="begin"/>
        </w:r>
        <w:r>
          <w:instrText xml:space="preserve"> PAGEREF _Toc12521 \h </w:instrText>
        </w:r>
        <w:r>
          <w:fldChar w:fldCharType="separate"/>
        </w:r>
        <w:r>
          <w:t>19</w:t>
        </w:r>
        <w:r>
          <w:fldChar w:fldCharType="end"/>
        </w:r>
      </w:hyperlink>
    </w:p>
    <w:p>
      <w:pPr>
        <w:pStyle w:val="TOC2"/>
        <w:tabs>
          <w:tab w:val="right" w:leader="dot" w:pos="8306"/>
        </w:tabs>
      </w:pPr>
      <w:hyperlink w:anchor="_Toc27793" w:history="1">
        <w:r>
          <w:rPr>
            <w:rFonts w:ascii="仿宋" w:eastAsia="仿宋" w:hAnsi="仿宋" w:cs="仿宋" w:hint="eastAsia"/>
            <w:lang w:eastAsia="zh-CN"/>
          </w:rPr>
          <w:t>(四)、总图布置方案</w:t>
        </w:r>
        <w:r>
          <w:tab/>
        </w:r>
        <w:r>
          <w:fldChar w:fldCharType="begin"/>
        </w:r>
        <w:r>
          <w:instrText xml:space="preserve"> PAGEREF _Toc27793 \h </w:instrText>
        </w:r>
        <w:r>
          <w:fldChar w:fldCharType="separate"/>
        </w:r>
        <w:r>
          <w:t>20</w:t>
        </w:r>
        <w:r>
          <w:fldChar w:fldCharType="end"/>
        </w:r>
      </w:hyperlink>
    </w:p>
    <w:p>
      <w:pPr>
        <w:pStyle w:val="TOC2"/>
        <w:tabs>
          <w:tab w:val="right" w:leader="dot" w:pos="8306"/>
        </w:tabs>
      </w:pPr>
      <w:hyperlink w:anchor="_Toc6190" w:history="1">
        <w:r>
          <w:rPr>
            <w:rFonts w:ascii="仿宋" w:eastAsia="仿宋" w:hAnsi="仿宋" w:cs="仿宋" w:hint="eastAsia"/>
            <w:lang w:eastAsia="zh-CN"/>
          </w:rPr>
          <w:t>(五)、选址综合评价</w:t>
        </w:r>
        <w:r>
          <w:tab/>
        </w:r>
        <w:r>
          <w:fldChar w:fldCharType="begin"/>
        </w:r>
        <w:r>
          <w:instrText xml:space="preserve"> PAGEREF _Toc6190 \h </w:instrText>
        </w:r>
        <w:r>
          <w:fldChar w:fldCharType="separate"/>
        </w:r>
        <w:r>
          <w:t>21</w:t>
        </w:r>
        <w:r>
          <w:fldChar w:fldCharType="end"/>
        </w:r>
      </w:hyperlink>
    </w:p>
    <w:p>
      <w:pPr>
        <w:pStyle w:val="TOC1"/>
        <w:tabs>
          <w:tab w:val="right" w:leader="dot" w:pos="8306"/>
        </w:tabs>
      </w:pPr>
      <w:hyperlink w:anchor="_Toc28874" w:history="1">
        <w:r>
          <w:rPr>
            <w:rFonts w:ascii="仿宋" w:eastAsia="仿宋" w:hAnsi="仿宋" w:cs="仿宋" w:hint="eastAsia"/>
            <w:lang w:eastAsia="zh-CN"/>
          </w:rPr>
          <w:t>七、卫星整流罩项目人力资源管理</w:t>
        </w:r>
        <w:r>
          <w:tab/>
        </w:r>
        <w:r>
          <w:fldChar w:fldCharType="begin"/>
        </w:r>
        <w:r>
          <w:instrText xml:space="preserve"> PAGEREF _Toc28874 \h </w:instrText>
        </w:r>
        <w:r>
          <w:fldChar w:fldCharType="separate"/>
        </w:r>
        <w:r>
          <w:t>22</w:t>
        </w:r>
        <w:r>
          <w:fldChar w:fldCharType="end"/>
        </w:r>
      </w:hyperlink>
    </w:p>
    <w:p>
      <w:pPr>
        <w:pStyle w:val="TOC2"/>
        <w:tabs>
          <w:tab w:val="right" w:leader="dot" w:pos="8306"/>
        </w:tabs>
      </w:pPr>
      <w:hyperlink w:anchor="_Toc12042" w:history="1">
        <w:r>
          <w:rPr>
            <w:rFonts w:ascii="仿宋" w:eastAsia="仿宋" w:hAnsi="仿宋" w:cs="仿宋" w:hint="eastAsia"/>
            <w:lang w:eastAsia="zh-CN"/>
          </w:rPr>
          <w:t>(一)、建立健全的预算管理制度</w:t>
        </w:r>
        <w:r>
          <w:tab/>
        </w:r>
        <w:r>
          <w:fldChar w:fldCharType="begin"/>
        </w:r>
        <w:r>
          <w:instrText xml:space="preserve"> PAGEREF _Toc12042 \h </w:instrText>
        </w:r>
        <w:r>
          <w:fldChar w:fldCharType="separate"/>
        </w:r>
        <w:r>
          <w:t>22</w:t>
        </w:r>
        <w:r>
          <w:fldChar w:fldCharType="end"/>
        </w:r>
      </w:hyperlink>
    </w:p>
    <w:p>
      <w:pPr>
        <w:pStyle w:val="TOC2"/>
        <w:tabs>
          <w:tab w:val="right" w:leader="dot" w:pos="8306"/>
        </w:tabs>
      </w:pPr>
      <w:hyperlink w:anchor="_Toc19646" w:history="1">
        <w:r>
          <w:rPr>
            <w:rFonts w:ascii="仿宋" w:eastAsia="仿宋" w:hAnsi="仿宋" w:cs="仿宋" w:hint="eastAsia"/>
            <w:lang w:eastAsia="zh-CN"/>
          </w:rPr>
          <w:t>(二)、加强资金流动监控</w:t>
        </w:r>
        <w:r>
          <w:tab/>
        </w:r>
        <w:r>
          <w:fldChar w:fldCharType="begin"/>
        </w:r>
        <w:r>
          <w:instrText xml:space="preserve"> PAGEREF _Toc19646 \h </w:instrText>
        </w:r>
        <w:r>
          <w:fldChar w:fldCharType="separate"/>
        </w:r>
        <w:r>
          <w:t>24</w:t>
        </w:r>
        <w:r>
          <w:fldChar w:fldCharType="end"/>
        </w:r>
      </w:hyperlink>
    </w:p>
    <w:p>
      <w:pPr>
        <w:pStyle w:val="TOC2"/>
        <w:tabs>
          <w:tab w:val="right" w:leader="dot" w:pos="8306"/>
        </w:tabs>
      </w:pPr>
      <w:hyperlink w:anchor="_Toc6202" w:history="1">
        <w:r>
          <w:rPr>
            <w:rFonts w:ascii="仿宋" w:eastAsia="仿宋" w:hAnsi="仿宋" w:cs="仿宋" w:hint="eastAsia"/>
            <w:lang w:eastAsia="zh-CN"/>
          </w:rPr>
          <w:t>(三)、制定完善的风险控制机制</w:t>
        </w:r>
        <w:r>
          <w:tab/>
        </w:r>
        <w:r>
          <w:fldChar w:fldCharType="begin"/>
        </w:r>
        <w:r>
          <w:instrText xml:space="preserve"> PAGEREF _Toc6202 \h </w:instrText>
        </w:r>
        <w:r>
          <w:fldChar w:fldCharType="separate"/>
        </w:r>
        <w:r>
          <w:t>25</w:t>
        </w:r>
        <w:r>
          <w:fldChar w:fldCharType="end"/>
        </w:r>
      </w:hyperlink>
    </w:p>
    <w:p>
      <w:pPr>
        <w:pStyle w:val="TOC2"/>
        <w:tabs>
          <w:tab w:val="right" w:leader="dot" w:pos="8306"/>
        </w:tabs>
      </w:pPr>
      <w:hyperlink w:anchor="_Toc32302" w:history="1">
        <w:r>
          <w:rPr>
            <w:rFonts w:ascii="仿宋" w:eastAsia="仿宋" w:hAnsi="仿宋" w:cs="仿宋" w:hint="eastAsia"/>
            <w:lang w:eastAsia="zh-CN"/>
          </w:rPr>
          <w:t>(四)、优化成本管理</w:t>
        </w:r>
        <w:r>
          <w:tab/>
        </w:r>
        <w:r>
          <w:fldChar w:fldCharType="begin"/>
        </w:r>
        <w:r>
          <w:instrText xml:space="preserve"> PAGEREF _Toc32302 \h </w:instrText>
        </w:r>
        <w:r>
          <w:fldChar w:fldCharType="separate"/>
        </w:r>
        <w:r>
          <w:t>26</w:t>
        </w:r>
        <w:r>
          <w:fldChar w:fldCharType="end"/>
        </w:r>
      </w:hyperlink>
    </w:p>
    <w:p>
      <w:pPr>
        <w:pStyle w:val="TOC1"/>
        <w:tabs>
          <w:tab w:val="right" w:leader="dot" w:pos="8306"/>
        </w:tabs>
      </w:pPr>
      <w:hyperlink w:anchor="_Toc4234" w:history="1">
        <w:r>
          <w:rPr>
            <w:rFonts w:ascii="仿宋" w:eastAsia="仿宋" w:hAnsi="仿宋" w:cs="仿宋" w:hint="eastAsia"/>
            <w:lang w:eastAsia="zh-CN"/>
          </w:rPr>
          <w:t>八、卫星整流罩项目投资规划</w:t>
        </w:r>
        <w:r>
          <w:tab/>
        </w:r>
        <w:r>
          <w:fldChar w:fldCharType="begin"/>
        </w:r>
        <w:r>
          <w:instrText xml:space="preserve"> PAGEREF _Toc4234 \h </w:instrText>
        </w:r>
        <w:r>
          <w:fldChar w:fldCharType="separate"/>
        </w:r>
        <w:r>
          <w:t>27</w:t>
        </w:r>
        <w:r>
          <w:fldChar w:fldCharType="end"/>
        </w:r>
      </w:hyperlink>
    </w:p>
    <w:p>
      <w:pPr>
        <w:pStyle w:val="TOC2"/>
        <w:tabs>
          <w:tab w:val="right" w:leader="dot" w:pos="8306"/>
        </w:tabs>
      </w:pPr>
      <w:hyperlink w:anchor="_Toc29827" w:history="1">
        <w:r>
          <w:rPr>
            <w:rFonts w:ascii="仿宋" w:eastAsia="仿宋" w:hAnsi="仿宋" w:cs="仿宋" w:hint="eastAsia"/>
            <w:lang w:eastAsia="zh-CN"/>
          </w:rPr>
          <w:t>(一)、卫星整流罩项目总投资估算</w:t>
        </w:r>
        <w:r>
          <w:tab/>
        </w:r>
        <w:r>
          <w:fldChar w:fldCharType="begin"/>
        </w:r>
        <w:r>
          <w:instrText xml:space="preserve"> PAGEREF _Toc29827 \h </w:instrText>
        </w:r>
        <w:r>
          <w:fldChar w:fldCharType="separate"/>
        </w:r>
        <w:r>
          <w:t>27</w:t>
        </w:r>
        <w:r>
          <w:fldChar w:fldCharType="end"/>
        </w:r>
      </w:hyperlink>
    </w:p>
    <w:p>
      <w:pPr>
        <w:pStyle w:val="TOC2"/>
        <w:tabs>
          <w:tab w:val="right" w:leader="dot" w:pos="8306"/>
        </w:tabs>
      </w:pPr>
      <w:hyperlink w:anchor="_Toc95" w:history="1">
        <w:r>
          <w:rPr>
            <w:rFonts w:ascii="仿宋" w:eastAsia="仿宋" w:hAnsi="仿宋" w:cs="仿宋" w:hint="eastAsia"/>
            <w:lang w:eastAsia="zh-CN"/>
          </w:rPr>
          <w:t>(二)、资金筹措</w:t>
        </w:r>
        <w:r>
          <w:tab/>
        </w:r>
        <w:r>
          <w:fldChar w:fldCharType="begin"/>
        </w:r>
        <w:r>
          <w:instrText xml:space="preserve"> PAGEREF _Toc95 \h </w:instrText>
        </w:r>
        <w:r>
          <w:fldChar w:fldCharType="separate"/>
        </w:r>
        <w:r>
          <w:t>29</w:t>
        </w:r>
        <w:r>
          <w:fldChar w:fldCharType="end"/>
        </w:r>
      </w:hyperlink>
    </w:p>
    <w:p>
      <w:pPr>
        <w:pStyle w:val="TOC1"/>
        <w:tabs>
          <w:tab w:val="right" w:leader="dot" w:pos="8306"/>
        </w:tabs>
      </w:pPr>
      <w:hyperlink w:anchor="_Toc23205" w:history="1">
        <w:r>
          <w:rPr>
            <w:rFonts w:ascii="仿宋" w:eastAsia="仿宋" w:hAnsi="仿宋" w:cs="仿宋" w:hint="eastAsia"/>
            <w:lang w:eastAsia="zh-CN"/>
          </w:rPr>
          <w:t>九、卫星整流罩项目技术管理</w:t>
        </w:r>
        <w:r>
          <w:tab/>
        </w:r>
        <w:r>
          <w:fldChar w:fldCharType="begin"/>
        </w:r>
        <w:r>
          <w:instrText xml:space="preserve"> PAGEREF _Toc23205 \h </w:instrText>
        </w:r>
        <w:r>
          <w:fldChar w:fldCharType="separate"/>
        </w:r>
        <w:r>
          <w:t>29</w:t>
        </w:r>
        <w:r>
          <w:fldChar w:fldCharType="end"/>
        </w:r>
      </w:hyperlink>
    </w:p>
    <w:p>
      <w:pPr>
        <w:pStyle w:val="TOC2"/>
        <w:tabs>
          <w:tab w:val="right" w:leader="dot" w:pos="8306"/>
        </w:tabs>
      </w:pPr>
      <w:hyperlink w:anchor="_Toc8885" w:history="1">
        <w:r>
          <w:rPr>
            <w:rFonts w:ascii="仿宋" w:eastAsia="仿宋" w:hAnsi="仿宋" w:cs="仿宋" w:hint="eastAsia"/>
            <w:lang w:eastAsia="zh-CN"/>
          </w:rPr>
          <w:t>(一)、技术方案选用方向</w:t>
        </w:r>
        <w:r>
          <w:tab/>
        </w:r>
        <w:r>
          <w:fldChar w:fldCharType="begin"/>
        </w:r>
        <w:r>
          <w:instrText xml:space="preserve"> PAGEREF _Toc8885 \h </w:instrText>
        </w:r>
        <w:r>
          <w:fldChar w:fldCharType="separate"/>
        </w:r>
        <w:r>
          <w:t>29</w:t>
        </w:r>
        <w:r>
          <w:fldChar w:fldCharType="end"/>
        </w:r>
      </w:hyperlink>
    </w:p>
    <w:p>
      <w:pPr>
        <w:pStyle w:val="TOC2"/>
        <w:tabs>
          <w:tab w:val="right" w:leader="dot" w:pos="8306"/>
        </w:tabs>
      </w:pPr>
      <w:hyperlink w:anchor="_Toc5258" w:history="1">
        <w:r>
          <w:rPr>
            <w:rFonts w:ascii="仿宋" w:eastAsia="仿宋" w:hAnsi="仿宋" w:cs="仿宋" w:hint="eastAsia"/>
            <w:lang w:eastAsia="zh-CN"/>
          </w:rPr>
          <w:t>(二)、工艺技术方案选用原则</w:t>
        </w:r>
        <w:r>
          <w:tab/>
        </w:r>
        <w:r>
          <w:fldChar w:fldCharType="begin"/>
        </w:r>
        <w:r>
          <w:instrText xml:space="preserve"> PAGEREF _Toc5258 \h </w:instrText>
        </w:r>
        <w:r>
          <w:fldChar w:fldCharType="separate"/>
        </w:r>
        <w:r>
          <w:t>31</w:t>
        </w:r>
        <w:r>
          <w:fldChar w:fldCharType="end"/>
        </w:r>
      </w:hyperlink>
    </w:p>
    <w:p>
      <w:pPr>
        <w:pStyle w:val="TOC2"/>
        <w:tabs>
          <w:tab w:val="right" w:leader="dot" w:pos="8306"/>
        </w:tabs>
      </w:pPr>
      <w:hyperlink w:anchor="_Toc13551" w:history="1">
        <w:r>
          <w:rPr>
            <w:rFonts w:ascii="仿宋" w:eastAsia="仿宋" w:hAnsi="仿宋" w:cs="仿宋" w:hint="eastAsia"/>
            <w:lang w:eastAsia="zh-CN"/>
          </w:rPr>
          <w:t>(三)、工艺技术方案要求</w:t>
        </w:r>
        <w:r>
          <w:tab/>
        </w:r>
        <w:r>
          <w:fldChar w:fldCharType="begin"/>
        </w:r>
        <w:r>
          <w:instrText xml:space="preserve"> PAGEREF _Toc13551 \h </w:instrText>
        </w:r>
        <w:r>
          <w:fldChar w:fldCharType="separate"/>
        </w:r>
        <w:r>
          <w:t>33</w:t>
        </w:r>
        <w:r>
          <w:fldChar w:fldCharType="end"/>
        </w:r>
      </w:hyperlink>
    </w:p>
    <w:p>
      <w:pPr>
        <w:pStyle w:val="TOC1"/>
        <w:tabs>
          <w:tab w:val="right" w:leader="dot" w:pos="8306"/>
        </w:tabs>
      </w:pPr>
      <w:hyperlink w:anchor="_Toc13893" w:history="1">
        <w:r>
          <w:rPr>
            <w:rFonts w:ascii="仿宋" w:eastAsia="仿宋" w:hAnsi="仿宋" w:cs="仿宋" w:hint="eastAsia"/>
            <w:lang w:eastAsia="zh-CN"/>
          </w:rPr>
          <w:t>十、卫星整流罩项目环境影响分析</w:t>
        </w:r>
        <w:r>
          <w:tab/>
        </w:r>
        <w:r>
          <w:fldChar w:fldCharType="begin"/>
        </w:r>
        <w:r>
          <w:instrText xml:space="preserve"> PAGEREF _Toc13893 \h </w:instrText>
        </w:r>
        <w:r>
          <w:fldChar w:fldCharType="separate"/>
        </w:r>
        <w:r>
          <w:t>35</w:t>
        </w:r>
        <w:r>
          <w:fldChar w:fldCharType="end"/>
        </w:r>
      </w:hyperlink>
    </w:p>
    <w:p>
      <w:pPr>
        <w:pStyle w:val="TOC2"/>
        <w:tabs>
          <w:tab w:val="right" w:leader="dot" w:pos="8306"/>
        </w:tabs>
      </w:pPr>
      <w:hyperlink w:anchor="_Toc32288" w:history="1">
        <w:r>
          <w:rPr>
            <w:rFonts w:ascii="仿宋" w:eastAsia="仿宋" w:hAnsi="仿宋" w:cs="仿宋" w:hint="eastAsia"/>
            <w:lang w:eastAsia="zh-CN"/>
          </w:rPr>
          <w:t>(一)、建设区域环境质量现状</w:t>
        </w:r>
        <w:r>
          <w:tab/>
        </w:r>
        <w:r>
          <w:fldChar w:fldCharType="begin"/>
        </w:r>
        <w:r>
          <w:instrText xml:space="preserve"> PAGEREF _Toc32288 \h </w:instrText>
        </w:r>
        <w:r>
          <w:fldChar w:fldCharType="separate"/>
        </w:r>
        <w:r>
          <w:t>35</w:t>
        </w:r>
        <w:r>
          <w:fldChar w:fldCharType="end"/>
        </w:r>
      </w:hyperlink>
    </w:p>
    <w:p>
      <w:pPr>
        <w:pStyle w:val="TOC2"/>
        <w:tabs>
          <w:tab w:val="right" w:leader="dot" w:pos="8306"/>
        </w:tabs>
      </w:pPr>
      <w:hyperlink w:anchor="_Toc10406" w:history="1">
        <w:r>
          <w:rPr>
            <w:rFonts w:ascii="仿宋" w:eastAsia="仿宋" w:hAnsi="仿宋" w:cs="仿宋" w:hint="eastAsia"/>
            <w:lang w:eastAsia="zh-CN"/>
          </w:rPr>
          <w:t>(二)、建设期环境保护</w:t>
        </w:r>
        <w:r>
          <w:tab/>
        </w:r>
        <w:r>
          <w:fldChar w:fldCharType="begin"/>
        </w:r>
        <w:r>
          <w:instrText xml:space="preserve"> PAGEREF _Toc10406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737" w:history="1">
        <w:r>
          <w:rPr>
            <w:rFonts w:ascii="仿宋" w:eastAsia="仿宋" w:hAnsi="仿宋" w:cs="仿宋" w:hint="eastAsia"/>
            <w:lang w:eastAsia="zh-CN"/>
          </w:rPr>
          <w:t>(三)、运营期环境保护</w:t>
        </w:r>
        <w:r>
          <w:tab/>
        </w:r>
        <w:r>
          <w:fldChar w:fldCharType="begin"/>
        </w:r>
        <w:r>
          <w:instrText xml:space="preserve"> PAGEREF _Toc12737 \h </w:instrText>
        </w:r>
        <w:r>
          <w:fldChar w:fldCharType="separate"/>
        </w:r>
        <w:r>
          <w:t>38</w:t>
        </w:r>
        <w:r>
          <w:fldChar w:fldCharType="end"/>
        </w:r>
      </w:hyperlink>
    </w:p>
    <w:p>
      <w:pPr>
        <w:pStyle w:val="TOC2"/>
        <w:tabs>
          <w:tab w:val="right" w:leader="dot" w:pos="8306"/>
        </w:tabs>
      </w:pPr>
      <w:hyperlink w:anchor="_Toc3998" w:history="1">
        <w:r>
          <w:rPr>
            <w:rFonts w:ascii="仿宋" w:eastAsia="仿宋" w:hAnsi="仿宋" w:cs="仿宋" w:hint="eastAsia"/>
            <w:lang w:eastAsia="zh-CN"/>
          </w:rPr>
          <w:t>(四)、卫星整流罩项目建设对区域经济的影响</w:t>
        </w:r>
        <w:r>
          <w:tab/>
        </w:r>
        <w:r>
          <w:fldChar w:fldCharType="begin"/>
        </w:r>
        <w:r>
          <w:instrText xml:space="preserve"> PAGEREF _Toc3998 \h </w:instrText>
        </w:r>
        <w:r>
          <w:fldChar w:fldCharType="separate"/>
        </w:r>
        <w:r>
          <w:t>40</w:t>
        </w:r>
        <w:r>
          <w:fldChar w:fldCharType="end"/>
        </w:r>
      </w:hyperlink>
    </w:p>
    <w:p>
      <w:pPr>
        <w:pStyle w:val="TOC2"/>
        <w:tabs>
          <w:tab w:val="right" w:leader="dot" w:pos="8306"/>
        </w:tabs>
      </w:pPr>
      <w:hyperlink w:anchor="_Toc4331" w:history="1">
        <w:r>
          <w:rPr>
            <w:rFonts w:ascii="仿宋" w:eastAsia="仿宋" w:hAnsi="仿宋" w:cs="仿宋" w:hint="eastAsia"/>
            <w:lang w:eastAsia="zh-CN"/>
          </w:rPr>
          <w:t>(五)、废弃物处理</w:t>
        </w:r>
        <w:r>
          <w:tab/>
        </w:r>
        <w:r>
          <w:fldChar w:fldCharType="begin"/>
        </w:r>
        <w:r>
          <w:instrText xml:space="preserve"> PAGEREF _Toc4331 \h </w:instrText>
        </w:r>
        <w:r>
          <w:fldChar w:fldCharType="separate"/>
        </w:r>
        <w:r>
          <w:t>41</w:t>
        </w:r>
        <w:r>
          <w:fldChar w:fldCharType="end"/>
        </w:r>
      </w:hyperlink>
    </w:p>
    <w:p>
      <w:pPr>
        <w:pStyle w:val="TOC2"/>
        <w:tabs>
          <w:tab w:val="right" w:leader="dot" w:pos="8306"/>
        </w:tabs>
      </w:pPr>
      <w:hyperlink w:anchor="_Toc26889" w:history="1">
        <w:r>
          <w:rPr>
            <w:rFonts w:ascii="仿宋" w:eastAsia="仿宋" w:hAnsi="仿宋" w:cs="仿宋" w:hint="eastAsia"/>
            <w:lang w:eastAsia="zh-CN"/>
          </w:rPr>
          <w:t>(六)、特殊环境影响分析</w:t>
        </w:r>
        <w:r>
          <w:tab/>
        </w:r>
        <w:r>
          <w:fldChar w:fldCharType="begin"/>
        </w:r>
        <w:r>
          <w:instrText xml:space="preserve"> PAGEREF _Toc26889 \h </w:instrText>
        </w:r>
        <w:r>
          <w:fldChar w:fldCharType="separate"/>
        </w:r>
        <w:r>
          <w:t>43</w:t>
        </w:r>
        <w:r>
          <w:fldChar w:fldCharType="end"/>
        </w:r>
      </w:hyperlink>
    </w:p>
    <w:p>
      <w:pPr>
        <w:pStyle w:val="TOC2"/>
        <w:tabs>
          <w:tab w:val="right" w:leader="dot" w:pos="8306"/>
        </w:tabs>
      </w:pPr>
      <w:hyperlink w:anchor="_Toc1679" w:history="1">
        <w:r>
          <w:rPr>
            <w:rFonts w:ascii="仿宋" w:eastAsia="仿宋" w:hAnsi="仿宋" w:cs="仿宋" w:hint="eastAsia"/>
            <w:lang w:eastAsia="zh-CN"/>
          </w:rPr>
          <w:t>(七)、清洁生产</w:t>
        </w:r>
        <w:r>
          <w:tab/>
        </w:r>
        <w:r>
          <w:fldChar w:fldCharType="begin"/>
        </w:r>
        <w:r>
          <w:instrText xml:space="preserve"> PAGEREF _Toc1679 \h </w:instrText>
        </w:r>
        <w:r>
          <w:fldChar w:fldCharType="separate"/>
        </w:r>
        <w:r>
          <w:t>44</w:t>
        </w:r>
        <w:r>
          <w:fldChar w:fldCharType="end"/>
        </w:r>
      </w:hyperlink>
    </w:p>
    <w:p>
      <w:pPr>
        <w:pStyle w:val="TOC2"/>
        <w:tabs>
          <w:tab w:val="right" w:leader="dot" w:pos="8306"/>
        </w:tabs>
      </w:pPr>
      <w:hyperlink w:anchor="_Toc20111" w:history="1">
        <w:r>
          <w:rPr>
            <w:rFonts w:ascii="仿宋" w:eastAsia="仿宋" w:hAnsi="仿宋" w:cs="仿宋" w:hint="eastAsia"/>
            <w:lang w:eastAsia="zh-CN"/>
          </w:rPr>
          <w:t>(八)、环境保护综合评价</w:t>
        </w:r>
        <w:r>
          <w:tab/>
        </w:r>
        <w:r>
          <w:fldChar w:fldCharType="begin"/>
        </w:r>
        <w:r>
          <w:instrText xml:space="preserve"> PAGEREF _Toc20111 \h </w:instrText>
        </w:r>
        <w:r>
          <w:fldChar w:fldCharType="separate"/>
        </w:r>
        <w:r>
          <w:t>45</w:t>
        </w:r>
        <w:r>
          <w:fldChar w:fldCharType="end"/>
        </w:r>
      </w:hyperlink>
    </w:p>
    <w:p>
      <w:pPr>
        <w:pStyle w:val="TOC1"/>
        <w:tabs>
          <w:tab w:val="right" w:leader="dot" w:pos="8306"/>
        </w:tabs>
      </w:pPr>
      <w:hyperlink w:anchor="_Toc7748" w:history="1">
        <w:r>
          <w:rPr>
            <w:rFonts w:ascii="仿宋" w:eastAsia="仿宋" w:hAnsi="仿宋" w:cs="仿宋" w:hint="eastAsia"/>
            <w:lang w:eastAsia="zh-CN"/>
          </w:rPr>
          <w:t>十一、卫星整流罩项目创新与研发</w:t>
        </w:r>
        <w:r>
          <w:tab/>
        </w:r>
        <w:r>
          <w:fldChar w:fldCharType="begin"/>
        </w:r>
        <w:r>
          <w:instrText xml:space="preserve"> PAGEREF _Toc7748 \h </w:instrText>
        </w:r>
        <w:r>
          <w:fldChar w:fldCharType="separate"/>
        </w:r>
        <w:r>
          <w:t>46</w:t>
        </w:r>
        <w:r>
          <w:fldChar w:fldCharType="end"/>
        </w:r>
      </w:hyperlink>
    </w:p>
    <w:p>
      <w:pPr>
        <w:pStyle w:val="TOC2"/>
        <w:tabs>
          <w:tab w:val="right" w:leader="dot" w:pos="8306"/>
        </w:tabs>
      </w:pPr>
      <w:hyperlink w:anchor="_Toc23479" w:history="1">
        <w:r>
          <w:rPr>
            <w:rFonts w:ascii="仿宋" w:eastAsia="仿宋" w:hAnsi="仿宋" w:cs="仿宋" w:hint="eastAsia"/>
            <w:lang w:eastAsia="zh-CN"/>
          </w:rPr>
          <w:t>(一)、创新策略与方向</w:t>
        </w:r>
        <w:r>
          <w:tab/>
        </w:r>
        <w:r>
          <w:fldChar w:fldCharType="begin"/>
        </w:r>
        <w:r>
          <w:instrText xml:space="preserve"> PAGEREF _Toc23479 \h </w:instrText>
        </w:r>
        <w:r>
          <w:fldChar w:fldCharType="separate"/>
        </w:r>
        <w:r>
          <w:t>46</w:t>
        </w:r>
        <w:r>
          <w:fldChar w:fldCharType="end"/>
        </w:r>
      </w:hyperlink>
    </w:p>
    <w:p>
      <w:pPr>
        <w:pStyle w:val="TOC2"/>
        <w:tabs>
          <w:tab w:val="right" w:leader="dot" w:pos="8306"/>
        </w:tabs>
      </w:pPr>
      <w:hyperlink w:anchor="_Toc29341" w:history="1">
        <w:r>
          <w:rPr>
            <w:rFonts w:ascii="仿宋" w:eastAsia="仿宋" w:hAnsi="仿宋" w:cs="仿宋" w:hint="eastAsia"/>
            <w:lang w:eastAsia="zh-CN"/>
          </w:rPr>
          <w:t>(二)、研发规划与投入</w:t>
        </w:r>
        <w:r>
          <w:tab/>
        </w:r>
        <w:r>
          <w:fldChar w:fldCharType="begin"/>
        </w:r>
        <w:r>
          <w:instrText xml:space="preserve"> PAGEREF _Toc29341 \h </w:instrText>
        </w:r>
        <w:r>
          <w:fldChar w:fldCharType="separate"/>
        </w:r>
        <w:r>
          <w:t>47</w:t>
        </w:r>
        <w:r>
          <w:fldChar w:fldCharType="end"/>
        </w:r>
      </w:hyperlink>
    </w:p>
    <w:p>
      <w:pPr>
        <w:pStyle w:val="TOC1"/>
        <w:tabs>
          <w:tab w:val="right" w:leader="dot" w:pos="8306"/>
        </w:tabs>
      </w:pPr>
      <w:hyperlink w:anchor="_Toc351" w:history="1">
        <w:r>
          <w:rPr>
            <w:rFonts w:ascii="仿宋" w:eastAsia="仿宋" w:hAnsi="仿宋" w:cs="仿宋" w:hint="eastAsia"/>
            <w:lang w:eastAsia="zh-CN"/>
          </w:rPr>
          <w:t>十二、卫星整流罩项目人力资源培养与发展</w:t>
        </w:r>
        <w:r>
          <w:tab/>
        </w:r>
        <w:r>
          <w:fldChar w:fldCharType="begin"/>
        </w:r>
        <w:r>
          <w:instrText xml:space="preserve"> PAGEREF _Toc351 \h </w:instrText>
        </w:r>
        <w:r>
          <w:fldChar w:fldCharType="separate"/>
        </w:r>
        <w:r>
          <w:t>49</w:t>
        </w:r>
        <w:r>
          <w:fldChar w:fldCharType="end"/>
        </w:r>
      </w:hyperlink>
    </w:p>
    <w:p>
      <w:pPr>
        <w:pStyle w:val="TOC2"/>
        <w:tabs>
          <w:tab w:val="right" w:leader="dot" w:pos="8306"/>
        </w:tabs>
      </w:pPr>
      <w:hyperlink w:anchor="_Toc22316" w:history="1">
        <w:r>
          <w:rPr>
            <w:rFonts w:ascii="仿宋" w:eastAsia="仿宋" w:hAnsi="仿宋" w:cs="仿宋" w:hint="eastAsia"/>
            <w:lang w:eastAsia="zh-CN"/>
          </w:rPr>
          <w:t>(一)、人才需求与规划</w:t>
        </w:r>
        <w:r>
          <w:tab/>
        </w:r>
        <w:r>
          <w:fldChar w:fldCharType="begin"/>
        </w:r>
        <w:r>
          <w:instrText xml:space="preserve"> PAGEREF _Toc22316 \h </w:instrText>
        </w:r>
        <w:r>
          <w:fldChar w:fldCharType="separate"/>
        </w:r>
        <w:r>
          <w:t>49</w:t>
        </w:r>
        <w:r>
          <w:fldChar w:fldCharType="end"/>
        </w:r>
      </w:hyperlink>
    </w:p>
    <w:p>
      <w:pPr>
        <w:pStyle w:val="TOC2"/>
        <w:tabs>
          <w:tab w:val="right" w:leader="dot" w:pos="8306"/>
        </w:tabs>
      </w:pPr>
      <w:hyperlink w:anchor="_Toc6714" w:history="1">
        <w:r>
          <w:rPr>
            <w:rFonts w:ascii="仿宋" w:eastAsia="仿宋" w:hAnsi="仿宋" w:cs="仿宋" w:hint="eastAsia"/>
            <w:lang w:eastAsia="zh-CN"/>
          </w:rPr>
          <w:t>(二)、培训与发展计划</w:t>
        </w:r>
        <w:r>
          <w:tab/>
        </w:r>
        <w:r>
          <w:fldChar w:fldCharType="begin"/>
        </w:r>
        <w:r>
          <w:instrText xml:space="preserve"> PAGEREF _Toc6714 \h </w:instrText>
        </w:r>
        <w:r>
          <w:fldChar w:fldCharType="separate"/>
        </w:r>
        <w:r>
          <w:t>50</w:t>
        </w:r>
        <w:r>
          <w:fldChar w:fldCharType="end"/>
        </w:r>
      </w:hyperlink>
    </w:p>
    <w:p>
      <w:pPr>
        <w:pStyle w:val="TOC1"/>
        <w:tabs>
          <w:tab w:val="right" w:leader="dot" w:pos="8306"/>
        </w:tabs>
      </w:pPr>
      <w:hyperlink w:anchor="_Toc25499" w:history="1">
        <w:r>
          <w:rPr>
            <w:rFonts w:ascii="仿宋" w:eastAsia="仿宋" w:hAnsi="仿宋" w:cs="仿宋" w:hint="eastAsia"/>
            <w:lang w:eastAsia="zh-CN"/>
          </w:rPr>
          <w:t>十三、卫星整流罩项目实施保障措施</w:t>
        </w:r>
        <w:r>
          <w:tab/>
        </w:r>
        <w:r>
          <w:fldChar w:fldCharType="begin"/>
        </w:r>
        <w:r>
          <w:instrText xml:space="preserve"> PAGEREF _Toc25499 \h </w:instrText>
        </w:r>
        <w:r>
          <w:fldChar w:fldCharType="separate"/>
        </w:r>
        <w:r>
          <w:t>50</w:t>
        </w:r>
        <w:r>
          <w:fldChar w:fldCharType="end"/>
        </w:r>
      </w:hyperlink>
    </w:p>
    <w:p>
      <w:pPr>
        <w:pStyle w:val="TOC2"/>
        <w:tabs>
          <w:tab w:val="right" w:leader="dot" w:pos="8306"/>
        </w:tabs>
      </w:pPr>
      <w:hyperlink w:anchor="_Toc28680" w:history="1">
        <w:r>
          <w:rPr>
            <w:rFonts w:ascii="仿宋" w:eastAsia="仿宋" w:hAnsi="仿宋" w:cs="仿宋" w:hint="eastAsia"/>
            <w:lang w:eastAsia="zh-CN"/>
          </w:rPr>
          <w:t>(一)、卫星整流罩项目实施保障机制</w:t>
        </w:r>
        <w:r>
          <w:tab/>
        </w:r>
        <w:r>
          <w:fldChar w:fldCharType="begin"/>
        </w:r>
        <w:r>
          <w:instrText xml:space="preserve"> PAGEREF _Toc28680 \h </w:instrText>
        </w:r>
        <w:r>
          <w:fldChar w:fldCharType="separate"/>
        </w:r>
        <w:r>
          <w:t>50</w:t>
        </w:r>
        <w:r>
          <w:fldChar w:fldCharType="end"/>
        </w:r>
      </w:hyperlink>
    </w:p>
    <w:p>
      <w:pPr>
        <w:pStyle w:val="TOC2"/>
        <w:tabs>
          <w:tab w:val="right" w:leader="dot" w:pos="8306"/>
        </w:tabs>
      </w:pPr>
      <w:hyperlink w:anchor="_Toc28798" w:history="1">
        <w:r>
          <w:rPr>
            <w:rFonts w:ascii="仿宋" w:eastAsia="仿宋" w:hAnsi="仿宋" w:cs="仿宋" w:hint="eastAsia"/>
            <w:lang w:eastAsia="zh-CN"/>
          </w:rPr>
          <w:t>(二)、卫星整流罩项目法律合规要求</w:t>
        </w:r>
        <w:r>
          <w:tab/>
        </w:r>
        <w:r>
          <w:fldChar w:fldCharType="begin"/>
        </w:r>
        <w:r>
          <w:instrText xml:space="preserve"> PAGEREF _Toc28798 \h </w:instrText>
        </w:r>
        <w:r>
          <w:fldChar w:fldCharType="separate"/>
        </w:r>
        <w:r>
          <w:t>54</w:t>
        </w:r>
        <w:r>
          <w:fldChar w:fldCharType="end"/>
        </w:r>
      </w:hyperlink>
    </w:p>
    <w:p>
      <w:pPr>
        <w:pStyle w:val="TOC2"/>
        <w:tabs>
          <w:tab w:val="right" w:leader="dot" w:pos="8306"/>
        </w:tabs>
      </w:pPr>
      <w:hyperlink w:anchor="_Toc8087" w:history="1">
        <w:r>
          <w:rPr>
            <w:rFonts w:ascii="仿宋" w:eastAsia="仿宋" w:hAnsi="仿宋" w:cs="仿宋" w:hint="eastAsia"/>
            <w:lang w:eastAsia="zh-CN"/>
          </w:rPr>
          <w:t>(三)、卫星整流罩项目合同管理与法律事务</w:t>
        </w:r>
        <w:r>
          <w:tab/>
        </w:r>
        <w:r>
          <w:fldChar w:fldCharType="begin"/>
        </w:r>
        <w:r>
          <w:instrText xml:space="preserve"> PAGEREF _Toc8087 \h </w:instrText>
        </w:r>
        <w:r>
          <w:fldChar w:fldCharType="separate"/>
        </w:r>
        <w:r>
          <w:t>58</w:t>
        </w:r>
        <w:r>
          <w:fldChar w:fldCharType="end"/>
        </w:r>
      </w:hyperlink>
    </w:p>
    <w:p>
      <w:pPr>
        <w:pStyle w:val="TOC2"/>
        <w:tabs>
          <w:tab w:val="right" w:leader="dot" w:pos="8306"/>
        </w:tabs>
      </w:pPr>
      <w:hyperlink w:anchor="_Toc23501" w:history="1">
        <w:r>
          <w:rPr>
            <w:rFonts w:ascii="仿宋" w:eastAsia="仿宋" w:hAnsi="仿宋" w:cs="仿宋" w:hint="eastAsia"/>
            <w:lang w:eastAsia="zh-CN"/>
          </w:rPr>
          <w:t>(四)、卫星整流罩项目知识产权保护策略</w:t>
        </w:r>
        <w:r>
          <w:tab/>
        </w:r>
        <w:r>
          <w:fldChar w:fldCharType="begin"/>
        </w:r>
        <w:r>
          <w:instrText xml:space="preserve"> PAGEREF _Toc23501 \h </w:instrText>
        </w:r>
        <w:r>
          <w:fldChar w:fldCharType="separate"/>
        </w:r>
        <w:r>
          <w:t>64</w:t>
        </w:r>
        <w:r>
          <w:fldChar w:fldCharType="end"/>
        </w:r>
      </w:hyperlink>
    </w:p>
    <w:p>
      <w:pPr>
        <w:pStyle w:val="TOC1"/>
        <w:tabs>
          <w:tab w:val="right" w:leader="dot" w:pos="8306"/>
        </w:tabs>
      </w:pPr>
      <w:hyperlink w:anchor="_Toc31190" w:history="1">
        <w:r>
          <w:rPr>
            <w:rFonts w:ascii="仿宋" w:eastAsia="仿宋" w:hAnsi="仿宋" w:cs="仿宋" w:hint="eastAsia"/>
            <w:lang w:eastAsia="zh-CN"/>
          </w:rPr>
          <w:t>十四、利益相关者分析与沟通计划</w:t>
        </w:r>
        <w:r>
          <w:tab/>
        </w:r>
        <w:r>
          <w:fldChar w:fldCharType="begin"/>
        </w:r>
        <w:r>
          <w:instrText xml:space="preserve"> PAGEREF _Toc31190 \h </w:instrText>
        </w:r>
        <w:r>
          <w:fldChar w:fldCharType="separate"/>
        </w:r>
        <w:r>
          <w:t>67</w:t>
        </w:r>
        <w:r>
          <w:fldChar w:fldCharType="end"/>
        </w:r>
      </w:hyperlink>
    </w:p>
    <w:p>
      <w:pPr>
        <w:pStyle w:val="TOC2"/>
        <w:tabs>
          <w:tab w:val="right" w:leader="dot" w:pos="8306"/>
        </w:tabs>
      </w:pPr>
      <w:hyperlink w:anchor="_Toc23085" w:history="1">
        <w:r>
          <w:rPr>
            <w:rFonts w:ascii="仿宋" w:eastAsia="仿宋" w:hAnsi="仿宋" w:cs="仿宋" w:hint="eastAsia"/>
            <w:lang w:eastAsia="zh-CN"/>
          </w:rPr>
          <w:t>(一)、利益相关者分析</w:t>
        </w:r>
        <w:r>
          <w:tab/>
        </w:r>
        <w:r>
          <w:fldChar w:fldCharType="begin"/>
        </w:r>
        <w:r>
          <w:instrText xml:space="preserve"> PAGEREF _Toc23085 \h </w:instrText>
        </w:r>
        <w:r>
          <w:fldChar w:fldCharType="separate"/>
        </w:r>
        <w:r>
          <w:t>67</w:t>
        </w:r>
        <w:r>
          <w:fldChar w:fldCharType="end"/>
        </w:r>
      </w:hyperlink>
    </w:p>
    <w:p>
      <w:pPr>
        <w:pStyle w:val="TOC2"/>
        <w:tabs>
          <w:tab w:val="right" w:leader="dot" w:pos="8306"/>
        </w:tabs>
      </w:pPr>
      <w:hyperlink w:anchor="_Toc12930" w:history="1">
        <w:r>
          <w:rPr>
            <w:rFonts w:ascii="仿宋" w:eastAsia="仿宋" w:hAnsi="仿宋" w:cs="仿宋" w:hint="eastAsia"/>
            <w:lang w:eastAsia="zh-CN"/>
          </w:rPr>
          <w:t>(二)、沟通计划</w:t>
        </w:r>
        <w:r>
          <w:tab/>
        </w:r>
        <w:r>
          <w:fldChar w:fldCharType="begin"/>
        </w:r>
        <w:r>
          <w:instrText xml:space="preserve"> PAGEREF _Toc12930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2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5166"/>
      <w:r>
        <w:rPr>
          <w:rFonts w:ascii="仿宋" w:eastAsia="仿宋" w:hAnsi="仿宋" w:cs="仿宋" w:hint="eastAsia"/>
          <w:sz w:val="28"/>
          <w:lang w:eastAsia="zh-CN"/>
        </w:rPr>
        <w:t>一、卫星整流罩项目绩效评估</w:t>
      </w:r>
      <w:bookmarkEnd w:id="2"/>
    </w:p>
    <w:p>
      <w:pPr>
        <w:pStyle w:val="Heading2"/>
        <w:rPr>
          <w:rFonts w:ascii="仿宋" w:eastAsia="仿宋" w:hAnsi="仿宋" w:cs="仿宋" w:hint="eastAsia"/>
          <w:lang w:eastAsia="zh-CN"/>
        </w:rPr>
      </w:pPr>
      <w:bookmarkStart w:id="3" w:name="_Toc190"/>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卫星整流罩项目中，我们设计了一套全面的绩效评估指标，以确保卫星整流罩项目的可控和成功交付。这些指标跨足卫星整流罩项目目标、成本、进度和质量等多个维度，为我们提供了全面洞察卫星整流罩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目标达成率是我们关注的首要指标。我们设定了明确的目标，并通过定期监测和评估，迅速发现并应对潜在的目标偏差。这为卫星整流罩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成本绩效是另一个核心关注点。通过实际成本与预算成本的对比分析，我们深入了解成本差异的原因，及时调整资源分配，保持卫星整流罩项目在经济效益方面的合理水平。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进度作为关键的绩效指标之一，得到了精心的关注。我们制定了详细的卫星整流罩项目进度计划，并设立了进度符合度指标，确保实际进度与计划进度保持一致。这使我们能够快速发现和解决潜在的进度问题，保持卫星整流罩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卫星整流罩项目绩效的不可或缺的一环。我们引入了一系列的质量标准和客户满意度指标，以确保卫星整流罩项目交付的成果在质量上达到或超越预期水平。通过持续监测这些指标，我们努力提升卫星整流罩项目整体质量水平，为卫星整流罩项目的成功交付提供有力保障。通过这些科学且全面的绩效评估，我们能够更好地引导卫星整流罩项目的持续改进，确保卫星整流罩项目目标的顺利达成。</w:t>
      </w:r>
    </w:p>
    <w:p>
      <w:pPr>
        <w:pStyle w:val="Heading2"/>
        <w:ind w:firstLine="560" w:firstLineChars="200"/>
        <w:rPr>
          <w:rFonts w:ascii="仿宋" w:eastAsia="仿宋" w:hAnsi="仿宋" w:cs="仿宋" w:hint="eastAsia"/>
          <w:sz w:val="28"/>
          <w:lang w:eastAsia="zh-CN"/>
        </w:rPr>
      </w:pPr>
      <w:bookmarkStart w:id="4" w:name="_Toc2518"/>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绩效评估是卫星整流罩项目中的关键环节，为确保卫星整流罩项目达到预期目标，我们采用了多层次、多维度的绩效评估方法。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卫星整流罩项目的战略目标对齐，确保每个决策和行动都与卫星整流罩项目整体目标保持一致。团队会定期召开战略对齐会议，审视当前工作与卫星整流罩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卫星整流罩项目进度、质量、成本和风险等方面。这些指标通过数据收集和分析，为卫星整流罩项目管理团队提供了客观的评估依据。例如，我们通过卫星整流罩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绩效评估不仅仅停留在卫星整流罩项目内部，还考虑了卫星整流罩项目对外部环境的影响。我们定期进行干系人满意度调查，以了解各利益相关方对卫星整流罩项目的期望和满意度，并及时做出调整。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这种多层次、多角度的绩效评估方法，使得我们能够全面了解卫星整流罩项目的运行状态，及时做出调整，确保卫星整流罩项目在不断变化的环境中保持稳健前行。</w:t>
      </w:r>
    </w:p>
    <w:p>
      <w:pPr>
        <w:pStyle w:val="Heading2"/>
        <w:ind w:firstLine="560" w:firstLineChars="200"/>
        <w:rPr>
          <w:rFonts w:ascii="仿宋" w:eastAsia="仿宋" w:hAnsi="仿宋" w:cs="仿宋" w:hint="eastAsia"/>
          <w:sz w:val="28"/>
          <w:lang w:eastAsia="zh-CN"/>
        </w:rPr>
      </w:pPr>
      <w:bookmarkStart w:id="5" w:name="_Toc22763"/>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为了确保卫星整流罩项目的有效管理和不断优化，我们采用了精心设计的绩效评估周期。这个周期旨在实现灵活、实时和全面的评估，以适应卫星整流罩项目执行中的各种挑战。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卫星整流罩项目的不同需求，分为短期、中期和长期。短期评估关注每个迭代或工作周期，以及时发现和解决当前任务中的问题。中期评估涵盖几个迭代，深入了解整体卫星整流罩项目的趋势和性能。长期评估则着眼于整个卫星整流罩项目阶段，确保卫星整流罩项目目标的一致性和可持续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卫星整流罩项目管理工具和协作平台，团队成员能够随时更新和分享卫星整流罩项目数据。这种实时性的反馈机制使我们能够及时察觉潜在问题，快速调整，保持卫星整流罩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卫星整流罩项目的决策制定密不可分。每个周期的卫星整流罩项目回顾会议成为集体总结经验、识别问题深层次原因并找到创新解决方案的平台。这种定期的反思与调整机制使卫星整流罩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6752"/>
      <w:r>
        <w:rPr>
          <w:rFonts w:ascii="仿宋" w:eastAsia="仿宋" w:hAnsi="仿宋" w:cs="仿宋" w:hint="eastAsia"/>
          <w:sz w:val="28"/>
          <w:lang w:eastAsia="zh-CN"/>
        </w:rPr>
        <w:t>二、卫星整流罩项目文档管理</w:t>
      </w:r>
      <w:bookmarkEnd w:id="6"/>
    </w:p>
    <w:p>
      <w:pPr>
        <w:pStyle w:val="Heading2"/>
        <w:rPr>
          <w:rFonts w:ascii="仿宋" w:eastAsia="仿宋" w:hAnsi="仿宋" w:cs="仿宋" w:hint="eastAsia"/>
          <w:lang w:eastAsia="zh-CN"/>
        </w:rPr>
      </w:pPr>
      <w:bookmarkStart w:id="7" w:name="_Toc20339"/>
      <w:r>
        <w:rPr>
          <w:rFonts w:ascii="仿宋" w:eastAsia="仿宋" w:hAnsi="仿宋" w:cs="仿宋" w:hint="eastAsia"/>
          <w:lang w:eastAsia="zh-CN"/>
        </w:rPr>
        <w:t>(一)、文档编制与审查</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卫星整流罩项目高度重视文档的质量和准确性，以支持卫星整流罩项目的各项活动和决策。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文档的编制始于卫星整流罩项目计划的初期，我们制定了详细的文档编制计划，明确了每个文档的内容、格式和编写责任人。在卫星整流罩项目启动阶段，我们首先编制了卫星整流罩项目章程，明确定义了卫星整流罩项目的目标、范围、风险等关键要素。随后，卫星整流罩项目团队根据计划陆续编制了需求文档、设计文档、测试文档等各类文档，确保卫星整流罩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卫星整流罩项目管理中的重要环节，旨在确保卫星整流罩项目文档符合质量标准和卫星整流罩项目需求。在卫星整流罩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卫星整流罩项目相关利益方和专业领域的专家对文档进行独立审查。这有助于获取更全面、客观的反馈，确保卫星整流罩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卫星整流罩项目在文档编制与审查方面建立了严格的管理机制，通过规范的流程和多维度的审查，确保卫星整流罩项目文档的质量、准确性和可靠性，为卫星整流罩项目的顺利推进提供了有力支持。</w:t>
      </w:r>
    </w:p>
    <w:p>
      <w:pPr>
        <w:pStyle w:val="Heading2"/>
        <w:ind w:firstLine="560" w:firstLineChars="200"/>
        <w:rPr>
          <w:rFonts w:ascii="仿宋" w:eastAsia="仿宋" w:hAnsi="仿宋" w:cs="仿宋" w:hint="eastAsia"/>
          <w:sz w:val="28"/>
          <w:lang w:eastAsia="zh-CN"/>
        </w:rPr>
      </w:pPr>
      <w:bookmarkStart w:id="8" w:name="_Toc29943"/>
      <w:r>
        <w:rPr>
          <w:rFonts w:ascii="仿宋" w:eastAsia="仿宋" w:hAnsi="仿宋" w:cs="仿宋" w:hint="eastAsia"/>
          <w:sz w:val="28"/>
          <w:lang w:eastAsia="zh-CN"/>
        </w:rPr>
        <w:t>(二)、文档发布与分发</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在卫星整流罩项目中，我们致力于优化文档发布与分发过程，以确保信息的高效传递和团队间协作的顺畅进行。以下是我们采取的关键优化策略：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我们通过多渠道发布文档，包括电子邮件、卫星整流罩项目管理平台、内部网站等，以满足不同团队成员的偏好和需求。多渠道发布确保了信息的全面覆盖。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我们采用了精细的权限控制，确保只有授权人员可以访问敏感信息。这种安全措施保护了卫星整流罩项目文档的机密性，防止了未经授权的信息泄露。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9" w:name="_Toc25340"/>
      <w:r>
        <w:rPr>
          <w:rFonts w:ascii="仿宋" w:eastAsia="仿宋" w:hAnsi="仿宋" w:cs="仿宋" w:hint="eastAsia"/>
          <w:sz w:val="28"/>
          <w:lang w:eastAsia="zh-CN"/>
        </w:rPr>
        <w:t>(三)、文档存档与归档</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文档存档与归档是卫星整流罩项目生命周期中一个至关重要的环节，直接关系到卫星整流罩项目信息的长期保存和历史记录的完整性。在卫星整流罩项目中，我们实施了一系列有效的文档存档与归档管理策略：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0" w:name="_Toc29739"/>
      <w:r>
        <w:rPr>
          <w:rFonts w:ascii="仿宋" w:eastAsia="仿宋" w:hAnsi="仿宋" w:cs="仿宋" w:hint="eastAsia"/>
          <w:sz w:val="28"/>
          <w:lang w:eastAsia="zh-CN"/>
        </w:rPr>
        <w:t>三、产品规划分析</w:t>
      </w:r>
      <w:bookmarkEnd w:id="10"/>
    </w:p>
    <w:p>
      <w:pPr>
        <w:pStyle w:val="Heading2"/>
        <w:rPr>
          <w:rFonts w:ascii="仿宋" w:eastAsia="仿宋" w:hAnsi="仿宋" w:cs="仿宋" w:hint="eastAsia"/>
          <w:lang w:eastAsia="zh-CN"/>
        </w:rPr>
      </w:pPr>
      <w:bookmarkStart w:id="11" w:name="_Toc2583"/>
      <w:r>
        <w:rPr>
          <w:rFonts w:ascii="仿宋" w:eastAsia="仿宋" w:hAnsi="仿宋" w:cs="仿宋" w:hint="eastAsia"/>
          <w:lang w:eastAsia="zh-CN"/>
        </w:rPr>
        <w:t>(一)、产品规划</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卫星整流罩项目的主要产品是XXXX，预计年产值为XXX万元。这一产品在市场中占据着重要的地位，其广泛的应用范围使得该卫星整流罩项目的市场前景非常广阔。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卫星整流罩项目的xxx产品作为重要的原材料之一，将在多个领域发挥关键作用。其在建筑、交通、能源等方面的广泛应用将为整个产业链提供强大的支持，形成产业协同效应。卫星整流罩项目的年产值XXX万XXX万XXX万万元不仅反映了其在市场上的巨大潜力，更预示着它对国民经济的积极贡献。这种关联度高、涉及面广的产业关系，使得该卫星整流罩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2" w:name="_Toc6744"/>
      <w:r>
        <w:rPr>
          <w:rFonts w:ascii="仿宋" w:eastAsia="仿宋" w:hAnsi="仿宋" w:cs="仿宋" w:hint="eastAsia"/>
          <w:sz w:val="28"/>
          <w:lang w:eastAsia="zh-CN"/>
        </w:rPr>
        <w:t>(二)、建设规模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总征地面积为XXXX平方米，相当于约XX.XX亩，其中净用地面积为XXXX平方米，红线范围内相当于约XX.XX亩。这一用地规模充分考虑了卫星整流罩项目的建设需求，保障了卫星整流罩项目在合适的空间内得以充分发展。卫星整流罩项目规划的总建筑面积为XXXX平方米，其中主体工程建设占XXXX平方米，计容建筑面积达XXXX平方米。预计建筑工程的投资将达到XXXX万元，为卫星整流罩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计划购置的设备共计XXXX台（套），设备购置费用为XXXX万元。这一设备购置计划充分考虑到卫星整流罩项目的生产需求和技术要求，确保了卫星整流罩项目在生产运营中具备先进的技术装备和高效的生产能力。设备的合理配置将为卫星整流罩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卫星整流罩项目计划总投资为XXXX万元，预计年实现营业收入为XXXX万元。这一产能规模的设定旨在确保卫星整流罩项目能够在投资与回报之间取得平衡，实现长期可持续的发展。卫星整流罩项目的总投资充分考虑到各个方面的需求，包括用地建设、设备购置等多个环节，以确保卫星整流罩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3" w:name="_Toc10292"/>
      <w:r>
        <w:rPr>
          <w:rFonts w:ascii="仿宋" w:eastAsia="仿宋" w:hAnsi="仿宋" w:cs="仿宋" w:hint="eastAsia"/>
          <w:sz w:val="28"/>
          <w:lang w:eastAsia="zh-CN"/>
        </w:rPr>
        <w:t>四、卫星整流罩项目土建工程</w:t>
      </w:r>
      <w:bookmarkEnd w:id="13"/>
    </w:p>
    <w:p>
      <w:pPr>
        <w:pStyle w:val="Heading2"/>
        <w:rPr>
          <w:rFonts w:ascii="仿宋" w:eastAsia="仿宋" w:hAnsi="仿宋" w:cs="仿宋" w:hint="eastAsia"/>
          <w:lang w:eastAsia="zh-CN"/>
        </w:rPr>
      </w:pPr>
      <w:bookmarkStart w:id="14" w:name="_Toc25778"/>
      <w:r>
        <w:rPr>
          <w:rFonts w:ascii="仿宋" w:eastAsia="仿宋" w:hAnsi="仿宋" w:cs="仿宋" w:hint="eastAsia"/>
          <w:lang w:eastAsia="zh-CN"/>
        </w:rPr>
        <w:t>(一)、建筑工程设计原则</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在卫星整流罩项目的建筑工程设计中，我们将秉承一系列重要的设计原则，以确保卫星整流罩项目建筑在功能、美观、可持续性等方面达到最佳效果。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首要原则是确保建筑的功能性得到最大化的发挥。我们将充分理解卫星整流罩项目的实际需求，合理布局各个功能区域，保证建筑在满足业务需求的同时，提供高效的工作环境。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在建筑设计中，我们将综合考虑建设和运营成本。通过精细的经济效益分析，确保设计方案在高效利用资源的同时，对卫星整流罩项目的长期盈利能力有积极的贡献。</w:t>
      </w:r>
    </w:p>
    <w:p>
      <w:pPr>
        <w:pStyle w:val="Heading2"/>
        <w:ind w:firstLine="560" w:firstLineChars="200"/>
        <w:rPr>
          <w:rFonts w:ascii="仿宋" w:eastAsia="仿宋" w:hAnsi="仿宋" w:cs="仿宋" w:hint="eastAsia"/>
          <w:sz w:val="28"/>
          <w:lang w:eastAsia="zh-CN"/>
        </w:rPr>
      </w:pPr>
      <w:bookmarkStart w:id="15" w:name="_Toc22327"/>
      <w:r>
        <w:rPr>
          <w:rFonts w:ascii="仿宋" w:eastAsia="仿宋" w:hAnsi="仿宋" w:cs="仿宋" w:hint="eastAsia"/>
          <w:sz w:val="28"/>
          <w:lang w:eastAsia="zh-CN"/>
        </w:rPr>
        <w:t>(二)、土建工程设计年限及安全等级</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卫星整流罩项目的土建工程设计中，我们将精准设定设计年限，结合卫星整流罩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卫星整流罩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6" w:name="_Toc14621"/>
      <w:r>
        <w:rPr>
          <w:rFonts w:ascii="仿宋" w:eastAsia="仿宋" w:hAnsi="仿宋" w:cs="仿宋" w:hint="eastAsia"/>
          <w:sz w:val="28"/>
          <w:lang w:eastAsia="zh-CN"/>
        </w:rPr>
        <w:t>(三)、建筑工程设计总体要求</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卫星整流罩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卫星整流罩项目的设计在符合法规的同时，达到最高的安全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卫星整流罩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7" w:name="_Toc4790"/>
      <w:r>
        <w:rPr>
          <w:rFonts w:ascii="仿宋" w:eastAsia="仿宋" w:hAnsi="仿宋" w:cs="仿宋" w:hint="eastAsia"/>
          <w:sz w:val="28"/>
          <w:lang w:eastAsia="zh-CN"/>
        </w:rPr>
        <w:t>(四)、土建工程建设指标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本期工程卫星整流罩项目预计总建筑面积XXX平方米，其中：计容建筑面积XXX平方米，计划建筑工程投资XX万元，占卫星整流罩项目总投资的XX%。</w:t>
      </w:r>
    </w:p>
    <w:p>
      <w:pPr>
        <w:pStyle w:val="Heading1"/>
        <w:ind w:firstLine="560" w:firstLineChars="200"/>
        <w:rPr>
          <w:rFonts w:ascii="仿宋" w:eastAsia="仿宋" w:hAnsi="仿宋" w:cs="仿宋" w:hint="eastAsia"/>
          <w:sz w:val="28"/>
          <w:lang w:eastAsia="zh-CN"/>
        </w:rPr>
      </w:pPr>
      <w:bookmarkStart w:id="18" w:name="_Toc17661"/>
      <w:r>
        <w:rPr>
          <w:rFonts w:ascii="仿宋" w:eastAsia="仿宋" w:hAnsi="仿宋" w:cs="仿宋" w:hint="eastAsia"/>
          <w:sz w:val="28"/>
          <w:lang w:eastAsia="zh-CN"/>
        </w:rPr>
        <w:t>五、市场分析、调研</w:t>
      </w:r>
      <w:bookmarkEnd w:id="18"/>
    </w:p>
    <w:p>
      <w:pPr>
        <w:pStyle w:val="Heading2"/>
        <w:rPr>
          <w:rFonts w:ascii="仿宋" w:eastAsia="仿宋" w:hAnsi="仿宋" w:cs="仿宋" w:hint="eastAsia"/>
          <w:lang w:eastAsia="zh-CN"/>
        </w:rPr>
      </w:pPr>
      <w:bookmarkStart w:id="19" w:name="_Toc31271"/>
      <w:r>
        <w:rPr>
          <w:rFonts w:ascii="仿宋" w:eastAsia="仿宋" w:hAnsi="仿宋" w:cs="仿宋" w:hint="eastAsia"/>
          <w:lang w:eastAsia="zh-CN"/>
        </w:rPr>
        <w:t>(一)、卫星整流罩行业分析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行业一直以来都是市场的关注焦点。行业内的发展趋势、竞争态势以及潜在机会都对卫星整流罩项目的推进产生深远的影响。通过深入研究行业的整体概貌，我们将更好地理解行业的核心特征，为卫星整流罩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卫星整流罩行业，技术一直是推动创新和发展的关键因素。我们将对当前技术趋势进行详尽分析，包括但不限于人工智能、大数据应用、先进制造技术等。这有助于卫星整流罩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卫星整流罩项目成功的基础。我们将对主要竞争对手进行深入研究，包括其市场份额、产品特点、市场定位等。通过全面了解竞争对手的优势和劣势，卫星整流罩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0" w:name="_Toc6942"/>
      <w:r>
        <w:rPr>
          <w:rFonts w:ascii="仿宋" w:eastAsia="仿宋" w:hAnsi="仿宋" w:cs="仿宋" w:hint="eastAsia"/>
          <w:sz w:val="28"/>
          <w:lang w:eastAsia="zh-CN"/>
        </w:rPr>
        <w:t>(二)、卫星整流罩市场分析预测</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卫星整流罩市场未来的增长趋势。这包括市场的整体规模、各细分领域的发展趋势等。卫星整流罩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卫星整流罩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卫星整流罩项目实施过程中需要充分考虑的因素。我们将对市场风险进行全面评估，包括但不限于政策法规风险、市场竞争风险、技术变革风险等。通过对潜在风险的深入分析，卫星整流罩项目可以制定相应的风险缓解策略，降低不确定性对卫星整流罩项目的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https://d.book118.com/288017052025006034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8370E7"/>
    <w:rsid w:val="788370E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8017052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2024-02-03T13:11:00Z</dcterms:created>
  <dcterms:modified xsi:type="dcterms:W3CDTF">2024-02-03T13:11:31Z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D897345FA3A34EBD87AF099229B9B64A_11</vt:lpwstr>
  </property>
  <property fmtid="{D5CDD505-2E9C-101B-9397-08002B2CF9AE}" pid="3" name="KSOProductBuildVer">
    <vt:lpwstr>2052-12.1.0.16250</vt:lpwstr>
  </property>
</Properties>
</file>