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力与变形检测仪项目构思建设方案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66" w:history="1">
        <w:r>
          <w:rPr>
            <w:rFonts w:ascii="仿宋" w:eastAsia="仿宋" w:hAnsi="仿宋" w:cs="仿宋" w:hint="eastAsia"/>
            <w:lang w:eastAsia="zh-CN"/>
          </w:rPr>
          <w:t>概论</w:t>
        </w:r>
        <w:r>
          <w:tab/>
        </w:r>
        <w:r>
          <w:fldChar w:fldCharType="begin"/>
        </w:r>
        <w:r>
          <w:instrText xml:space="preserve"> PAGEREF _Toc24666 \h </w:instrText>
        </w:r>
        <w:r>
          <w:fldChar w:fldCharType="separate"/>
        </w:r>
        <w:r>
          <w:t>3</w:t>
        </w:r>
        <w:r>
          <w:fldChar w:fldCharType="end"/>
        </w:r>
      </w:hyperlink>
    </w:p>
    <w:p>
      <w:pPr>
        <w:pStyle w:val="TOC1"/>
        <w:tabs>
          <w:tab w:val="right" w:leader="dot" w:pos="8306"/>
        </w:tabs>
      </w:pPr>
      <w:hyperlink w:anchor="_Toc6956" w:history="1">
        <w:r>
          <w:rPr>
            <w:rFonts w:ascii="仿宋" w:eastAsia="仿宋" w:hAnsi="仿宋" w:cs="仿宋" w:hint="eastAsia"/>
            <w:lang w:eastAsia="zh-CN"/>
          </w:rPr>
          <w:t>一、财务管理与成本控制</w:t>
        </w:r>
        <w:r>
          <w:tab/>
        </w:r>
        <w:r>
          <w:fldChar w:fldCharType="begin"/>
        </w:r>
        <w:r>
          <w:instrText xml:space="preserve"> PAGEREF _Toc6956 \h </w:instrText>
        </w:r>
        <w:r>
          <w:fldChar w:fldCharType="separate"/>
        </w:r>
        <w:r>
          <w:t>3</w:t>
        </w:r>
        <w:r>
          <w:fldChar w:fldCharType="end"/>
        </w:r>
      </w:hyperlink>
    </w:p>
    <w:p>
      <w:pPr>
        <w:pStyle w:val="TOC2"/>
        <w:tabs>
          <w:tab w:val="right" w:leader="dot" w:pos="8306"/>
        </w:tabs>
      </w:pPr>
      <w:hyperlink w:anchor="_Toc2764" w:history="1">
        <w:r>
          <w:rPr>
            <w:rFonts w:ascii="仿宋" w:eastAsia="仿宋" w:hAnsi="仿宋" w:cs="仿宋" w:hint="eastAsia"/>
            <w:lang w:eastAsia="zh-CN"/>
          </w:rPr>
          <w:t>(一)、财务管理体系建设</w:t>
        </w:r>
        <w:r>
          <w:tab/>
        </w:r>
        <w:r>
          <w:fldChar w:fldCharType="begin"/>
        </w:r>
        <w:r>
          <w:instrText xml:space="preserve"> PAGEREF _Toc2764 \h </w:instrText>
        </w:r>
        <w:r>
          <w:fldChar w:fldCharType="separate"/>
        </w:r>
        <w:r>
          <w:t>3</w:t>
        </w:r>
        <w:r>
          <w:fldChar w:fldCharType="end"/>
        </w:r>
      </w:hyperlink>
    </w:p>
    <w:p>
      <w:pPr>
        <w:pStyle w:val="TOC2"/>
        <w:tabs>
          <w:tab w:val="right" w:leader="dot" w:pos="8306"/>
        </w:tabs>
      </w:pPr>
      <w:hyperlink w:anchor="_Toc15898" w:history="1">
        <w:r>
          <w:rPr>
            <w:rFonts w:ascii="仿宋" w:eastAsia="仿宋" w:hAnsi="仿宋" w:cs="仿宋" w:hint="eastAsia"/>
            <w:lang w:eastAsia="zh-CN"/>
          </w:rPr>
          <w:t>(二)、成本控制措施</w:t>
        </w:r>
        <w:r>
          <w:tab/>
        </w:r>
        <w:r>
          <w:fldChar w:fldCharType="begin"/>
        </w:r>
        <w:r>
          <w:instrText xml:space="preserve"> PAGEREF _Toc15898 \h </w:instrText>
        </w:r>
        <w:r>
          <w:fldChar w:fldCharType="separate"/>
        </w:r>
        <w:r>
          <w:t>4</w:t>
        </w:r>
        <w:r>
          <w:fldChar w:fldCharType="end"/>
        </w:r>
      </w:hyperlink>
    </w:p>
    <w:p>
      <w:pPr>
        <w:pStyle w:val="TOC1"/>
        <w:tabs>
          <w:tab w:val="right" w:leader="dot" w:pos="8306"/>
        </w:tabs>
      </w:pPr>
      <w:hyperlink w:anchor="_Toc13907" w:history="1">
        <w:r>
          <w:rPr>
            <w:rFonts w:ascii="仿宋" w:eastAsia="仿宋" w:hAnsi="仿宋" w:cs="仿宋" w:hint="eastAsia"/>
            <w:lang w:eastAsia="zh-CN"/>
          </w:rPr>
          <w:t>二、发展规划、产业政策和行业准入分析</w:t>
        </w:r>
        <w:r>
          <w:tab/>
        </w:r>
        <w:r>
          <w:fldChar w:fldCharType="begin"/>
        </w:r>
        <w:r>
          <w:instrText xml:space="preserve"> PAGEREF _Toc13907 \h </w:instrText>
        </w:r>
        <w:r>
          <w:fldChar w:fldCharType="separate"/>
        </w:r>
        <w:r>
          <w:t>5</w:t>
        </w:r>
        <w:r>
          <w:fldChar w:fldCharType="end"/>
        </w:r>
      </w:hyperlink>
    </w:p>
    <w:p>
      <w:pPr>
        <w:pStyle w:val="TOC2"/>
        <w:tabs>
          <w:tab w:val="right" w:leader="dot" w:pos="8306"/>
        </w:tabs>
      </w:pPr>
      <w:hyperlink w:anchor="_Toc3369" w:history="1">
        <w:r>
          <w:rPr>
            <w:rFonts w:ascii="仿宋" w:eastAsia="仿宋" w:hAnsi="仿宋" w:cs="仿宋" w:hint="eastAsia"/>
            <w:lang w:eastAsia="zh-CN"/>
          </w:rPr>
          <w:t>(一)、发展规划分析</w:t>
        </w:r>
        <w:r>
          <w:tab/>
        </w:r>
        <w:r>
          <w:fldChar w:fldCharType="begin"/>
        </w:r>
        <w:r>
          <w:instrText xml:space="preserve"> PAGEREF _Toc3369 \h </w:instrText>
        </w:r>
        <w:r>
          <w:fldChar w:fldCharType="separate"/>
        </w:r>
        <w:r>
          <w:t>5</w:t>
        </w:r>
        <w:r>
          <w:fldChar w:fldCharType="end"/>
        </w:r>
      </w:hyperlink>
    </w:p>
    <w:p>
      <w:pPr>
        <w:pStyle w:val="TOC2"/>
        <w:tabs>
          <w:tab w:val="right" w:leader="dot" w:pos="8306"/>
        </w:tabs>
      </w:pPr>
      <w:hyperlink w:anchor="_Toc10323" w:history="1">
        <w:r>
          <w:rPr>
            <w:rFonts w:ascii="仿宋" w:eastAsia="仿宋" w:hAnsi="仿宋" w:cs="仿宋" w:hint="eastAsia"/>
            <w:lang w:eastAsia="zh-CN"/>
          </w:rPr>
          <w:t>(二)、产业政策分析</w:t>
        </w:r>
        <w:r>
          <w:tab/>
        </w:r>
        <w:r>
          <w:fldChar w:fldCharType="begin"/>
        </w:r>
        <w:r>
          <w:instrText xml:space="preserve"> PAGEREF _Toc10323 \h </w:instrText>
        </w:r>
        <w:r>
          <w:fldChar w:fldCharType="separate"/>
        </w:r>
        <w:r>
          <w:t>7</w:t>
        </w:r>
        <w:r>
          <w:fldChar w:fldCharType="end"/>
        </w:r>
      </w:hyperlink>
    </w:p>
    <w:p>
      <w:pPr>
        <w:pStyle w:val="TOC2"/>
        <w:tabs>
          <w:tab w:val="right" w:leader="dot" w:pos="8306"/>
        </w:tabs>
      </w:pPr>
      <w:hyperlink w:anchor="_Toc7492" w:history="1">
        <w:r>
          <w:rPr>
            <w:rFonts w:ascii="仿宋" w:eastAsia="仿宋" w:hAnsi="仿宋" w:cs="仿宋" w:hint="eastAsia"/>
            <w:lang w:eastAsia="zh-CN"/>
          </w:rPr>
          <w:t>(三)、行业准入分析</w:t>
        </w:r>
        <w:r>
          <w:tab/>
        </w:r>
        <w:r>
          <w:fldChar w:fldCharType="begin"/>
        </w:r>
        <w:r>
          <w:instrText xml:space="preserve"> PAGEREF _Toc7492 \h </w:instrText>
        </w:r>
        <w:r>
          <w:fldChar w:fldCharType="separate"/>
        </w:r>
        <w:r>
          <w:t>9</w:t>
        </w:r>
        <w:r>
          <w:fldChar w:fldCharType="end"/>
        </w:r>
      </w:hyperlink>
    </w:p>
    <w:p>
      <w:pPr>
        <w:pStyle w:val="TOC1"/>
        <w:tabs>
          <w:tab w:val="right" w:leader="dot" w:pos="8306"/>
        </w:tabs>
      </w:pPr>
      <w:hyperlink w:anchor="_Toc15058" w:history="1">
        <w:r>
          <w:rPr>
            <w:rFonts w:ascii="仿宋" w:eastAsia="仿宋" w:hAnsi="仿宋" w:cs="仿宋" w:hint="eastAsia"/>
            <w:lang w:eastAsia="zh-CN"/>
          </w:rPr>
          <w:t>三、力与变形检测仪项目概论</w:t>
        </w:r>
        <w:r>
          <w:tab/>
        </w:r>
        <w:r>
          <w:fldChar w:fldCharType="begin"/>
        </w:r>
        <w:r>
          <w:instrText xml:space="preserve"> PAGEREF _Toc15058 \h </w:instrText>
        </w:r>
        <w:r>
          <w:fldChar w:fldCharType="separate"/>
        </w:r>
        <w:r>
          <w:t>10</w:t>
        </w:r>
        <w:r>
          <w:fldChar w:fldCharType="end"/>
        </w:r>
      </w:hyperlink>
    </w:p>
    <w:p>
      <w:pPr>
        <w:pStyle w:val="TOC2"/>
        <w:tabs>
          <w:tab w:val="right" w:leader="dot" w:pos="8306"/>
        </w:tabs>
      </w:pPr>
      <w:hyperlink w:anchor="_Toc15864" w:history="1">
        <w:r>
          <w:rPr>
            <w:rFonts w:ascii="仿宋" w:eastAsia="仿宋" w:hAnsi="仿宋" w:cs="仿宋" w:hint="eastAsia"/>
            <w:lang w:eastAsia="zh-CN"/>
          </w:rPr>
          <w:t>(一)、项目申报单位概况</w:t>
        </w:r>
        <w:r>
          <w:tab/>
        </w:r>
        <w:r>
          <w:fldChar w:fldCharType="begin"/>
        </w:r>
        <w:r>
          <w:instrText xml:space="preserve"> PAGEREF _Toc15864 \h </w:instrText>
        </w:r>
        <w:r>
          <w:fldChar w:fldCharType="separate"/>
        </w:r>
        <w:r>
          <w:t>10</w:t>
        </w:r>
        <w:r>
          <w:fldChar w:fldCharType="end"/>
        </w:r>
      </w:hyperlink>
    </w:p>
    <w:p>
      <w:pPr>
        <w:pStyle w:val="TOC2"/>
        <w:tabs>
          <w:tab w:val="right" w:leader="dot" w:pos="8306"/>
        </w:tabs>
      </w:pPr>
      <w:hyperlink w:anchor="_Toc28228" w:history="1">
        <w:r>
          <w:rPr>
            <w:rFonts w:ascii="仿宋" w:eastAsia="仿宋" w:hAnsi="仿宋" w:cs="仿宋" w:hint="eastAsia"/>
            <w:lang w:eastAsia="zh-CN"/>
          </w:rPr>
          <w:t>(二)、项目概况</w:t>
        </w:r>
        <w:r>
          <w:tab/>
        </w:r>
        <w:r>
          <w:fldChar w:fldCharType="begin"/>
        </w:r>
        <w:r>
          <w:instrText xml:space="preserve"> PAGEREF _Toc28228 \h </w:instrText>
        </w:r>
        <w:r>
          <w:fldChar w:fldCharType="separate"/>
        </w:r>
        <w:r>
          <w:t>11</w:t>
        </w:r>
        <w:r>
          <w:fldChar w:fldCharType="end"/>
        </w:r>
      </w:hyperlink>
    </w:p>
    <w:p>
      <w:pPr>
        <w:pStyle w:val="TOC1"/>
        <w:tabs>
          <w:tab w:val="right" w:leader="dot" w:pos="8306"/>
        </w:tabs>
      </w:pPr>
      <w:hyperlink w:anchor="_Toc2206" w:history="1">
        <w:r>
          <w:rPr>
            <w:rFonts w:ascii="仿宋" w:eastAsia="仿宋" w:hAnsi="仿宋" w:cs="仿宋" w:hint="eastAsia"/>
            <w:lang w:eastAsia="zh-CN"/>
          </w:rPr>
          <w:t>四、项目选址研究</w:t>
        </w:r>
        <w:r>
          <w:tab/>
        </w:r>
        <w:r>
          <w:fldChar w:fldCharType="begin"/>
        </w:r>
        <w:r>
          <w:instrText xml:space="preserve"> PAGEREF _Toc2206 \h </w:instrText>
        </w:r>
        <w:r>
          <w:fldChar w:fldCharType="separate"/>
        </w:r>
        <w:r>
          <w:t>14</w:t>
        </w:r>
        <w:r>
          <w:fldChar w:fldCharType="end"/>
        </w:r>
      </w:hyperlink>
    </w:p>
    <w:p>
      <w:pPr>
        <w:pStyle w:val="TOC2"/>
        <w:tabs>
          <w:tab w:val="right" w:leader="dot" w:pos="8306"/>
        </w:tabs>
      </w:pPr>
      <w:hyperlink w:anchor="_Toc28294" w:history="1">
        <w:r>
          <w:rPr>
            <w:rFonts w:ascii="仿宋" w:eastAsia="仿宋" w:hAnsi="仿宋" w:cs="仿宋" w:hint="eastAsia"/>
            <w:lang w:eastAsia="zh-CN"/>
          </w:rPr>
          <w:t>(一)、项目选址原则</w:t>
        </w:r>
        <w:r>
          <w:tab/>
        </w:r>
        <w:r>
          <w:fldChar w:fldCharType="begin"/>
        </w:r>
        <w:r>
          <w:instrText xml:space="preserve"> PAGEREF _Toc28294 \h </w:instrText>
        </w:r>
        <w:r>
          <w:fldChar w:fldCharType="separate"/>
        </w:r>
        <w:r>
          <w:t>14</w:t>
        </w:r>
        <w:r>
          <w:fldChar w:fldCharType="end"/>
        </w:r>
      </w:hyperlink>
    </w:p>
    <w:p>
      <w:pPr>
        <w:pStyle w:val="TOC2"/>
        <w:tabs>
          <w:tab w:val="right" w:leader="dot" w:pos="8306"/>
        </w:tabs>
      </w:pPr>
      <w:hyperlink w:anchor="_Toc14810" w:history="1">
        <w:r>
          <w:rPr>
            <w:rFonts w:ascii="仿宋" w:eastAsia="仿宋" w:hAnsi="仿宋" w:cs="仿宋" w:hint="eastAsia"/>
            <w:lang w:eastAsia="zh-CN"/>
          </w:rPr>
          <w:t>(二)、项目选址</w:t>
        </w:r>
        <w:r>
          <w:tab/>
        </w:r>
        <w:r>
          <w:fldChar w:fldCharType="begin"/>
        </w:r>
        <w:r>
          <w:instrText xml:space="preserve"> PAGEREF _Toc14810 \h </w:instrText>
        </w:r>
        <w:r>
          <w:fldChar w:fldCharType="separate"/>
        </w:r>
        <w:r>
          <w:t>17</w:t>
        </w:r>
        <w:r>
          <w:fldChar w:fldCharType="end"/>
        </w:r>
      </w:hyperlink>
    </w:p>
    <w:p>
      <w:pPr>
        <w:pStyle w:val="TOC2"/>
        <w:tabs>
          <w:tab w:val="right" w:leader="dot" w:pos="8306"/>
        </w:tabs>
      </w:pPr>
      <w:hyperlink w:anchor="_Toc19686" w:history="1">
        <w:r>
          <w:rPr>
            <w:rFonts w:ascii="仿宋" w:eastAsia="仿宋" w:hAnsi="仿宋" w:cs="仿宋" w:hint="eastAsia"/>
            <w:lang w:eastAsia="zh-CN"/>
          </w:rPr>
          <w:t>(三)、建设条件分析</w:t>
        </w:r>
        <w:r>
          <w:tab/>
        </w:r>
        <w:r>
          <w:fldChar w:fldCharType="begin"/>
        </w:r>
        <w:r>
          <w:instrText xml:space="preserve"> PAGEREF _Toc19686 \h </w:instrText>
        </w:r>
        <w:r>
          <w:fldChar w:fldCharType="separate"/>
        </w:r>
        <w:r>
          <w:t>19</w:t>
        </w:r>
        <w:r>
          <w:fldChar w:fldCharType="end"/>
        </w:r>
      </w:hyperlink>
    </w:p>
    <w:p>
      <w:pPr>
        <w:pStyle w:val="TOC2"/>
        <w:tabs>
          <w:tab w:val="right" w:leader="dot" w:pos="8306"/>
        </w:tabs>
      </w:pPr>
      <w:hyperlink w:anchor="_Toc12314" w:history="1">
        <w:r>
          <w:rPr>
            <w:rFonts w:ascii="仿宋" w:eastAsia="仿宋" w:hAnsi="仿宋" w:cs="仿宋" w:hint="eastAsia"/>
            <w:lang w:eastAsia="zh-CN"/>
          </w:rPr>
          <w:t>(四)、用地控制指标</w:t>
        </w:r>
        <w:r>
          <w:tab/>
        </w:r>
        <w:r>
          <w:fldChar w:fldCharType="begin"/>
        </w:r>
        <w:r>
          <w:instrText xml:space="preserve"> PAGEREF _Toc12314 \h </w:instrText>
        </w:r>
        <w:r>
          <w:fldChar w:fldCharType="separate"/>
        </w:r>
        <w:r>
          <w:t>21</w:t>
        </w:r>
        <w:r>
          <w:fldChar w:fldCharType="end"/>
        </w:r>
      </w:hyperlink>
    </w:p>
    <w:p>
      <w:pPr>
        <w:pStyle w:val="TOC2"/>
        <w:tabs>
          <w:tab w:val="right" w:leader="dot" w:pos="8306"/>
        </w:tabs>
      </w:pPr>
      <w:hyperlink w:anchor="_Toc32551" w:history="1">
        <w:r>
          <w:rPr>
            <w:rFonts w:ascii="仿宋" w:eastAsia="仿宋" w:hAnsi="仿宋" w:cs="仿宋" w:hint="eastAsia"/>
            <w:lang w:eastAsia="zh-CN"/>
          </w:rPr>
          <w:t>(五)、地总体要求</w:t>
        </w:r>
        <w:r>
          <w:tab/>
        </w:r>
        <w:r>
          <w:fldChar w:fldCharType="begin"/>
        </w:r>
        <w:r>
          <w:instrText xml:space="preserve"> PAGEREF _Toc32551 \h </w:instrText>
        </w:r>
        <w:r>
          <w:fldChar w:fldCharType="separate"/>
        </w:r>
        <w:r>
          <w:t>22</w:t>
        </w:r>
        <w:r>
          <w:fldChar w:fldCharType="end"/>
        </w:r>
      </w:hyperlink>
    </w:p>
    <w:p>
      <w:pPr>
        <w:pStyle w:val="TOC2"/>
        <w:tabs>
          <w:tab w:val="right" w:leader="dot" w:pos="8306"/>
        </w:tabs>
      </w:pPr>
      <w:hyperlink w:anchor="_Toc32499" w:history="1">
        <w:r>
          <w:rPr>
            <w:rFonts w:ascii="仿宋" w:eastAsia="仿宋" w:hAnsi="仿宋" w:cs="仿宋" w:hint="eastAsia"/>
            <w:lang w:eastAsia="zh-CN"/>
          </w:rPr>
          <w:t>(六)、节约用地措施</w:t>
        </w:r>
        <w:r>
          <w:tab/>
        </w:r>
        <w:r>
          <w:fldChar w:fldCharType="begin"/>
        </w:r>
        <w:r>
          <w:instrText xml:space="preserve"> PAGEREF _Toc32499 \h </w:instrText>
        </w:r>
        <w:r>
          <w:fldChar w:fldCharType="separate"/>
        </w:r>
        <w:r>
          <w:t>23</w:t>
        </w:r>
        <w:r>
          <w:fldChar w:fldCharType="end"/>
        </w:r>
      </w:hyperlink>
    </w:p>
    <w:p>
      <w:pPr>
        <w:pStyle w:val="TOC2"/>
        <w:tabs>
          <w:tab w:val="right" w:leader="dot" w:pos="8306"/>
        </w:tabs>
      </w:pPr>
      <w:hyperlink w:anchor="_Toc29665" w:history="1">
        <w:r>
          <w:rPr>
            <w:rFonts w:ascii="仿宋" w:eastAsia="仿宋" w:hAnsi="仿宋" w:cs="仿宋" w:hint="eastAsia"/>
            <w:lang w:eastAsia="zh-CN"/>
          </w:rPr>
          <w:t>(七)、选址综合评价</w:t>
        </w:r>
        <w:r>
          <w:tab/>
        </w:r>
        <w:r>
          <w:fldChar w:fldCharType="begin"/>
        </w:r>
        <w:r>
          <w:instrText xml:space="preserve"> PAGEREF _Toc29665 \h </w:instrText>
        </w:r>
        <w:r>
          <w:fldChar w:fldCharType="separate"/>
        </w:r>
        <w:r>
          <w:t>25</w:t>
        </w:r>
        <w:r>
          <w:fldChar w:fldCharType="end"/>
        </w:r>
      </w:hyperlink>
    </w:p>
    <w:p>
      <w:pPr>
        <w:pStyle w:val="TOC1"/>
        <w:tabs>
          <w:tab w:val="right" w:leader="dot" w:pos="8306"/>
        </w:tabs>
      </w:pPr>
      <w:hyperlink w:anchor="_Toc18070" w:history="1">
        <w:r>
          <w:rPr>
            <w:rFonts w:ascii="仿宋" w:eastAsia="仿宋" w:hAnsi="仿宋" w:cs="仿宋" w:hint="eastAsia"/>
            <w:lang w:eastAsia="zh-CN"/>
          </w:rPr>
          <w:t>五、环境和生态影响分析</w:t>
        </w:r>
        <w:r>
          <w:tab/>
        </w:r>
        <w:r>
          <w:fldChar w:fldCharType="begin"/>
        </w:r>
        <w:r>
          <w:instrText xml:space="preserve"> PAGEREF _Toc18070 \h </w:instrText>
        </w:r>
        <w:r>
          <w:fldChar w:fldCharType="separate"/>
        </w:r>
        <w:r>
          <w:t>26</w:t>
        </w:r>
        <w:r>
          <w:fldChar w:fldCharType="end"/>
        </w:r>
      </w:hyperlink>
    </w:p>
    <w:p>
      <w:pPr>
        <w:pStyle w:val="TOC2"/>
        <w:tabs>
          <w:tab w:val="right" w:leader="dot" w:pos="8306"/>
        </w:tabs>
      </w:pPr>
      <w:hyperlink w:anchor="_Toc20143" w:history="1">
        <w:r>
          <w:rPr>
            <w:rFonts w:ascii="仿宋" w:eastAsia="仿宋" w:hAnsi="仿宋" w:cs="仿宋" w:hint="eastAsia"/>
            <w:lang w:eastAsia="zh-CN"/>
          </w:rPr>
          <w:t>(一)、环境和生态现状</w:t>
        </w:r>
        <w:r>
          <w:tab/>
        </w:r>
        <w:r>
          <w:fldChar w:fldCharType="begin"/>
        </w:r>
        <w:r>
          <w:instrText xml:space="preserve"> PAGEREF _Toc20143 \h </w:instrText>
        </w:r>
        <w:r>
          <w:fldChar w:fldCharType="separate"/>
        </w:r>
        <w:r>
          <w:t>26</w:t>
        </w:r>
        <w:r>
          <w:fldChar w:fldCharType="end"/>
        </w:r>
      </w:hyperlink>
    </w:p>
    <w:p>
      <w:pPr>
        <w:pStyle w:val="TOC2"/>
        <w:tabs>
          <w:tab w:val="right" w:leader="dot" w:pos="8306"/>
        </w:tabs>
      </w:pPr>
      <w:hyperlink w:anchor="_Toc14252" w:history="1">
        <w:r>
          <w:rPr>
            <w:rFonts w:ascii="仿宋" w:eastAsia="仿宋" w:hAnsi="仿宋" w:cs="仿宋" w:hint="eastAsia"/>
            <w:lang w:eastAsia="zh-CN"/>
          </w:rPr>
          <w:t>(二)、生态环境影响分析</w:t>
        </w:r>
        <w:r>
          <w:tab/>
        </w:r>
        <w:r>
          <w:fldChar w:fldCharType="begin"/>
        </w:r>
        <w:r>
          <w:instrText xml:space="preserve"> PAGEREF _Toc14252 \h </w:instrText>
        </w:r>
        <w:r>
          <w:fldChar w:fldCharType="separate"/>
        </w:r>
        <w:r>
          <w:t>27</w:t>
        </w:r>
        <w:r>
          <w:fldChar w:fldCharType="end"/>
        </w:r>
      </w:hyperlink>
    </w:p>
    <w:p>
      <w:pPr>
        <w:pStyle w:val="TOC2"/>
        <w:tabs>
          <w:tab w:val="right" w:leader="dot" w:pos="8306"/>
        </w:tabs>
      </w:pPr>
      <w:hyperlink w:anchor="_Toc13066" w:history="1">
        <w:r>
          <w:rPr>
            <w:rFonts w:ascii="仿宋" w:eastAsia="仿宋" w:hAnsi="仿宋" w:cs="仿宋" w:hint="eastAsia"/>
            <w:lang w:eastAsia="zh-CN"/>
          </w:rPr>
          <w:t>(三)、生态环境保护措施</w:t>
        </w:r>
        <w:r>
          <w:tab/>
        </w:r>
        <w:r>
          <w:fldChar w:fldCharType="begin"/>
        </w:r>
        <w:r>
          <w:instrText xml:space="preserve"> PAGEREF _Toc13066 \h </w:instrText>
        </w:r>
        <w:r>
          <w:fldChar w:fldCharType="separate"/>
        </w:r>
        <w:r>
          <w:t>29</w:t>
        </w:r>
        <w:r>
          <w:fldChar w:fldCharType="end"/>
        </w:r>
      </w:hyperlink>
    </w:p>
    <w:p>
      <w:pPr>
        <w:pStyle w:val="TOC2"/>
        <w:tabs>
          <w:tab w:val="right" w:leader="dot" w:pos="8306"/>
        </w:tabs>
      </w:pPr>
      <w:hyperlink w:anchor="_Toc12126" w:history="1">
        <w:r>
          <w:rPr>
            <w:rFonts w:ascii="仿宋" w:eastAsia="仿宋" w:hAnsi="仿宋" w:cs="仿宋" w:hint="eastAsia"/>
            <w:lang w:eastAsia="zh-CN"/>
          </w:rPr>
          <w:t>(四)、地质灾害影响分析</w:t>
        </w:r>
        <w:r>
          <w:tab/>
        </w:r>
        <w:r>
          <w:fldChar w:fldCharType="begin"/>
        </w:r>
        <w:r>
          <w:instrText xml:space="preserve"> PAGEREF _Toc12126 \h </w:instrText>
        </w:r>
        <w:r>
          <w:fldChar w:fldCharType="separate"/>
        </w:r>
        <w:r>
          <w:t>30</w:t>
        </w:r>
        <w:r>
          <w:fldChar w:fldCharType="end"/>
        </w:r>
      </w:hyperlink>
    </w:p>
    <w:p>
      <w:pPr>
        <w:pStyle w:val="TOC2"/>
        <w:tabs>
          <w:tab w:val="right" w:leader="dot" w:pos="8306"/>
        </w:tabs>
      </w:pPr>
      <w:hyperlink w:anchor="_Toc31430" w:history="1">
        <w:r>
          <w:rPr>
            <w:rFonts w:ascii="仿宋" w:eastAsia="仿宋" w:hAnsi="仿宋" w:cs="仿宋" w:hint="eastAsia"/>
            <w:lang w:eastAsia="zh-CN"/>
          </w:rPr>
          <w:t>(五)、特殊环境影响</w:t>
        </w:r>
        <w:r>
          <w:tab/>
        </w:r>
        <w:r>
          <w:fldChar w:fldCharType="begin"/>
        </w:r>
        <w:r>
          <w:instrText xml:space="preserve"> PAGEREF _Toc31430 \h </w:instrText>
        </w:r>
        <w:r>
          <w:fldChar w:fldCharType="separate"/>
        </w:r>
        <w:r>
          <w:t>32</w:t>
        </w:r>
        <w:r>
          <w:fldChar w:fldCharType="end"/>
        </w:r>
      </w:hyperlink>
    </w:p>
    <w:p>
      <w:pPr>
        <w:pStyle w:val="TOC1"/>
        <w:tabs>
          <w:tab w:val="right" w:leader="dot" w:pos="8306"/>
        </w:tabs>
      </w:pPr>
      <w:hyperlink w:anchor="_Toc29782" w:history="1">
        <w:r>
          <w:rPr>
            <w:rFonts w:ascii="仿宋" w:eastAsia="仿宋" w:hAnsi="仿宋" w:cs="仿宋" w:hint="eastAsia"/>
            <w:lang w:eastAsia="zh-CN"/>
          </w:rPr>
          <w:t>六、背景、必要性分析</w:t>
        </w:r>
        <w:r>
          <w:tab/>
        </w:r>
        <w:r>
          <w:fldChar w:fldCharType="begin"/>
        </w:r>
        <w:r>
          <w:instrText xml:space="preserve"> PAGEREF _Toc29782 \h </w:instrText>
        </w:r>
        <w:r>
          <w:fldChar w:fldCharType="separate"/>
        </w:r>
        <w:r>
          <w:t>33</w:t>
        </w:r>
        <w:r>
          <w:fldChar w:fldCharType="end"/>
        </w:r>
      </w:hyperlink>
    </w:p>
    <w:p>
      <w:pPr>
        <w:pStyle w:val="TOC2"/>
        <w:tabs>
          <w:tab w:val="right" w:leader="dot" w:pos="8306"/>
        </w:tabs>
      </w:pPr>
      <w:hyperlink w:anchor="_Toc23934" w:history="1">
        <w:r>
          <w:rPr>
            <w:rFonts w:ascii="仿宋" w:eastAsia="仿宋" w:hAnsi="仿宋" w:cs="仿宋" w:hint="eastAsia"/>
            <w:lang w:eastAsia="zh-CN"/>
          </w:rPr>
          <w:t>(一)、项目建设背景</w:t>
        </w:r>
        <w:r>
          <w:tab/>
        </w:r>
        <w:r>
          <w:fldChar w:fldCharType="begin"/>
        </w:r>
        <w:r>
          <w:instrText xml:space="preserve"> PAGEREF _Toc23934 \h </w:instrText>
        </w:r>
        <w:r>
          <w:fldChar w:fldCharType="separate"/>
        </w:r>
        <w:r>
          <w:t>33</w:t>
        </w:r>
        <w:r>
          <w:fldChar w:fldCharType="end"/>
        </w:r>
      </w:hyperlink>
    </w:p>
    <w:p>
      <w:pPr>
        <w:pStyle w:val="TOC2"/>
        <w:tabs>
          <w:tab w:val="right" w:leader="dot" w:pos="8306"/>
        </w:tabs>
      </w:pPr>
      <w:hyperlink w:anchor="_Toc9458" w:history="1">
        <w:r>
          <w:rPr>
            <w:rFonts w:ascii="仿宋" w:eastAsia="仿宋" w:hAnsi="仿宋" w:cs="仿宋" w:hint="eastAsia"/>
            <w:lang w:eastAsia="zh-CN"/>
          </w:rPr>
          <w:t>(二)、必要性分析</w:t>
        </w:r>
        <w:r>
          <w:tab/>
        </w:r>
        <w:r>
          <w:fldChar w:fldCharType="begin"/>
        </w:r>
        <w:r>
          <w:instrText xml:space="preserve"> PAGEREF _Toc9458 \h </w:instrText>
        </w:r>
        <w:r>
          <w:fldChar w:fldCharType="separate"/>
        </w:r>
        <w:r>
          <w:t>34</w:t>
        </w:r>
        <w:r>
          <w:fldChar w:fldCharType="end"/>
        </w:r>
      </w:hyperlink>
    </w:p>
    <w:p>
      <w:pPr>
        <w:pStyle w:val="TOC2"/>
        <w:tabs>
          <w:tab w:val="right" w:leader="dot" w:pos="8306"/>
        </w:tabs>
      </w:pPr>
      <w:hyperlink w:anchor="_Toc30846" w:history="1">
        <w:r>
          <w:rPr>
            <w:rFonts w:ascii="仿宋" w:eastAsia="仿宋" w:hAnsi="仿宋" w:cs="仿宋" w:hint="eastAsia"/>
            <w:lang w:eastAsia="zh-CN"/>
          </w:rPr>
          <w:t>(三)、项目建设有利条件</w:t>
        </w:r>
        <w:r>
          <w:tab/>
        </w:r>
        <w:r>
          <w:fldChar w:fldCharType="begin"/>
        </w:r>
        <w:r>
          <w:instrText xml:space="preserve"> PAGEREF _Toc30846 \h </w:instrText>
        </w:r>
        <w:r>
          <w:fldChar w:fldCharType="separate"/>
        </w:r>
        <w:r>
          <w:t>36</w:t>
        </w:r>
        <w:r>
          <w:fldChar w:fldCharType="end"/>
        </w:r>
      </w:hyperlink>
    </w:p>
    <w:p>
      <w:pPr>
        <w:pStyle w:val="TOC1"/>
        <w:tabs>
          <w:tab w:val="right" w:leader="dot" w:pos="8306"/>
        </w:tabs>
      </w:pPr>
      <w:hyperlink w:anchor="_Toc10256" w:history="1">
        <w:r>
          <w:rPr>
            <w:rFonts w:ascii="仿宋" w:eastAsia="仿宋" w:hAnsi="仿宋" w:cs="仿宋" w:hint="eastAsia"/>
            <w:lang w:eastAsia="zh-CN"/>
          </w:rPr>
          <w:t>七、资金管理与财务规划</w:t>
        </w:r>
        <w:r>
          <w:tab/>
        </w:r>
        <w:r>
          <w:fldChar w:fldCharType="begin"/>
        </w:r>
        <w:r>
          <w:instrText xml:space="preserve"> PAGEREF _Toc10256 \h </w:instrText>
        </w:r>
        <w:r>
          <w:fldChar w:fldCharType="separate"/>
        </w:r>
        <w:r>
          <w:t>37</w:t>
        </w:r>
        <w:r>
          <w:fldChar w:fldCharType="end"/>
        </w:r>
      </w:hyperlink>
    </w:p>
    <w:p>
      <w:pPr>
        <w:pStyle w:val="TOC2"/>
        <w:tabs>
          <w:tab w:val="right" w:leader="dot" w:pos="8306"/>
        </w:tabs>
      </w:pPr>
      <w:hyperlink w:anchor="_Toc25326" w:history="1">
        <w:r>
          <w:rPr>
            <w:rFonts w:ascii="仿宋" w:eastAsia="仿宋" w:hAnsi="仿宋" w:cs="仿宋" w:hint="eastAsia"/>
            <w:lang w:eastAsia="zh-CN"/>
          </w:rPr>
          <w:t>(一)、项目资金来源与筹措</w:t>
        </w:r>
        <w:r>
          <w:tab/>
        </w:r>
        <w:r>
          <w:fldChar w:fldCharType="begin"/>
        </w:r>
        <w:r>
          <w:instrText xml:space="preserve"> PAGEREF _Toc25326 \h </w:instrText>
        </w:r>
        <w:r>
          <w:fldChar w:fldCharType="separate"/>
        </w:r>
        <w:r>
          <w:t>37</w:t>
        </w:r>
        <w:r>
          <w:fldChar w:fldCharType="end"/>
        </w:r>
      </w:hyperlink>
    </w:p>
    <w:p>
      <w:pPr>
        <w:pStyle w:val="TOC2"/>
        <w:tabs>
          <w:tab w:val="right" w:leader="dot" w:pos="8306"/>
        </w:tabs>
      </w:pPr>
      <w:hyperlink w:anchor="_Toc15626" w:history="1">
        <w:r>
          <w:rPr>
            <w:rFonts w:ascii="仿宋" w:eastAsia="仿宋" w:hAnsi="仿宋" w:cs="仿宋" w:hint="eastAsia"/>
            <w:lang w:eastAsia="zh-CN"/>
          </w:rPr>
          <w:t>(二)、资金使用与监管</w:t>
        </w:r>
        <w:r>
          <w:tab/>
        </w:r>
        <w:r>
          <w:fldChar w:fldCharType="begin"/>
        </w:r>
        <w:r>
          <w:instrText xml:space="preserve"> PAGEREF _Toc15626 \h </w:instrText>
        </w:r>
        <w:r>
          <w:fldChar w:fldCharType="separate"/>
        </w:r>
        <w:r>
          <w:t>39</w:t>
        </w:r>
        <w:r>
          <w:fldChar w:fldCharType="end"/>
        </w:r>
      </w:hyperlink>
    </w:p>
    <w:p>
      <w:pPr>
        <w:pStyle w:val="TOC2"/>
        <w:tabs>
          <w:tab w:val="right" w:leader="dot" w:pos="8306"/>
        </w:tabs>
      </w:pPr>
      <w:hyperlink w:anchor="_Toc6208" w:history="1">
        <w:r>
          <w:rPr>
            <w:rFonts w:ascii="仿宋" w:eastAsia="仿宋" w:hAnsi="仿宋" w:cs="仿宋" w:hint="eastAsia"/>
            <w:lang w:eastAsia="zh-CN"/>
          </w:rPr>
          <w:t>(三)、财务规划与预测</w:t>
        </w:r>
        <w:r>
          <w:tab/>
        </w:r>
        <w:r>
          <w:fldChar w:fldCharType="begin"/>
        </w:r>
        <w:r>
          <w:instrText xml:space="preserve"> PAGEREF _Toc6208 \h </w:instrText>
        </w:r>
        <w:r>
          <w:fldChar w:fldCharType="separate"/>
        </w:r>
        <w:r>
          <w:t>40</w:t>
        </w:r>
        <w:r>
          <w:fldChar w:fldCharType="end"/>
        </w:r>
      </w:hyperlink>
    </w:p>
    <w:p>
      <w:pPr>
        <w:pStyle w:val="TOC1"/>
        <w:tabs>
          <w:tab w:val="right" w:leader="dot" w:pos="8306"/>
        </w:tabs>
      </w:pPr>
      <w:hyperlink w:anchor="_Toc27882" w:history="1">
        <w:r>
          <w:rPr>
            <w:rFonts w:ascii="仿宋" w:eastAsia="仿宋" w:hAnsi="仿宋" w:cs="仿宋" w:hint="eastAsia"/>
            <w:lang w:eastAsia="zh-CN"/>
          </w:rPr>
          <w:t>八、环境保护与治理方案</w:t>
        </w:r>
        <w:r>
          <w:tab/>
        </w:r>
        <w:r>
          <w:fldChar w:fldCharType="begin"/>
        </w:r>
        <w:r>
          <w:instrText xml:space="preserve"> PAGEREF _Toc27882 \h </w:instrText>
        </w:r>
        <w:r>
          <w:fldChar w:fldCharType="separate"/>
        </w:r>
        <w:r>
          <w:t>41</w:t>
        </w:r>
        <w:r>
          <w:fldChar w:fldCharType="end"/>
        </w:r>
      </w:hyperlink>
    </w:p>
    <w:p>
      <w:pPr>
        <w:pStyle w:val="TOC2"/>
        <w:tabs>
          <w:tab w:val="right" w:leader="dot" w:pos="8306"/>
        </w:tabs>
      </w:pPr>
      <w:hyperlink w:anchor="_Toc4921" w:history="1">
        <w:r>
          <w:rPr>
            <w:rFonts w:ascii="仿宋" w:eastAsia="仿宋" w:hAnsi="仿宋" w:cs="仿宋" w:hint="eastAsia"/>
            <w:lang w:eastAsia="zh-CN"/>
          </w:rPr>
          <w:t>(一)、项目环境影响评估</w:t>
        </w:r>
        <w:r>
          <w:tab/>
        </w:r>
        <w:r>
          <w:fldChar w:fldCharType="begin"/>
        </w:r>
        <w:r>
          <w:instrText xml:space="preserve"> PAGEREF _Toc4921 \h </w:instrText>
        </w:r>
        <w:r>
          <w:fldChar w:fldCharType="separate"/>
        </w:r>
        <w:r>
          <w:t>41</w:t>
        </w:r>
        <w:r>
          <w:fldChar w:fldCharType="end"/>
        </w:r>
      </w:hyperlink>
    </w:p>
    <w:p>
      <w:pPr>
        <w:pStyle w:val="TOC2"/>
        <w:tabs>
          <w:tab w:val="right" w:leader="dot" w:pos="8306"/>
        </w:tabs>
      </w:pPr>
      <w:hyperlink w:anchor="_Toc28120" w:history="1">
        <w:r>
          <w:rPr>
            <w:rFonts w:ascii="仿宋" w:eastAsia="仿宋" w:hAnsi="仿宋" w:cs="仿宋" w:hint="eastAsia"/>
            <w:lang w:eastAsia="zh-CN"/>
          </w:rPr>
          <w:t>(二)、环境保护措施与治理方案</w:t>
        </w:r>
        <w:r>
          <w:tab/>
        </w:r>
        <w:r>
          <w:fldChar w:fldCharType="begin"/>
        </w:r>
        <w:r>
          <w:instrText xml:space="preserve"> PAGEREF _Toc28120 \h </w:instrText>
        </w:r>
        <w:r>
          <w:fldChar w:fldCharType="separate"/>
        </w:r>
        <w:r>
          <w:t>41</w:t>
        </w:r>
        <w:r>
          <w:fldChar w:fldCharType="end"/>
        </w:r>
      </w:hyperlink>
    </w:p>
    <w:p>
      <w:pPr>
        <w:pStyle w:val="TOC1"/>
        <w:tabs>
          <w:tab w:val="right" w:leader="dot" w:pos="8306"/>
        </w:tabs>
      </w:pPr>
      <w:hyperlink w:anchor="_Toc1543" w:history="1">
        <w:r>
          <w:rPr>
            <w:rFonts w:ascii="仿宋" w:eastAsia="仿宋" w:hAnsi="仿宋" w:cs="仿宋" w:hint="eastAsia"/>
            <w:lang w:eastAsia="zh-CN"/>
          </w:rPr>
          <w:t>九、土地利用与规划方案</w:t>
        </w:r>
        <w:r>
          <w:tab/>
        </w:r>
        <w:r>
          <w:fldChar w:fldCharType="begin"/>
        </w:r>
        <w:r>
          <w:instrText xml:space="preserve"> PAGEREF _Toc1543 \h </w:instrText>
        </w:r>
        <w:r>
          <w:fldChar w:fldCharType="separate"/>
        </w:r>
        <w:r>
          <w:t>42</w:t>
        </w:r>
        <w:r>
          <w:fldChar w:fldCharType="end"/>
        </w:r>
      </w:hyperlink>
    </w:p>
    <w:p>
      <w:pPr>
        <w:pStyle w:val="TOC2"/>
        <w:tabs>
          <w:tab w:val="right" w:leader="dot" w:pos="8306"/>
        </w:tabs>
      </w:pPr>
      <w:hyperlink w:anchor="_Toc21322" w:history="1">
        <w:r>
          <w:rPr>
            <w:rFonts w:ascii="仿宋" w:eastAsia="仿宋" w:hAnsi="仿宋" w:cs="仿宋" w:hint="eastAsia"/>
            <w:lang w:eastAsia="zh-CN"/>
          </w:rPr>
          <w:t>(一)、项目用地情况分析</w:t>
        </w:r>
        <w:r>
          <w:tab/>
        </w:r>
        <w:r>
          <w:fldChar w:fldCharType="begin"/>
        </w:r>
        <w:r>
          <w:instrText xml:space="preserve"> PAGEREF _Toc21322 \h </w:instrText>
        </w:r>
        <w:r>
          <w:fldChar w:fldCharType="separate"/>
        </w:r>
        <w:r>
          <w:t>42</w:t>
        </w:r>
        <w:r>
          <w:fldChar w:fldCharType="end"/>
        </w:r>
      </w:hyperlink>
    </w:p>
    <w:p>
      <w:pPr>
        <w:pStyle w:val="TOC2"/>
        <w:tabs>
          <w:tab w:val="right" w:leader="dot" w:pos="8306"/>
        </w:tabs>
      </w:pPr>
      <w:hyperlink w:anchor="_Toc16448" w:history="1">
        <w:r>
          <w:rPr>
            <w:rFonts w:ascii="仿宋" w:eastAsia="仿宋" w:hAnsi="仿宋" w:cs="仿宋" w:hint="eastAsia"/>
            <w:lang w:eastAsia="zh-CN"/>
          </w:rPr>
          <w:t>(二)、土地利用规划方案</w:t>
        </w:r>
        <w:r>
          <w:tab/>
        </w:r>
        <w:r>
          <w:fldChar w:fldCharType="begin"/>
        </w:r>
        <w:r>
          <w:instrText xml:space="preserve"> PAGEREF _Toc16448 \h </w:instrText>
        </w:r>
        <w:r>
          <w:fldChar w:fldCharType="separate"/>
        </w:r>
        <w:r>
          <w:t>43</w:t>
        </w:r>
        <w:r>
          <w:fldChar w:fldCharType="end"/>
        </w:r>
      </w:hyperlink>
    </w:p>
    <w:p>
      <w:pPr>
        <w:pStyle w:val="TOC1"/>
        <w:tabs>
          <w:tab w:val="right" w:leader="dot" w:pos="8306"/>
        </w:tabs>
      </w:pPr>
      <w:hyperlink w:anchor="_Toc30861" w:history="1">
        <w:r>
          <w:rPr>
            <w:rFonts w:ascii="仿宋" w:eastAsia="仿宋" w:hAnsi="仿宋" w:cs="仿宋" w:hint="eastAsia"/>
            <w:lang w:eastAsia="zh-CN"/>
          </w:rPr>
          <w:t>十、经济效益与社会效益优化</w:t>
        </w:r>
        <w:r>
          <w:tab/>
        </w:r>
        <w:r>
          <w:fldChar w:fldCharType="begin"/>
        </w:r>
        <w:r>
          <w:instrText xml:space="preserve"> PAGEREF _Toc30861 \h </w:instrText>
        </w:r>
        <w:r>
          <w:fldChar w:fldCharType="separate"/>
        </w:r>
        <w:r>
          <w:t>44</w:t>
        </w:r>
        <w:r>
          <w:fldChar w:fldCharType="end"/>
        </w:r>
      </w:hyperlink>
    </w:p>
    <w:p>
      <w:pPr>
        <w:pStyle w:val="TOC2"/>
        <w:tabs>
          <w:tab w:val="right" w:leader="dot" w:pos="8306"/>
        </w:tabs>
      </w:pPr>
      <w:hyperlink w:anchor="_Toc6603" w:history="1">
        <w:r>
          <w:rPr>
            <w:rFonts w:ascii="仿宋" w:eastAsia="仿宋" w:hAnsi="仿宋" w:cs="仿宋" w:hint="eastAsia"/>
            <w:lang w:eastAsia="zh-CN"/>
          </w:rPr>
          <w:t>(一)、经济效益提升策略</w:t>
        </w:r>
        <w:r>
          <w:tab/>
        </w:r>
        <w:r>
          <w:fldChar w:fldCharType="begin"/>
        </w:r>
        <w:r>
          <w:instrText xml:space="preserve"> PAGEREF _Toc6603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27" w:history="1">
        <w:r>
          <w:rPr>
            <w:rFonts w:ascii="仿宋" w:eastAsia="仿宋" w:hAnsi="仿宋" w:cs="仿宋" w:hint="eastAsia"/>
            <w:lang w:eastAsia="zh-CN"/>
          </w:rPr>
          <w:t>(二)、社会效益增强方案</w:t>
        </w:r>
        <w:r>
          <w:tab/>
        </w:r>
        <w:r>
          <w:fldChar w:fldCharType="begin"/>
        </w:r>
        <w:r>
          <w:instrText xml:space="preserve"> PAGEREF _Toc16527 \h </w:instrText>
        </w:r>
        <w:r>
          <w:fldChar w:fldCharType="separate"/>
        </w:r>
        <w:r>
          <w:t>45</w:t>
        </w:r>
        <w:r>
          <w:fldChar w:fldCharType="end"/>
        </w:r>
      </w:hyperlink>
    </w:p>
    <w:p>
      <w:pPr>
        <w:pStyle w:val="TOC1"/>
        <w:tabs>
          <w:tab w:val="right" w:leader="dot" w:pos="8306"/>
        </w:tabs>
      </w:pPr>
      <w:hyperlink w:anchor="_Toc12790" w:history="1">
        <w:r>
          <w:rPr>
            <w:rFonts w:ascii="仿宋" w:eastAsia="仿宋" w:hAnsi="仿宋" w:cs="仿宋" w:hint="eastAsia"/>
            <w:lang w:eastAsia="zh-CN"/>
          </w:rPr>
          <w:t>十一、环境保护与绿色发展</w:t>
        </w:r>
        <w:r>
          <w:tab/>
        </w:r>
        <w:r>
          <w:fldChar w:fldCharType="begin"/>
        </w:r>
        <w:r>
          <w:instrText xml:space="preserve"> PAGEREF _Toc12790 \h </w:instrText>
        </w:r>
        <w:r>
          <w:fldChar w:fldCharType="separate"/>
        </w:r>
        <w:r>
          <w:t>46</w:t>
        </w:r>
        <w:r>
          <w:fldChar w:fldCharType="end"/>
        </w:r>
      </w:hyperlink>
    </w:p>
    <w:p>
      <w:pPr>
        <w:pStyle w:val="TOC2"/>
        <w:tabs>
          <w:tab w:val="right" w:leader="dot" w:pos="8306"/>
        </w:tabs>
      </w:pPr>
      <w:hyperlink w:anchor="_Toc23838" w:history="1">
        <w:r>
          <w:rPr>
            <w:rFonts w:ascii="仿宋" w:eastAsia="仿宋" w:hAnsi="仿宋" w:cs="仿宋" w:hint="eastAsia"/>
            <w:lang w:eastAsia="zh-CN"/>
          </w:rPr>
          <w:t>(一)、环境保护措施</w:t>
        </w:r>
        <w:r>
          <w:tab/>
        </w:r>
        <w:r>
          <w:fldChar w:fldCharType="begin"/>
        </w:r>
        <w:r>
          <w:instrText xml:space="preserve"> PAGEREF _Toc23838 \h </w:instrText>
        </w:r>
        <w:r>
          <w:fldChar w:fldCharType="separate"/>
        </w:r>
        <w:r>
          <w:t>46</w:t>
        </w:r>
        <w:r>
          <w:fldChar w:fldCharType="end"/>
        </w:r>
      </w:hyperlink>
    </w:p>
    <w:p>
      <w:pPr>
        <w:pStyle w:val="TOC2"/>
        <w:tabs>
          <w:tab w:val="right" w:leader="dot" w:pos="8306"/>
        </w:tabs>
      </w:pPr>
      <w:hyperlink w:anchor="_Toc3137" w:history="1">
        <w:r>
          <w:rPr>
            <w:rFonts w:ascii="仿宋" w:eastAsia="仿宋" w:hAnsi="仿宋" w:cs="仿宋" w:hint="eastAsia"/>
            <w:lang w:eastAsia="zh-CN"/>
          </w:rPr>
          <w:t>(二)、绿色发展与可持续发展策略</w:t>
        </w:r>
        <w:r>
          <w:tab/>
        </w:r>
        <w:r>
          <w:fldChar w:fldCharType="begin"/>
        </w:r>
        <w:r>
          <w:instrText xml:space="preserve"> PAGEREF _Toc3137 \h </w:instrText>
        </w:r>
        <w:r>
          <w:fldChar w:fldCharType="separate"/>
        </w:r>
        <w:r>
          <w:t>48</w:t>
        </w:r>
        <w:r>
          <w:fldChar w:fldCharType="end"/>
        </w:r>
      </w:hyperlink>
    </w:p>
    <w:p>
      <w:pPr>
        <w:pStyle w:val="TOC1"/>
        <w:tabs>
          <w:tab w:val="right" w:leader="dot" w:pos="8306"/>
        </w:tabs>
      </w:pPr>
      <w:hyperlink w:anchor="_Toc8437" w:history="1">
        <w:r>
          <w:rPr>
            <w:rFonts w:ascii="仿宋" w:eastAsia="仿宋" w:hAnsi="仿宋" w:cs="仿宋" w:hint="eastAsia"/>
            <w:lang w:eastAsia="zh-CN"/>
          </w:rPr>
          <w:t>十二、安全与应急管理</w:t>
        </w:r>
        <w:r>
          <w:tab/>
        </w:r>
        <w:r>
          <w:fldChar w:fldCharType="begin"/>
        </w:r>
        <w:r>
          <w:instrText xml:space="preserve"> PAGEREF _Toc8437 \h </w:instrText>
        </w:r>
        <w:r>
          <w:fldChar w:fldCharType="separate"/>
        </w:r>
        <w:r>
          <w:t>49</w:t>
        </w:r>
        <w:r>
          <w:fldChar w:fldCharType="end"/>
        </w:r>
      </w:hyperlink>
    </w:p>
    <w:p>
      <w:pPr>
        <w:pStyle w:val="TOC2"/>
        <w:tabs>
          <w:tab w:val="right" w:leader="dot" w:pos="8306"/>
        </w:tabs>
      </w:pPr>
      <w:hyperlink w:anchor="_Toc8374" w:history="1">
        <w:r>
          <w:rPr>
            <w:rFonts w:ascii="仿宋" w:eastAsia="仿宋" w:hAnsi="仿宋" w:cs="仿宋" w:hint="eastAsia"/>
            <w:lang w:eastAsia="zh-CN"/>
          </w:rPr>
          <w:t>(一)、安全生产管理</w:t>
        </w:r>
        <w:r>
          <w:tab/>
        </w:r>
        <w:r>
          <w:fldChar w:fldCharType="begin"/>
        </w:r>
        <w:r>
          <w:instrText xml:space="preserve"> PAGEREF _Toc8374 \h </w:instrText>
        </w:r>
        <w:r>
          <w:fldChar w:fldCharType="separate"/>
        </w:r>
        <w:r>
          <w:t>49</w:t>
        </w:r>
        <w:r>
          <w:fldChar w:fldCharType="end"/>
        </w:r>
      </w:hyperlink>
    </w:p>
    <w:p>
      <w:pPr>
        <w:pStyle w:val="TOC2"/>
        <w:tabs>
          <w:tab w:val="right" w:leader="dot" w:pos="8306"/>
        </w:tabs>
      </w:pPr>
      <w:hyperlink w:anchor="_Toc15176" w:history="1">
        <w:r>
          <w:rPr>
            <w:rFonts w:ascii="仿宋" w:eastAsia="仿宋" w:hAnsi="仿宋" w:cs="仿宋" w:hint="eastAsia"/>
            <w:lang w:eastAsia="zh-CN"/>
          </w:rPr>
          <w:t>(二)、应急预案与响应</w:t>
        </w:r>
        <w:r>
          <w:tab/>
        </w:r>
        <w:r>
          <w:fldChar w:fldCharType="begin"/>
        </w:r>
        <w:r>
          <w:instrText xml:space="preserve"> PAGEREF _Toc15176 \h </w:instrText>
        </w:r>
        <w:r>
          <w:fldChar w:fldCharType="separate"/>
        </w:r>
        <w:r>
          <w:t>51</w:t>
        </w:r>
        <w:r>
          <w:fldChar w:fldCharType="end"/>
        </w:r>
      </w:hyperlink>
    </w:p>
    <w:p>
      <w:pPr>
        <w:pStyle w:val="TOC1"/>
        <w:tabs>
          <w:tab w:val="right" w:leader="dot" w:pos="8306"/>
        </w:tabs>
      </w:pPr>
      <w:hyperlink w:anchor="_Toc25537" w:history="1">
        <w:r>
          <w:rPr>
            <w:rFonts w:ascii="仿宋" w:eastAsia="仿宋" w:hAnsi="仿宋" w:cs="仿宋" w:hint="eastAsia"/>
            <w:lang w:eastAsia="zh-CN"/>
          </w:rPr>
          <w:t>十三、创新驱动与持续发展</w:t>
        </w:r>
        <w:r>
          <w:tab/>
        </w:r>
        <w:r>
          <w:fldChar w:fldCharType="begin"/>
        </w:r>
        <w:r>
          <w:instrText xml:space="preserve"> PAGEREF _Toc25537 \h </w:instrText>
        </w:r>
        <w:r>
          <w:fldChar w:fldCharType="separate"/>
        </w:r>
        <w:r>
          <w:t>52</w:t>
        </w:r>
        <w:r>
          <w:fldChar w:fldCharType="end"/>
        </w:r>
      </w:hyperlink>
    </w:p>
    <w:p>
      <w:pPr>
        <w:pStyle w:val="TOC2"/>
        <w:tabs>
          <w:tab w:val="right" w:leader="dot" w:pos="8306"/>
        </w:tabs>
      </w:pPr>
      <w:hyperlink w:anchor="_Toc28856" w:history="1">
        <w:r>
          <w:rPr>
            <w:rFonts w:ascii="仿宋" w:eastAsia="仿宋" w:hAnsi="仿宋" w:cs="仿宋" w:hint="eastAsia"/>
            <w:lang w:eastAsia="zh-CN"/>
          </w:rPr>
          <w:t>(一)、创新驱动战略实施</w:t>
        </w:r>
        <w:r>
          <w:tab/>
        </w:r>
        <w:r>
          <w:fldChar w:fldCharType="begin"/>
        </w:r>
        <w:r>
          <w:instrText xml:space="preserve"> PAGEREF _Toc28856 \h </w:instrText>
        </w:r>
        <w:r>
          <w:fldChar w:fldCharType="separate"/>
        </w:r>
        <w:r>
          <w:t>52</w:t>
        </w:r>
        <w:r>
          <w:fldChar w:fldCharType="end"/>
        </w:r>
      </w:hyperlink>
    </w:p>
    <w:p>
      <w:pPr>
        <w:pStyle w:val="TOC2"/>
        <w:tabs>
          <w:tab w:val="right" w:leader="dot" w:pos="8306"/>
        </w:tabs>
      </w:pPr>
      <w:hyperlink w:anchor="_Toc10714" w:history="1">
        <w:r>
          <w:rPr>
            <w:rFonts w:ascii="仿宋" w:eastAsia="仿宋" w:hAnsi="仿宋" w:cs="仿宋" w:hint="eastAsia"/>
            <w:lang w:eastAsia="zh-CN"/>
          </w:rPr>
          <w:t>(二)、持续发展路径探索</w:t>
        </w:r>
        <w:r>
          <w:tab/>
        </w:r>
        <w:r>
          <w:fldChar w:fldCharType="begin"/>
        </w:r>
        <w:r>
          <w:instrText xml:space="preserve"> PAGEREF _Toc10714 \h </w:instrText>
        </w:r>
        <w:r>
          <w:fldChar w:fldCharType="separate"/>
        </w:r>
        <w:r>
          <w:t>54</w:t>
        </w:r>
        <w:r>
          <w:fldChar w:fldCharType="end"/>
        </w:r>
      </w:hyperlink>
    </w:p>
    <w:p>
      <w:pPr>
        <w:pStyle w:val="TOC1"/>
        <w:tabs>
          <w:tab w:val="right" w:leader="dot" w:pos="8306"/>
        </w:tabs>
      </w:pPr>
      <w:hyperlink w:anchor="_Toc17618" w:history="1">
        <w:r>
          <w:rPr>
            <w:rFonts w:ascii="仿宋" w:eastAsia="仿宋" w:hAnsi="仿宋" w:cs="仿宋" w:hint="eastAsia"/>
            <w:lang w:eastAsia="zh-CN"/>
          </w:rPr>
          <w:t>十四、成果转化与推广应用</w:t>
        </w:r>
        <w:r>
          <w:tab/>
        </w:r>
        <w:r>
          <w:fldChar w:fldCharType="begin"/>
        </w:r>
        <w:r>
          <w:instrText xml:space="preserve"> PAGEREF _Toc17618 \h </w:instrText>
        </w:r>
        <w:r>
          <w:fldChar w:fldCharType="separate"/>
        </w:r>
        <w:r>
          <w:t>58</w:t>
        </w:r>
        <w:r>
          <w:fldChar w:fldCharType="end"/>
        </w:r>
      </w:hyperlink>
    </w:p>
    <w:p>
      <w:pPr>
        <w:pStyle w:val="TOC2"/>
        <w:tabs>
          <w:tab w:val="right" w:leader="dot" w:pos="8306"/>
        </w:tabs>
      </w:pPr>
      <w:hyperlink w:anchor="_Toc11655" w:history="1">
        <w:r>
          <w:rPr>
            <w:rFonts w:ascii="仿宋" w:eastAsia="仿宋" w:hAnsi="仿宋" w:cs="仿宋" w:hint="eastAsia"/>
            <w:lang w:eastAsia="zh-CN"/>
          </w:rPr>
          <w:t>(一)、成果转化策略制定</w:t>
        </w:r>
        <w:r>
          <w:tab/>
        </w:r>
        <w:r>
          <w:fldChar w:fldCharType="begin"/>
        </w:r>
        <w:r>
          <w:instrText xml:space="preserve"> PAGEREF _Toc11655 \h </w:instrText>
        </w:r>
        <w:r>
          <w:fldChar w:fldCharType="separate"/>
        </w:r>
        <w:r>
          <w:t>58</w:t>
        </w:r>
        <w:r>
          <w:fldChar w:fldCharType="end"/>
        </w:r>
      </w:hyperlink>
    </w:p>
    <w:p>
      <w:pPr>
        <w:pStyle w:val="TOC2"/>
        <w:tabs>
          <w:tab w:val="right" w:leader="dot" w:pos="8306"/>
        </w:tabs>
      </w:pPr>
      <w:hyperlink w:anchor="_Toc24701" w:history="1">
        <w:r>
          <w:rPr>
            <w:rFonts w:ascii="仿宋" w:eastAsia="仿宋" w:hAnsi="仿宋" w:cs="仿宋" w:hint="eastAsia"/>
            <w:lang w:eastAsia="zh-CN"/>
          </w:rPr>
          <w:t>(二)、成果推广应用方案</w:t>
        </w:r>
        <w:r>
          <w:tab/>
        </w:r>
        <w:r>
          <w:fldChar w:fldCharType="begin"/>
        </w:r>
        <w:r>
          <w:instrText xml:space="preserve"> PAGEREF _Toc24701 \h </w:instrText>
        </w:r>
        <w:r>
          <w:fldChar w:fldCharType="separate"/>
        </w:r>
        <w:r>
          <w:t>59</w:t>
        </w:r>
        <w:r>
          <w:fldChar w:fldCharType="end"/>
        </w:r>
      </w:hyperlink>
    </w:p>
    <w:p>
      <w:pPr>
        <w:pStyle w:val="TOC1"/>
        <w:tabs>
          <w:tab w:val="right" w:leader="dot" w:pos="8306"/>
        </w:tabs>
      </w:pPr>
      <w:hyperlink w:anchor="_Toc29321" w:history="1">
        <w:r>
          <w:rPr>
            <w:rFonts w:ascii="仿宋" w:eastAsia="仿宋" w:hAnsi="仿宋" w:cs="仿宋" w:hint="eastAsia"/>
            <w:lang w:eastAsia="zh-CN"/>
          </w:rPr>
          <w:t>十五、合作与交流机制建立</w:t>
        </w:r>
        <w:r>
          <w:tab/>
        </w:r>
        <w:r>
          <w:fldChar w:fldCharType="begin"/>
        </w:r>
        <w:r>
          <w:instrText xml:space="preserve"> PAGEREF _Toc29321 \h </w:instrText>
        </w:r>
        <w:r>
          <w:fldChar w:fldCharType="separate"/>
        </w:r>
        <w:r>
          <w:t>61</w:t>
        </w:r>
        <w:r>
          <w:fldChar w:fldCharType="end"/>
        </w:r>
      </w:hyperlink>
    </w:p>
    <w:p>
      <w:pPr>
        <w:pStyle w:val="TOC2"/>
        <w:tabs>
          <w:tab w:val="right" w:leader="dot" w:pos="8306"/>
        </w:tabs>
      </w:pPr>
      <w:hyperlink w:anchor="_Toc9490" w:history="1">
        <w:r>
          <w:rPr>
            <w:rFonts w:ascii="仿宋" w:eastAsia="仿宋" w:hAnsi="仿宋" w:cs="仿宋" w:hint="eastAsia"/>
            <w:lang w:eastAsia="zh-CN"/>
          </w:rPr>
          <w:t>(一)、合作伙伴选择与合作方式</w:t>
        </w:r>
        <w:r>
          <w:tab/>
        </w:r>
        <w:r>
          <w:fldChar w:fldCharType="begin"/>
        </w:r>
        <w:r>
          <w:instrText xml:space="preserve"> PAGEREF _Toc9490 \h </w:instrText>
        </w:r>
        <w:r>
          <w:fldChar w:fldCharType="separate"/>
        </w:r>
        <w:r>
          <w:t>61</w:t>
        </w:r>
        <w:r>
          <w:fldChar w:fldCharType="end"/>
        </w:r>
      </w:hyperlink>
    </w:p>
    <w:p>
      <w:pPr>
        <w:pStyle w:val="TOC2"/>
        <w:tabs>
          <w:tab w:val="right" w:leader="dot" w:pos="8306"/>
        </w:tabs>
      </w:pPr>
      <w:hyperlink w:anchor="_Toc22303" w:history="1">
        <w:r>
          <w:rPr>
            <w:rFonts w:ascii="仿宋" w:eastAsia="仿宋" w:hAnsi="仿宋" w:cs="仿宋" w:hint="eastAsia"/>
            <w:lang w:eastAsia="zh-CN"/>
          </w:rPr>
          <w:t>(二)、交流与合作平台搭建</w:t>
        </w:r>
        <w:r>
          <w:tab/>
        </w:r>
        <w:r>
          <w:fldChar w:fldCharType="begin"/>
        </w:r>
        <w:r>
          <w:instrText xml:space="preserve"> PAGEREF _Toc22303 \h </w:instrText>
        </w:r>
        <w:r>
          <w:fldChar w:fldCharType="separate"/>
        </w:r>
        <w:r>
          <w:t>62</w:t>
        </w:r>
        <w:r>
          <w:fldChar w:fldCharType="end"/>
        </w:r>
      </w:hyperlink>
    </w:p>
    <w:p>
      <w:pPr>
        <w:pStyle w:val="TOC1"/>
        <w:tabs>
          <w:tab w:val="right" w:leader="dot" w:pos="8306"/>
        </w:tabs>
      </w:pPr>
      <w:hyperlink w:anchor="_Toc6381" w:history="1">
        <w:r>
          <w:rPr>
            <w:rFonts w:ascii="仿宋" w:eastAsia="仿宋" w:hAnsi="仿宋" w:cs="仿宋" w:hint="eastAsia"/>
            <w:lang w:eastAsia="zh-CN"/>
          </w:rPr>
          <w:t>十六、项目施工方案</w:t>
        </w:r>
        <w:r>
          <w:tab/>
        </w:r>
        <w:r>
          <w:fldChar w:fldCharType="begin"/>
        </w:r>
        <w:r>
          <w:instrText xml:space="preserve"> PAGEREF _Toc6381 \h </w:instrText>
        </w:r>
        <w:r>
          <w:fldChar w:fldCharType="separate"/>
        </w:r>
        <w:r>
          <w:t>64</w:t>
        </w:r>
        <w:r>
          <w:fldChar w:fldCharType="end"/>
        </w:r>
      </w:hyperlink>
    </w:p>
    <w:p>
      <w:pPr>
        <w:pStyle w:val="TOC2"/>
        <w:tabs>
          <w:tab w:val="right" w:leader="dot" w:pos="8306"/>
        </w:tabs>
      </w:pPr>
      <w:hyperlink w:anchor="_Toc27856" w:history="1">
        <w:r>
          <w:rPr>
            <w:rFonts w:ascii="仿宋" w:eastAsia="仿宋" w:hAnsi="仿宋" w:cs="仿宋" w:hint="eastAsia"/>
            <w:lang w:eastAsia="zh-CN"/>
          </w:rPr>
          <w:t>(一)、施工组织设计</w:t>
        </w:r>
        <w:r>
          <w:tab/>
        </w:r>
        <w:r>
          <w:fldChar w:fldCharType="begin"/>
        </w:r>
        <w:r>
          <w:instrText xml:space="preserve"> PAGEREF _Toc27856 \h </w:instrText>
        </w:r>
        <w:r>
          <w:fldChar w:fldCharType="separate"/>
        </w:r>
        <w:r>
          <w:t>64</w:t>
        </w:r>
        <w:r>
          <w:fldChar w:fldCharType="end"/>
        </w:r>
      </w:hyperlink>
    </w:p>
    <w:p>
      <w:pPr>
        <w:pStyle w:val="TOC2"/>
        <w:tabs>
          <w:tab w:val="right" w:leader="dot" w:pos="8306"/>
        </w:tabs>
      </w:pPr>
      <w:hyperlink w:anchor="_Toc434" w:history="1">
        <w:r>
          <w:rPr>
            <w:rFonts w:ascii="仿宋" w:eastAsia="仿宋" w:hAnsi="仿宋" w:cs="仿宋" w:hint="eastAsia"/>
            <w:lang w:eastAsia="zh-CN"/>
          </w:rPr>
          <w:t>(二)、施工工艺与技术路线</w:t>
        </w:r>
        <w:r>
          <w:tab/>
        </w:r>
        <w:r>
          <w:fldChar w:fldCharType="begin"/>
        </w:r>
        <w:r>
          <w:instrText xml:space="preserve"> PAGEREF _Toc434 \h </w:instrText>
        </w:r>
        <w:r>
          <w:fldChar w:fldCharType="separate"/>
        </w:r>
        <w:r>
          <w:t>66</w:t>
        </w:r>
        <w:r>
          <w:fldChar w:fldCharType="end"/>
        </w:r>
      </w:hyperlink>
    </w:p>
    <w:p>
      <w:pPr>
        <w:pStyle w:val="TOC2"/>
        <w:tabs>
          <w:tab w:val="right" w:leader="dot" w:pos="8306"/>
        </w:tabs>
      </w:pPr>
      <w:hyperlink w:anchor="_Toc15387" w:history="1">
        <w:r>
          <w:rPr>
            <w:rFonts w:ascii="仿宋" w:eastAsia="仿宋" w:hAnsi="仿宋" w:cs="仿宋" w:hint="eastAsia"/>
            <w:lang w:eastAsia="zh-CN"/>
          </w:rPr>
          <w:t>(三)、关键节点施工计划</w:t>
        </w:r>
        <w:r>
          <w:tab/>
        </w:r>
        <w:r>
          <w:fldChar w:fldCharType="begin"/>
        </w:r>
        <w:r>
          <w:instrText xml:space="preserve"> PAGEREF _Toc15387 \h </w:instrText>
        </w:r>
        <w:r>
          <w:fldChar w:fldCharType="separate"/>
        </w:r>
        <w:r>
          <w:t>67</w:t>
        </w:r>
        <w:r>
          <w:fldChar w:fldCharType="end"/>
        </w:r>
      </w:hyperlink>
    </w:p>
    <w:p>
      <w:pPr>
        <w:pStyle w:val="TOC2"/>
        <w:tabs>
          <w:tab w:val="right" w:leader="dot" w:pos="8306"/>
        </w:tabs>
      </w:pPr>
      <w:hyperlink w:anchor="_Toc24995" w:history="1">
        <w:r>
          <w:rPr>
            <w:rFonts w:ascii="仿宋" w:eastAsia="仿宋" w:hAnsi="仿宋" w:cs="仿宋" w:hint="eastAsia"/>
            <w:lang w:eastAsia="zh-CN"/>
          </w:rPr>
          <w:t>(四)、施工现场管理</w:t>
        </w:r>
        <w:r>
          <w:tab/>
        </w:r>
        <w:r>
          <w:fldChar w:fldCharType="begin"/>
        </w:r>
        <w:r>
          <w:instrText xml:space="preserve"> PAGEREF _Toc24995 \h </w:instrText>
        </w:r>
        <w:r>
          <w:fldChar w:fldCharType="separate"/>
        </w:r>
        <w:r>
          <w:t>68</w:t>
        </w:r>
        <w:r>
          <w:fldChar w:fldCharType="end"/>
        </w:r>
      </w:hyperlink>
    </w:p>
    <w:p>
      <w:pPr>
        <w:pStyle w:val="TOC1"/>
        <w:tabs>
          <w:tab w:val="right" w:leader="dot" w:pos="8306"/>
        </w:tabs>
      </w:pPr>
      <w:hyperlink w:anchor="_Toc29428" w:history="1">
        <w:r>
          <w:rPr>
            <w:rFonts w:ascii="仿宋" w:eastAsia="仿宋" w:hAnsi="仿宋" w:cs="仿宋" w:hint="eastAsia"/>
            <w:lang w:eastAsia="zh-CN"/>
          </w:rPr>
          <w:t>十七、企业合规与伦理</w:t>
        </w:r>
        <w:r>
          <w:tab/>
        </w:r>
        <w:r>
          <w:fldChar w:fldCharType="begin"/>
        </w:r>
        <w:r>
          <w:instrText xml:space="preserve"> PAGEREF _Toc29428 \h </w:instrText>
        </w:r>
        <w:r>
          <w:fldChar w:fldCharType="separate"/>
        </w:r>
        <w:r>
          <w:t>70</w:t>
        </w:r>
        <w:r>
          <w:fldChar w:fldCharType="end"/>
        </w:r>
      </w:hyperlink>
    </w:p>
    <w:p>
      <w:pPr>
        <w:pStyle w:val="TOC2"/>
        <w:tabs>
          <w:tab w:val="right" w:leader="dot" w:pos="8306"/>
        </w:tabs>
      </w:pPr>
      <w:hyperlink w:anchor="_Toc30900" w:history="1">
        <w:r>
          <w:rPr>
            <w:rFonts w:ascii="仿宋" w:eastAsia="仿宋" w:hAnsi="仿宋" w:cs="仿宋" w:hint="eastAsia"/>
            <w:lang w:eastAsia="zh-CN"/>
          </w:rPr>
          <w:t>(一)、合规政策与程序</w:t>
        </w:r>
        <w:r>
          <w:tab/>
        </w:r>
        <w:r>
          <w:fldChar w:fldCharType="begin"/>
        </w:r>
        <w:r>
          <w:instrText xml:space="preserve"> PAGEREF _Toc30900 \h </w:instrText>
        </w:r>
        <w:r>
          <w:fldChar w:fldCharType="separate"/>
        </w:r>
        <w:r>
          <w:t>70</w:t>
        </w:r>
        <w:r>
          <w:fldChar w:fldCharType="end"/>
        </w:r>
      </w:hyperlink>
    </w:p>
    <w:p>
      <w:pPr>
        <w:pStyle w:val="TOC2"/>
        <w:tabs>
          <w:tab w:val="right" w:leader="dot" w:pos="8306"/>
        </w:tabs>
      </w:pPr>
      <w:hyperlink w:anchor="_Toc15367" w:history="1">
        <w:r>
          <w:rPr>
            <w:rFonts w:ascii="仿宋" w:eastAsia="仿宋" w:hAnsi="仿宋" w:cs="仿宋" w:hint="eastAsia"/>
            <w:lang w:eastAsia="zh-CN"/>
          </w:rPr>
          <w:t>(二)、伦理规范与培训</w:t>
        </w:r>
        <w:r>
          <w:tab/>
        </w:r>
        <w:r>
          <w:fldChar w:fldCharType="begin"/>
        </w:r>
        <w:r>
          <w:instrText xml:space="preserve"> PAGEREF _Toc15367 \h </w:instrText>
        </w:r>
        <w:r>
          <w:fldChar w:fldCharType="separate"/>
        </w:r>
        <w:r>
          <w:t>72</w:t>
        </w:r>
        <w:r>
          <w:fldChar w:fldCharType="end"/>
        </w:r>
      </w:hyperlink>
    </w:p>
    <w:p>
      <w:pPr>
        <w:pStyle w:val="TOC2"/>
        <w:tabs>
          <w:tab w:val="right" w:leader="dot" w:pos="8306"/>
        </w:tabs>
      </w:pPr>
      <w:hyperlink w:anchor="_Toc12104" w:history="1">
        <w:r>
          <w:rPr>
            <w:rFonts w:ascii="仿宋" w:eastAsia="仿宋" w:hAnsi="仿宋" w:cs="仿宋" w:hint="eastAsia"/>
            <w:lang w:eastAsia="zh-CN"/>
          </w:rPr>
          <w:t>(三)、合规风险评估</w:t>
        </w:r>
        <w:r>
          <w:tab/>
        </w:r>
        <w:r>
          <w:fldChar w:fldCharType="begin"/>
        </w:r>
        <w:r>
          <w:instrText xml:space="preserve"> PAGEREF _Toc12104 \h </w:instrText>
        </w:r>
        <w:r>
          <w:fldChar w:fldCharType="separate"/>
        </w:r>
        <w:r>
          <w:t>72</w:t>
        </w:r>
        <w:r>
          <w:fldChar w:fldCharType="end"/>
        </w:r>
      </w:hyperlink>
    </w:p>
    <w:p>
      <w:pPr>
        <w:pStyle w:val="TOC2"/>
        <w:tabs>
          <w:tab w:val="right" w:leader="dot" w:pos="8306"/>
        </w:tabs>
      </w:pPr>
      <w:hyperlink w:anchor="_Toc11527" w:history="1">
        <w:r>
          <w:rPr>
            <w:rFonts w:ascii="仿宋" w:eastAsia="仿宋" w:hAnsi="仿宋" w:cs="仿宋" w:hint="eastAsia"/>
            <w:lang w:eastAsia="zh-CN"/>
          </w:rPr>
          <w:t>(四)、合规监督与执行</w:t>
        </w:r>
        <w:r>
          <w:tab/>
        </w:r>
        <w:r>
          <w:fldChar w:fldCharType="begin"/>
        </w:r>
        <w:r>
          <w:instrText xml:space="preserve"> PAGEREF _Toc11527 \h </w:instrText>
        </w:r>
        <w:r>
          <w:fldChar w:fldCharType="separate"/>
        </w:r>
        <w:r>
          <w:t>74</w:t>
        </w:r>
        <w:r>
          <w:fldChar w:fldCharType="end"/>
        </w:r>
      </w:hyperlink>
    </w:p>
    <w:p>
      <w:pPr>
        <w:pStyle w:val="TOC1"/>
        <w:tabs>
          <w:tab w:val="right" w:leader="dot" w:pos="8306"/>
        </w:tabs>
      </w:pPr>
      <w:hyperlink w:anchor="_Toc16308" w:history="1">
        <w:r>
          <w:rPr>
            <w:rFonts w:ascii="仿宋" w:eastAsia="仿宋" w:hAnsi="仿宋" w:cs="仿宋" w:hint="eastAsia"/>
            <w:lang w:eastAsia="zh-CN"/>
          </w:rPr>
          <w:t>十八、质量管理与控制</w:t>
        </w:r>
        <w:r>
          <w:tab/>
        </w:r>
        <w:r>
          <w:fldChar w:fldCharType="begin"/>
        </w:r>
        <w:r>
          <w:instrText xml:space="preserve"> PAGEREF _Toc16308 \h </w:instrText>
        </w:r>
        <w:r>
          <w:fldChar w:fldCharType="separate"/>
        </w:r>
        <w:r>
          <w:t>74</w:t>
        </w:r>
        <w:r>
          <w:fldChar w:fldCharType="end"/>
        </w:r>
      </w:hyperlink>
    </w:p>
    <w:p>
      <w:pPr>
        <w:pStyle w:val="TOC2"/>
        <w:tabs>
          <w:tab w:val="right" w:leader="dot" w:pos="8306"/>
        </w:tabs>
      </w:pPr>
      <w:hyperlink w:anchor="_Toc27807" w:history="1">
        <w:r>
          <w:rPr>
            <w:rFonts w:ascii="仿宋" w:eastAsia="仿宋" w:hAnsi="仿宋" w:cs="仿宋" w:hint="eastAsia"/>
            <w:lang w:eastAsia="zh-CN"/>
          </w:rPr>
          <w:t>(一)、质量管理体系建设</w:t>
        </w:r>
        <w:r>
          <w:tab/>
        </w:r>
        <w:r>
          <w:fldChar w:fldCharType="begin"/>
        </w:r>
        <w:r>
          <w:instrText xml:space="preserve"> PAGEREF _Toc27807 \h </w:instrText>
        </w:r>
        <w:r>
          <w:fldChar w:fldCharType="separate"/>
        </w:r>
        <w:r>
          <w:t>74</w:t>
        </w:r>
        <w:r>
          <w:fldChar w:fldCharType="end"/>
        </w:r>
      </w:hyperlink>
    </w:p>
    <w:p>
      <w:pPr>
        <w:pStyle w:val="TOC2"/>
        <w:tabs>
          <w:tab w:val="right" w:leader="dot" w:pos="8306"/>
        </w:tabs>
      </w:pPr>
      <w:hyperlink w:anchor="_Toc23804" w:history="1">
        <w:r>
          <w:rPr>
            <w:rFonts w:ascii="仿宋" w:eastAsia="仿宋" w:hAnsi="仿宋" w:cs="仿宋" w:hint="eastAsia"/>
            <w:lang w:eastAsia="zh-CN"/>
          </w:rPr>
          <w:t>(二)、质量控制措施</w:t>
        </w:r>
        <w:r>
          <w:tab/>
        </w:r>
        <w:r>
          <w:fldChar w:fldCharType="begin"/>
        </w:r>
        <w:r>
          <w:instrText xml:space="preserve"> PAGEREF _Toc23804 \h </w:instrText>
        </w:r>
        <w:r>
          <w:fldChar w:fldCharType="separate"/>
        </w:r>
        <w:r>
          <w:t>76</w:t>
        </w:r>
        <w:r>
          <w:fldChar w:fldCharType="end"/>
        </w:r>
      </w:hyperlink>
    </w:p>
    <w:p>
      <w:pPr>
        <w:pStyle w:val="TOC1"/>
        <w:tabs>
          <w:tab w:val="right" w:leader="dot" w:pos="8306"/>
        </w:tabs>
      </w:pPr>
      <w:hyperlink w:anchor="_Toc29882" w:history="1">
        <w:r>
          <w:rPr>
            <w:rFonts w:ascii="仿宋" w:eastAsia="仿宋" w:hAnsi="仿宋" w:cs="仿宋" w:hint="eastAsia"/>
            <w:lang w:eastAsia="zh-CN"/>
          </w:rPr>
          <w:t>十九、产业协同与集群发展</w:t>
        </w:r>
        <w:r>
          <w:tab/>
        </w:r>
        <w:r>
          <w:fldChar w:fldCharType="begin"/>
        </w:r>
        <w:r>
          <w:instrText xml:space="preserve"> PAGEREF _Toc29882 \h </w:instrText>
        </w:r>
        <w:r>
          <w:fldChar w:fldCharType="separate"/>
        </w:r>
        <w:r>
          <w:t>77</w:t>
        </w:r>
        <w:r>
          <w:fldChar w:fldCharType="end"/>
        </w:r>
      </w:hyperlink>
    </w:p>
    <w:p>
      <w:pPr>
        <w:pStyle w:val="TOC2"/>
        <w:tabs>
          <w:tab w:val="right" w:leader="dot" w:pos="8306"/>
        </w:tabs>
      </w:pPr>
      <w:hyperlink w:anchor="_Toc18541" w:history="1">
        <w:r>
          <w:rPr>
            <w:rFonts w:ascii="仿宋" w:eastAsia="仿宋" w:hAnsi="仿宋" w:cs="仿宋" w:hint="eastAsia"/>
            <w:lang w:eastAsia="zh-CN"/>
          </w:rPr>
          <w:t>(一)、产业协同机制建设</w:t>
        </w:r>
        <w:r>
          <w:tab/>
        </w:r>
        <w:r>
          <w:fldChar w:fldCharType="begin"/>
        </w:r>
        <w:r>
          <w:instrText xml:space="preserve"> PAGEREF _Toc18541 \h </w:instrText>
        </w:r>
        <w:r>
          <w:fldChar w:fldCharType="separate"/>
        </w:r>
        <w:r>
          <w:t>77</w:t>
        </w:r>
        <w:r>
          <w:fldChar w:fldCharType="end"/>
        </w:r>
      </w:hyperlink>
    </w:p>
    <w:p>
      <w:pPr>
        <w:pStyle w:val="TOC2"/>
        <w:tabs>
          <w:tab w:val="right" w:leader="dot" w:pos="8306"/>
        </w:tabs>
      </w:pPr>
      <w:hyperlink w:anchor="_Toc15423" w:history="1">
        <w:r>
          <w:rPr>
            <w:rFonts w:ascii="仿宋" w:eastAsia="仿宋" w:hAnsi="仿宋" w:cs="仿宋" w:hint="eastAsia"/>
            <w:lang w:eastAsia="zh-CN"/>
          </w:rPr>
          <w:t>(二)、产业集群培育与发展</w:t>
        </w:r>
        <w:r>
          <w:tab/>
        </w:r>
        <w:r>
          <w:fldChar w:fldCharType="begin"/>
        </w:r>
        <w:r>
          <w:instrText xml:space="preserve"> PAGEREF _Toc15423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5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6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力与变形检测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89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90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36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032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7492"/>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一、力与变形检测仪项目的市场准入条件分析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力与变形检测仪项目而言，市场准入条件首先取决于政策法规环境。政府对于[行业名称]领域的法规，如环保标准、税收政策、和技术使用规范，直接影响力与变形检测仪项目的运营和成本结构。例如，若政府针对使用可再生能源的企业提供税收优惠，这将对力与变形检测仪项目的财务规划产生重要影响。同时，考虑经济环境和消费者偏好的变化对力与变形检测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二、力与变形检测仪项目的行业规范与合规性要求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力与变形检测仪项目来说，遵守行业规范和合规性要求是确保项目顺利进行的基础。这包括遵循质量控制标准、安全规定、数据保护法规等。例如，若力与变形检测仪项目涉及数据处理，须严格遵守相关的数据保护法规。此外，行业内部的自律规范，如产品标准和服务流程，也对于提升力与变形检测仪项目在行业内的认可度和竞争力至关重要。项目管理团队必须不断更新策略，以应对行业规范和法规的变化，确保力与变形检测仪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三、力与变形检测仪项目的竞争格局和战略定位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力与变形检测仪项目的发展规划中，理解行业的竞争格局对于制定有效的市场策略极为关键。这包括分析主要竞争对手的市场地位、优势及其业务模式。力与变形检测仪项目面临的竞争对手可能包括大型成熟企业和创新型初创公司，各自采取不同的市场策略。因此，力与变形检测仪项目需精确地定位自己的市场策略，如专注于产品创新、客户服务或成本效率，以在竞争中占据优势。通过深入的市场和竞争分析，力与变形检测仪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5058"/>
      <w:r>
        <w:rPr>
          <w:rFonts w:ascii="仿宋" w:eastAsia="仿宋" w:hAnsi="仿宋" w:cs="仿宋" w:hint="eastAsia"/>
          <w:sz w:val="28"/>
          <w:lang w:eastAsia="zh-CN"/>
        </w:rPr>
        <w:t>三、力与变形检测仪项目概论</w:t>
      </w:r>
      <w:bookmarkEnd w:id="9"/>
    </w:p>
    <w:p>
      <w:pPr>
        <w:pStyle w:val="Heading2"/>
        <w:rPr>
          <w:rFonts w:ascii="仿宋" w:eastAsia="仿宋" w:hAnsi="仿宋" w:cs="仿宋" w:hint="eastAsia"/>
          <w:lang w:eastAsia="zh-CN"/>
        </w:rPr>
      </w:pPr>
      <w:bookmarkStart w:id="10" w:name="_Toc15864"/>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力与变形检测仪项目的申报单位是“XXX实业发展公司”，这是一家在其所处行业内备受尊敬的企业。公司自成立以来，通过其在力与变形检测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该公司的法定代表人秦XX，在力与变形检测仪项目及其他多个行业领域中都有着显著的贡献。秦XX以其出色的领导才能和敏锐的商业洞察力，带领公司在力与变形检测仪项目等多个领域实现了持续的成长和成功。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力与变形检测仪项目的重要合作伙伴。公司专注于[行业名称]领域，以创新作为驱动力，不断推动技术进步和市场扩张。在力与变形检测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力与变形检测仪项目中展现了强劲的增长和稳定的财务表现。公司通过有效的策略，在力与变形检测仪项目中扩大了其市场份额并增强了盈利能力。同时，公司积极承担社会责任，参与各类社会公益项目，增强了其在力与变形检测仪项目中的品牌形象和社会影响力。</w:t>
      </w:r>
    </w:p>
    <w:p>
      <w:pPr>
        <w:pStyle w:val="Heading2"/>
        <w:ind w:firstLine="560" w:firstLineChars="200"/>
        <w:rPr>
          <w:rFonts w:ascii="仿宋" w:eastAsia="仿宋" w:hAnsi="仿宋" w:cs="仿宋" w:hint="eastAsia"/>
          <w:sz w:val="28"/>
          <w:lang w:eastAsia="zh-CN"/>
        </w:rPr>
      </w:pPr>
      <w:bookmarkStart w:id="11" w:name="_Toc28228"/>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https://d.book118.com/288030040130006042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力与变形检测仪项目构思建设方案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D29A7"/>
    <w:rsid w:val="3DAD29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3004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2024-02-21T15:07:00Z</dcterms:created>
  <dcterms:modified xsi:type="dcterms:W3CDTF">2024-02-21T15:07:52Z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37B692D6DF1644DA9623E2AA9DCECAD4_11</vt:lpwstr>
  </property>
  <property fmtid="{D5CDD505-2E9C-101B-9397-08002B2CF9AE}" pid="3" name="KSOProductBuildVer">
    <vt:lpwstr>2052-12.1.0.16250</vt:lpwstr>
  </property>
</Properties>
</file>