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DVD刻录设备项目建设方案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6" w:history="1">
        <w:r>
          <w:rPr>
            <w:rFonts w:ascii="仿宋" w:eastAsia="仿宋" w:hAnsi="仿宋" w:cs="仿宋" w:hint="eastAsia"/>
            <w:lang w:eastAsia="zh-CN"/>
          </w:rPr>
          <w:t>前言</w:t>
        </w:r>
        <w:r>
          <w:tab/>
        </w:r>
        <w:r>
          <w:fldChar w:fldCharType="begin"/>
        </w:r>
        <w:r>
          <w:instrText xml:space="preserve"> PAGEREF _Toc4636 \h </w:instrText>
        </w:r>
        <w:r>
          <w:fldChar w:fldCharType="separate"/>
        </w:r>
        <w:r>
          <w:t>3</w:t>
        </w:r>
        <w:r>
          <w:fldChar w:fldCharType="end"/>
        </w:r>
      </w:hyperlink>
    </w:p>
    <w:p>
      <w:pPr>
        <w:pStyle w:val="TOC1"/>
        <w:tabs>
          <w:tab w:val="right" w:leader="dot" w:pos="8306"/>
        </w:tabs>
      </w:pPr>
      <w:hyperlink w:anchor="_Toc14664" w:history="1">
        <w:r>
          <w:rPr>
            <w:rFonts w:ascii="仿宋" w:eastAsia="仿宋" w:hAnsi="仿宋" w:cs="仿宋" w:hint="eastAsia"/>
            <w:lang w:eastAsia="zh-CN"/>
          </w:rPr>
          <w:t>一、财务管理与成本控制</w:t>
        </w:r>
        <w:r>
          <w:tab/>
        </w:r>
        <w:r>
          <w:fldChar w:fldCharType="begin"/>
        </w:r>
        <w:r>
          <w:instrText xml:space="preserve"> PAGEREF _Toc14664 \h </w:instrText>
        </w:r>
        <w:r>
          <w:fldChar w:fldCharType="separate"/>
        </w:r>
        <w:r>
          <w:t>3</w:t>
        </w:r>
        <w:r>
          <w:fldChar w:fldCharType="end"/>
        </w:r>
      </w:hyperlink>
    </w:p>
    <w:p>
      <w:pPr>
        <w:pStyle w:val="TOC2"/>
        <w:tabs>
          <w:tab w:val="right" w:leader="dot" w:pos="8306"/>
        </w:tabs>
      </w:pPr>
      <w:hyperlink w:anchor="_Toc31893" w:history="1">
        <w:r>
          <w:rPr>
            <w:rFonts w:ascii="仿宋" w:eastAsia="仿宋" w:hAnsi="仿宋" w:cs="仿宋" w:hint="eastAsia"/>
            <w:lang w:eastAsia="zh-CN"/>
          </w:rPr>
          <w:t>(一)、财务管理体系建设</w:t>
        </w:r>
        <w:r>
          <w:tab/>
        </w:r>
        <w:r>
          <w:fldChar w:fldCharType="begin"/>
        </w:r>
        <w:r>
          <w:instrText xml:space="preserve"> PAGEREF _Toc31893 \h </w:instrText>
        </w:r>
        <w:r>
          <w:fldChar w:fldCharType="separate"/>
        </w:r>
        <w:r>
          <w:t>3</w:t>
        </w:r>
        <w:r>
          <w:fldChar w:fldCharType="end"/>
        </w:r>
      </w:hyperlink>
    </w:p>
    <w:p>
      <w:pPr>
        <w:pStyle w:val="TOC2"/>
        <w:tabs>
          <w:tab w:val="right" w:leader="dot" w:pos="8306"/>
        </w:tabs>
      </w:pPr>
      <w:hyperlink w:anchor="_Toc4462" w:history="1">
        <w:r>
          <w:rPr>
            <w:rFonts w:ascii="仿宋" w:eastAsia="仿宋" w:hAnsi="仿宋" w:cs="仿宋" w:hint="eastAsia"/>
            <w:lang w:eastAsia="zh-CN"/>
          </w:rPr>
          <w:t>(二)、成本控制措施</w:t>
        </w:r>
        <w:r>
          <w:tab/>
        </w:r>
        <w:r>
          <w:fldChar w:fldCharType="begin"/>
        </w:r>
        <w:r>
          <w:instrText xml:space="preserve"> PAGEREF _Toc4462 \h </w:instrText>
        </w:r>
        <w:r>
          <w:fldChar w:fldCharType="separate"/>
        </w:r>
        <w:r>
          <w:t>4</w:t>
        </w:r>
        <w:r>
          <w:fldChar w:fldCharType="end"/>
        </w:r>
      </w:hyperlink>
    </w:p>
    <w:p>
      <w:pPr>
        <w:pStyle w:val="TOC1"/>
        <w:tabs>
          <w:tab w:val="right" w:leader="dot" w:pos="8306"/>
        </w:tabs>
      </w:pPr>
      <w:hyperlink w:anchor="_Toc23320" w:history="1">
        <w:r>
          <w:rPr>
            <w:rFonts w:ascii="仿宋" w:eastAsia="仿宋" w:hAnsi="仿宋" w:cs="仿宋" w:hint="eastAsia"/>
            <w:lang w:eastAsia="zh-CN"/>
          </w:rPr>
          <w:t>二、社会影响分析</w:t>
        </w:r>
        <w:r>
          <w:tab/>
        </w:r>
        <w:r>
          <w:fldChar w:fldCharType="begin"/>
        </w:r>
        <w:r>
          <w:instrText xml:space="preserve"> PAGEREF _Toc23320 \h </w:instrText>
        </w:r>
        <w:r>
          <w:fldChar w:fldCharType="separate"/>
        </w:r>
        <w:r>
          <w:t>5</w:t>
        </w:r>
        <w:r>
          <w:fldChar w:fldCharType="end"/>
        </w:r>
      </w:hyperlink>
    </w:p>
    <w:p>
      <w:pPr>
        <w:pStyle w:val="TOC2"/>
        <w:tabs>
          <w:tab w:val="right" w:leader="dot" w:pos="8306"/>
        </w:tabs>
      </w:pPr>
      <w:hyperlink w:anchor="_Toc14378" w:history="1">
        <w:r>
          <w:rPr>
            <w:rFonts w:ascii="仿宋" w:eastAsia="仿宋" w:hAnsi="仿宋" w:cs="仿宋" w:hint="eastAsia"/>
            <w:lang w:eastAsia="zh-CN"/>
          </w:rPr>
          <w:t>(一)、社会影响效果分析</w:t>
        </w:r>
        <w:r>
          <w:tab/>
        </w:r>
        <w:r>
          <w:fldChar w:fldCharType="begin"/>
        </w:r>
        <w:r>
          <w:instrText xml:space="preserve"> PAGEREF _Toc14378 \h </w:instrText>
        </w:r>
        <w:r>
          <w:fldChar w:fldCharType="separate"/>
        </w:r>
        <w:r>
          <w:t>5</w:t>
        </w:r>
        <w:r>
          <w:fldChar w:fldCharType="end"/>
        </w:r>
      </w:hyperlink>
    </w:p>
    <w:p>
      <w:pPr>
        <w:pStyle w:val="TOC2"/>
        <w:tabs>
          <w:tab w:val="right" w:leader="dot" w:pos="8306"/>
        </w:tabs>
      </w:pPr>
      <w:hyperlink w:anchor="_Toc15025" w:history="1">
        <w:r>
          <w:rPr>
            <w:rFonts w:ascii="仿宋" w:eastAsia="仿宋" w:hAnsi="仿宋" w:cs="仿宋" w:hint="eastAsia"/>
            <w:lang w:eastAsia="zh-CN"/>
          </w:rPr>
          <w:t>(二)、社会适应性分析</w:t>
        </w:r>
        <w:r>
          <w:tab/>
        </w:r>
        <w:r>
          <w:fldChar w:fldCharType="begin"/>
        </w:r>
        <w:r>
          <w:instrText xml:space="preserve"> PAGEREF _Toc15025 \h </w:instrText>
        </w:r>
        <w:r>
          <w:fldChar w:fldCharType="separate"/>
        </w:r>
        <w:r>
          <w:t>8</w:t>
        </w:r>
        <w:r>
          <w:fldChar w:fldCharType="end"/>
        </w:r>
      </w:hyperlink>
    </w:p>
    <w:p>
      <w:pPr>
        <w:pStyle w:val="TOC2"/>
        <w:tabs>
          <w:tab w:val="right" w:leader="dot" w:pos="8306"/>
        </w:tabs>
      </w:pPr>
      <w:hyperlink w:anchor="_Toc19991" w:history="1">
        <w:r>
          <w:rPr>
            <w:rFonts w:ascii="仿宋" w:eastAsia="仿宋" w:hAnsi="仿宋" w:cs="仿宋" w:hint="eastAsia"/>
            <w:lang w:eastAsia="zh-CN"/>
          </w:rPr>
          <w:t>(三)、社会风险及对策分析</w:t>
        </w:r>
        <w:r>
          <w:tab/>
        </w:r>
        <w:r>
          <w:fldChar w:fldCharType="begin"/>
        </w:r>
        <w:r>
          <w:instrText xml:space="preserve"> PAGEREF _Toc19991 \h </w:instrText>
        </w:r>
        <w:r>
          <w:fldChar w:fldCharType="separate"/>
        </w:r>
        <w:r>
          <w:t>9</w:t>
        </w:r>
        <w:r>
          <w:fldChar w:fldCharType="end"/>
        </w:r>
      </w:hyperlink>
    </w:p>
    <w:p>
      <w:pPr>
        <w:pStyle w:val="TOC1"/>
        <w:tabs>
          <w:tab w:val="right" w:leader="dot" w:pos="8306"/>
        </w:tabs>
      </w:pPr>
      <w:hyperlink w:anchor="_Toc19043" w:history="1">
        <w:r>
          <w:rPr>
            <w:rFonts w:ascii="仿宋" w:eastAsia="仿宋" w:hAnsi="仿宋" w:cs="仿宋" w:hint="eastAsia"/>
            <w:lang w:eastAsia="zh-CN"/>
          </w:rPr>
          <w:t>三、项目监理与质量保证</w:t>
        </w:r>
        <w:r>
          <w:tab/>
        </w:r>
        <w:r>
          <w:fldChar w:fldCharType="begin"/>
        </w:r>
        <w:r>
          <w:instrText xml:space="preserve"> PAGEREF _Toc19043 \h </w:instrText>
        </w:r>
        <w:r>
          <w:fldChar w:fldCharType="separate"/>
        </w:r>
        <w:r>
          <w:t>13</w:t>
        </w:r>
        <w:r>
          <w:fldChar w:fldCharType="end"/>
        </w:r>
      </w:hyperlink>
    </w:p>
    <w:p>
      <w:pPr>
        <w:pStyle w:val="TOC2"/>
        <w:tabs>
          <w:tab w:val="right" w:leader="dot" w:pos="8306"/>
        </w:tabs>
      </w:pPr>
      <w:hyperlink w:anchor="_Toc23476" w:history="1">
        <w:r>
          <w:rPr>
            <w:rFonts w:ascii="仿宋" w:eastAsia="仿宋" w:hAnsi="仿宋" w:cs="仿宋" w:hint="eastAsia"/>
            <w:lang w:eastAsia="zh-CN"/>
          </w:rPr>
          <w:t>(一)、监理体系构建</w:t>
        </w:r>
        <w:r>
          <w:tab/>
        </w:r>
        <w:r>
          <w:fldChar w:fldCharType="begin"/>
        </w:r>
        <w:r>
          <w:instrText xml:space="preserve"> PAGEREF _Toc23476 \h </w:instrText>
        </w:r>
        <w:r>
          <w:fldChar w:fldCharType="separate"/>
        </w:r>
        <w:r>
          <w:t>13</w:t>
        </w:r>
        <w:r>
          <w:fldChar w:fldCharType="end"/>
        </w:r>
      </w:hyperlink>
    </w:p>
    <w:p>
      <w:pPr>
        <w:pStyle w:val="TOC2"/>
        <w:tabs>
          <w:tab w:val="right" w:leader="dot" w:pos="8306"/>
        </w:tabs>
      </w:pPr>
      <w:hyperlink w:anchor="_Toc22549" w:history="1">
        <w:r>
          <w:rPr>
            <w:rFonts w:ascii="仿宋" w:eastAsia="仿宋" w:hAnsi="仿宋" w:cs="仿宋" w:hint="eastAsia"/>
            <w:lang w:eastAsia="zh-CN"/>
          </w:rPr>
          <w:t>(二)、质量保证体系实施</w:t>
        </w:r>
        <w:r>
          <w:tab/>
        </w:r>
        <w:r>
          <w:fldChar w:fldCharType="begin"/>
        </w:r>
        <w:r>
          <w:instrText xml:space="preserve"> PAGEREF _Toc22549 \h </w:instrText>
        </w:r>
        <w:r>
          <w:fldChar w:fldCharType="separate"/>
        </w:r>
        <w:r>
          <w:t>14</w:t>
        </w:r>
        <w:r>
          <w:fldChar w:fldCharType="end"/>
        </w:r>
      </w:hyperlink>
    </w:p>
    <w:p>
      <w:pPr>
        <w:pStyle w:val="TOC2"/>
        <w:tabs>
          <w:tab w:val="right" w:leader="dot" w:pos="8306"/>
        </w:tabs>
      </w:pPr>
      <w:hyperlink w:anchor="_Toc18726" w:history="1">
        <w:r>
          <w:rPr>
            <w:rFonts w:ascii="仿宋" w:eastAsia="仿宋" w:hAnsi="仿宋" w:cs="仿宋" w:hint="eastAsia"/>
            <w:lang w:eastAsia="zh-CN"/>
          </w:rPr>
          <w:t>(三)、监理与质量控制流程</w:t>
        </w:r>
        <w:r>
          <w:tab/>
        </w:r>
        <w:r>
          <w:fldChar w:fldCharType="begin"/>
        </w:r>
        <w:r>
          <w:instrText xml:space="preserve"> PAGEREF _Toc18726 \h </w:instrText>
        </w:r>
        <w:r>
          <w:fldChar w:fldCharType="separate"/>
        </w:r>
        <w:r>
          <w:t>14</w:t>
        </w:r>
        <w:r>
          <w:fldChar w:fldCharType="end"/>
        </w:r>
      </w:hyperlink>
    </w:p>
    <w:p>
      <w:pPr>
        <w:pStyle w:val="TOC1"/>
        <w:tabs>
          <w:tab w:val="right" w:leader="dot" w:pos="8306"/>
        </w:tabs>
      </w:pPr>
      <w:hyperlink w:anchor="_Toc7623" w:history="1">
        <w:r>
          <w:rPr>
            <w:rFonts w:ascii="仿宋" w:eastAsia="仿宋" w:hAnsi="仿宋" w:cs="仿宋" w:hint="eastAsia"/>
            <w:lang w:eastAsia="zh-CN"/>
          </w:rPr>
          <w:t>四、建设风险评估分析</w:t>
        </w:r>
        <w:r>
          <w:tab/>
        </w:r>
        <w:r>
          <w:fldChar w:fldCharType="begin"/>
        </w:r>
        <w:r>
          <w:instrText xml:space="preserve"> PAGEREF _Toc7623 \h </w:instrText>
        </w:r>
        <w:r>
          <w:fldChar w:fldCharType="separate"/>
        </w:r>
        <w:r>
          <w:t>15</w:t>
        </w:r>
        <w:r>
          <w:fldChar w:fldCharType="end"/>
        </w:r>
      </w:hyperlink>
    </w:p>
    <w:p>
      <w:pPr>
        <w:pStyle w:val="TOC2"/>
        <w:tabs>
          <w:tab w:val="right" w:leader="dot" w:pos="8306"/>
        </w:tabs>
      </w:pPr>
      <w:hyperlink w:anchor="_Toc22807" w:history="1">
        <w:r>
          <w:rPr>
            <w:rFonts w:ascii="仿宋" w:eastAsia="仿宋" w:hAnsi="仿宋" w:cs="仿宋" w:hint="eastAsia"/>
            <w:lang w:eastAsia="zh-CN"/>
          </w:rPr>
          <w:t>(一)、政策风险分析</w:t>
        </w:r>
        <w:r>
          <w:tab/>
        </w:r>
        <w:r>
          <w:fldChar w:fldCharType="begin"/>
        </w:r>
        <w:r>
          <w:instrText xml:space="preserve"> PAGEREF _Toc22807 \h </w:instrText>
        </w:r>
        <w:r>
          <w:fldChar w:fldCharType="separate"/>
        </w:r>
        <w:r>
          <w:t>15</w:t>
        </w:r>
        <w:r>
          <w:fldChar w:fldCharType="end"/>
        </w:r>
      </w:hyperlink>
    </w:p>
    <w:p>
      <w:pPr>
        <w:pStyle w:val="TOC2"/>
        <w:tabs>
          <w:tab w:val="right" w:leader="dot" w:pos="8306"/>
        </w:tabs>
      </w:pPr>
      <w:hyperlink w:anchor="_Toc10622" w:history="1">
        <w:r>
          <w:rPr>
            <w:rFonts w:ascii="仿宋" w:eastAsia="仿宋" w:hAnsi="仿宋" w:cs="仿宋" w:hint="eastAsia"/>
            <w:lang w:eastAsia="zh-CN"/>
          </w:rPr>
          <w:t>(二)、社会风险分析</w:t>
        </w:r>
        <w:r>
          <w:tab/>
        </w:r>
        <w:r>
          <w:fldChar w:fldCharType="begin"/>
        </w:r>
        <w:r>
          <w:instrText xml:space="preserve"> PAGEREF _Toc10622 \h </w:instrText>
        </w:r>
        <w:r>
          <w:fldChar w:fldCharType="separate"/>
        </w:r>
        <w:r>
          <w:t>16</w:t>
        </w:r>
        <w:r>
          <w:fldChar w:fldCharType="end"/>
        </w:r>
      </w:hyperlink>
    </w:p>
    <w:p>
      <w:pPr>
        <w:pStyle w:val="TOC2"/>
        <w:tabs>
          <w:tab w:val="right" w:leader="dot" w:pos="8306"/>
        </w:tabs>
      </w:pPr>
      <w:hyperlink w:anchor="_Toc26482" w:history="1">
        <w:r>
          <w:rPr>
            <w:rFonts w:ascii="仿宋" w:eastAsia="仿宋" w:hAnsi="仿宋" w:cs="仿宋" w:hint="eastAsia"/>
            <w:lang w:eastAsia="zh-CN"/>
          </w:rPr>
          <w:t>(三)、市场风险分析</w:t>
        </w:r>
        <w:r>
          <w:tab/>
        </w:r>
        <w:r>
          <w:fldChar w:fldCharType="begin"/>
        </w:r>
        <w:r>
          <w:instrText xml:space="preserve"> PAGEREF _Toc26482 \h </w:instrText>
        </w:r>
        <w:r>
          <w:fldChar w:fldCharType="separate"/>
        </w:r>
        <w:r>
          <w:t>18</w:t>
        </w:r>
        <w:r>
          <w:fldChar w:fldCharType="end"/>
        </w:r>
      </w:hyperlink>
    </w:p>
    <w:p>
      <w:pPr>
        <w:pStyle w:val="TOC2"/>
        <w:tabs>
          <w:tab w:val="right" w:leader="dot" w:pos="8306"/>
        </w:tabs>
      </w:pPr>
      <w:hyperlink w:anchor="_Toc15758" w:history="1">
        <w:r>
          <w:rPr>
            <w:rFonts w:ascii="仿宋" w:eastAsia="仿宋" w:hAnsi="仿宋" w:cs="仿宋" w:hint="eastAsia"/>
            <w:lang w:eastAsia="zh-CN"/>
          </w:rPr>
          <w:t>(四)、资金风险分析</w:t>
        </w:r>
        <w:r>
          <w:tab/>
        </w:r>
        <w:r>
          <w:fldChar w:fldCharType="begin"/>
        </w:r>
        <w:r>
          <w:instrText xml:space="preserve"> PAGEREF _Toc15758 \h </w:instrText>
        </w:r>
        <w:r>
          <w:fldChar w:fldCharType="separate"/>
        </w:r>
        <w:r>
          <w:t>18</w:t>
        </w:r>
        <w:r>
          <w:fldChar w:fldCharType="end"/>
        </w:r>
      </w:hyperlink>
    </w:p>
    <w:p>
      <w:pPr>
        <w:pStyle w:val="TOC2"/>
        <w:tabs>
          <w:tab w:val="right" w:leader="dot" w:pos="8306"/>
        </w:tabs>
      </w:pPr>
      <w:hyperlink w:anchor="_Toc29447" w:history="1">
        <w:r>
          <w:rPr>
            <w:rFonts w:ascii="仿宋" w:eastAsia="仿宋" w:hAnsi="仿宋" w:cs="仿宋" w:hint="eastAsia"/>
            <w:lang w:eastAsia="zh-CN"/>
          </w:rPr>
          <w:t>(五)、技术风险分析</w:t>
        </w:r>
        <w:r>
          <w:tab/>
        </w:r>
        <w:r>
          <w:fldChar w:fldCharType="begin"/>
        </w:r>
        <w:r>
          <w:instrText xml:space="preserve"> PAGEREF _Toc29447 \h </w:instrText>
        </w:r>
        <w:r>
          <w:fldChar w:fldCharType="separate"/>
        </w:r>
        <w:r>
          <w:t>19</w:t>
        </w:r>
        <w:r>
          <w:fldChar w:fldCharType="end"/>
        </w:r>
      </w:hyperlink>
    </w:p>
    <w:p>
      <w:pPr>
        <w:pStyle w:val="TOC2"/>
        <w:tabs>
          <w:tab w:val="right" w:leader="dot" w:pos="8306"/>
        </w:tabs>
      </w:pPr>
      <w:hyperlink w:anchor="_Toc13348" w:history="1">
        <w:r>
          <w:rPr>
            <w:rFonts w:ascii="仿宋" w:eastAsia="仿宋" w:hAnsi="仿宋" w:cs="仿宋" w:hint="eastAsia"/>
            <w:lang w:eastAsia="zh-CN"/>
          </w:rPr>
          <w:t>(六)、财务风险分析</w:t>
        </w:r>
        <w:r>
          <w:tab/>
        </w:r>
        <w:r>
          <w:fldChar w:fldCharType="begin"/>
        </w:r>
        <w:r>
          <w:instrText xml:space="preserve"> PAGEREF _Toc13348 \h </w:instrText>
        </w:r>
        <w:r>
          <w:fldChar w:fldCharType="separate"/>
        </w:r>
        <w:r>
          <w:t>21</w:t>
        </w:r>
        <w:r>
          <w:fldChar w:fldCharType="end"/>
        </w:r>
      </w:hyperlink>
    </w:p>
    <w:p>
      <w:pPr>
        <w:pStyle w:val="TOC2"/>
        <w:tabs>
          <w:tab w:val="right" w:leader="dot" w:pos="8306"/>
        </w:tabs>
      </w:pPr>
      <w:hyperlink w:anchor="_Toc29029" w:history="1">
        <w:r>
          <w:rPr>
            <w:rFonts w:ascii="仿宋" w:eastAsia="仿宋" w:hAnsi="仿宋" w:cs="仿宋" w:hint="eastAsia"/>
            <w:lang w:eastAsia="zh-CN"/>
          </w:rPr>
          <w:t>(七)、管理风险分析</w:t>
        </w:r>
        <w:r>
          <w:tab/>
        </w:r>
        <w:r>
          <w:fldChar w:fldCharType="begin"/>
        </w:r>
        <w:r>
          <w:instrText xml:space="preserve"> PAGEREF _Toc29029 \h </w:instrText>
        </w:r>
        <w:r>
          <w:fldChar w:fldCharType="separate"/>
        </w:r>
        <w:r>
          <w:t>22</w:t>
        </w:r>
        <w:r>
          <w:fldChar w:fldCharType="end"/>
        </w:r>
      </w:hyperlink>
    </w:p>
    <w:p>
      <w:pPr>
        <w:pStyle w:val="TOC2"/>
        <w:tabs>
          <w:tab w:val="right" w:leader="dot" w:pos="8306"/>
        </w:tabs>
      </w:pPr>
      <w:hyperlink w:anchor="_Toc2116" w:history="1">
        <w:r>
          <w:rPr>
            <w:rFonts w:ascii="仿宋" w:eastAsia="仿宋" w:hAnsi="仿宋" w:cs="仿宋" w:hint="eastAsia"/>
            <w:lang w:eastAsia="zh-CN"/>
          </w:rPr>
          <w:t>(八)、其它风险分析</w:t>
        </w:r>
        <w:r>
          <w:tab/>
        </w:r>
        <w:r>
          <w:fldChar w:fldCharType="begin"/>
        </w:r>
        <w:r>
          <w:instrText xml:space="preserve"> PAGEREF _Toc2116 \h </w:instrText>
        </w:r>
        <w:r>
          <w:fldChar w:fldCharType="separate"/>
        </w:r>
        <w:r>
          <w:t>24</w:t>
        </w:r>
        <w:r>
          <w:fldChar w:fldCharType="end"/>
        </w:r>
      </w:hyperlink>
    </w:p>
    <w:p>
      <w:pPr>
        <w:pStyle w:val="TOC2"/>
        <w:tabs>
          <w:tab w:val="right" w:leader="dot" w:pos="8306"/>
        </w:tabs>
      </w:pPr>
      <w:hyperlink w:anchor="_Toc9836" w:history="1">
        <w:r>
          <w:rPr>
            <w:rFonts w:ascii="仿宋" w:eastAsia="仿宋" w:hAnsi="仿宋" w:cs="仿宋" w:hint="eastAsia"/>
            <w:lang w:eastAsia="zh-CN"/>
          </w:rPr>
          <w:t>(九)、社会影响评估</w:t>
        </w:r>
        <w:r>
          <w:tab/>
        </w:r>
        <w:r>
          <w:fldChar w:fldCharType="begin"/>
        </w:r>
        <w:r>
          <w:instrText xml:space="preserve"> PAGEREF _Toc9836 \h </w:instrText>
        </w:r>
        <w:r>
          <w:fldChar w:fldCharType="separate"/>
        </w:r>
        <w:r>
          <w:t>25</w:t>
        </w:r>
        <w:r>
          <w:fldChar w:fldCharType="end"/>
        </w:r>
      </w:hyperlink>
    </w:p>
    <w:p>
      <w:pPr>
        <w:pStyle w:val="TOC1"/>
        <w:tabs>
          <w:tab w:val="right" w:leader="dot" w:pos="8306"/>
        </w:tabs>
      </w:pPr>
      <w:hyperlink w:anchor="_Toc30618" w:history="1">
        <w:r>
          <w:rPr>
            <w:rFonts w:ascii="仿宋" w:eastAsia="仿宋" w:hAnsi="仿宋" w:cs="仿宋" w:hint="eastAsia"/>
            <w:lang w:eastAsia="zh-CN"/>
          </w:rPr>
          <w:t>五、经济影响分析</w:t>
        </w:r>
        <w:r>
          <w:tab/>
        </w:r>
        <w:r>
          <w:fldChar w:fldCharType="begin"/>
        </w:r>
        <w:r>
          <w:instrText xml:space="preserve"> PAGEREF _Toc30618 \h </w:instrText>
        </w:r>
        <w:r>
          <w:fldChar w:fldCharType="separate"/>
        </w:r>
        <w:r>
          <w:t>27</w:t>
        </w:r>
        <w:r>
          <w:fldChar w:fldCharType="end"/>
        </w:r>
      </w:hyperlink>
    </w:p>
    <w:p>
      <w:pPr>
        <w:pStyle w:val="TOC2"/>
        <w:tabs>
          <w:tab w:val="right" w:leader="dot" w:pos="8306"/>
        </w:tabs>
      </w:pPr>
      <w:hyperlink w:anchor="_Toc17750" w:history="1">
        <w:r>
          <w:rPr>
            <w:rFonts w:ascii="仿宋" w:eastAsia="仿宋" w:hAnsi="仿宋" w:cs="仿宋" w:hint="eastAsia"/>
            <w:lang w:eastAsia="zh-CN"/>
          </w:rPr>
          <w:t>(一)、经济费用效益或费用效果分析</w:t>
        </w:r>
        <w:r>
          <w:tab/>
        </w:r>
        <w:r>
          <w:fldChar w:fldCharType="begin"/>
        </w:r>
        <w:r>
          <w:instrText xml:space="preserve"> PAGEREF _Toc17750 \h </w:instrText>
        </w:r>
        <w:r>
          <w:fldChar w:fldCharType="separate"/>
        </w:r>
        <w:r>
          <w:t>27</w:t>
        </w:r>
        <w:r>
          <w:fldChar w:fldCharType="end"/>
        </w:r>
      </w:hyperlink>
    </w:p>
    <w:p>
      <w:pPr>
        <w:pStyle w:val="TOC2"/>
        <w:tabs>
          <w:tab w:val="right" w:leader="dot" w:pos="8306"/>
        </w:tabs>
      </w:pPr>
      <w:hyperlink w:anchor="_Toc3007" w:history="1">
        <w:r>
          <w:rPr>
            <w:rFonts w:ascii="仿宋" w:eastAsia="仿宋" w:hAnsi="仿宋" w:cs="仿宋" w:hint="eastAsia"/>
            <w:lang w:eastAsia="zh-CN"/>
          </w:rPr>
          <w:t>(二)、行业影响分析</w:t>
        </w:r>
        <w:r>
          <w:tab/>
        </w:r>
        <w:r>
          <w:fldChar w:fldCharType="begin"/>
        </w:r>
        <w:r>
          <w:instrText xml:space="preserve"> PAGEREF _Toc3007 \h </w:instrText>
        </w:r>
        <w:r>
          <w:fldChar w:fldCharType="separate"/>
        </w:r>
        <w:r>
          <w:t>30</w:t>
        </w:r>
        <w:r>
          <w:fldChar w:fldCharType="end"/>
        </w:r>
      </w:hyperlink>
    </w:p>
    <w:p>
      <w:pPr>
        <w:pStyle w:val="TOC2"/>
        <w:tabs>
          <w:tab w:val="right" w:leader="dot" w:pos="8306"/>
        </w:tabs>
      </w:pPr>
      <w:hyperlink w:anchor="_Toc3930" w:history="1">
        <w:r>
          <w:rPr>
            <w:rFonts w:ascii="仿宋" w:eastAsia="仿宋" w:hAnsi="仿宋" w:cs="仿宋" w:hint="eastAsia"/>
            <w:lang w:eastAsia="zh-CN"/>
          </w:rPr>
          <w:t>(三)、区域经济影响分析</w:t>
        </w:r>
        <w:r>
          <w:tab/>
        </w:r>
        <w:r>
          <w:fldChar w:fldCharType="begin"/>
        </w:r>
        <w:r>
          <w:instrText xml:space="preserve"> PAGEREF _Toc3930 \h </w:instrText>
        </w:r>
        <w:r>
          <w:fldChar w:fldCharType="separate"/>
        </w:r>
        <w:r>
          <w:t>31</w:t>
        </w:r>
        <w:r>
          <w:fldChar w:fldCharType="end"/>
        </w:r>
      </w:hyperlink>
    </w:p>
    <w:p>
      <w:pPr>
        <w:pStyle w:val="TOC2"/>
        <w:tabs>
          <w:tab w:val="right" w:leader="dot" w:pos="8306"/>
        </w:tabs>
      </w:pPr>
      <w:hyperlink w:anchor="_Toc3829" w:history="1">
        <w:r>
          <w:rPr>
            <w:rFonts w:ascii="仿宋" w:eastAsia="仿宋" w:hAnsi="仿宋" w:cs="仿宋" w:hint="eastAsia"/>
            <w:lang w:eastAsia="zh-CN"/>
          </w:rPr>
          <w:t>(四)、宏观经济影响分析</w:t>
        </w:r>
        <w:r>
          <w:tab/>
        </w:r>
        <w:r>
          <w:fldChar w:fldCharType="begin"/>
        </w:r>
        <w:r>
          <w:instrText xml:space="preserve"> PAGEREF _Toc3829 \h </w:instrText>
        </w:r>
        <w:r>
          <w:fldChar w:fldCharType="separate"/>
        </w:r>
        <w:r>
          <w:t>32</w:t>
        </w:r>
        <w:r>
          <w:fldChar w:fldCharType="end"/>
        </w:r>
      </w:hyperlink>
    </w:p>
    <w:p>
      <w:pPr>
        <w:pStyle w:val="TOC1"/>
        <w:tabs>
          <w:tab w:val="right" w:leader="dot" w:pos="8306"/>
        </w:tabs>
      </w:pPr>
      <w:hyperlink w:anchor="_Toc1042" w:history="1">
        <w:r>
          <w:rPr>
            <w:rFonts w:ascii="仿宋" w:eastAsia="仿宋" w:hAnsi="仿宋" w:cs="仿宋" w:hint="eastAsia"/>
            <w:lang w:eastAsia="zh-CN"/>
          </w:rPr>
          <w:t>六、资源开发及综合利用分析</w:t>
        </w:r>
        <w:r>
          <w:tab/>
        </w:r>
        <w:r>
          <w:fldChar w:fldCharType="begin"/>
        </w:r>
        <w:r>
          <w:instrText xml:space="preserve"> PAGEREF _Toc1042 \h </w:instrText>
        </w:r>
        <w:r>
          <w:fldChar w:fldCharType="separate"/>
        </w:r>
        <w:r>
          <w:t>34</w:t>
        </w:r>
        <w:r>
          <w:fldChar w:fldCharType="end"/>
        </w:r>
      </w:hyperlink>
    </w:p>
    <w:p>
      <w:pPr>
        <w:pStyle w:val="TOC2"/>
        <w:tabs>
          <w:tab w:val="right" w:leader="dot" w:pos="8306"/>
        </w:tabs>
      </w:pPr>
      <w:hyperlink w:anchor="_Toc20317" w:history="1">
        <w:r>
          <w:rPr>
            <w:rFonts w:ascii="仿宋" w:eastAsia="仿宋" w:hAnsi="仿宋" w:cs="仿宋" w:hint="eastAsia"/>
            <w:lang w:eastAsia="zh-CN"/>
          </w:rPr>
          <w:t>(一)、资源开发方案</w:t>
        </w:r>
        <w:r>
          <w:tab/>
        </w:r>
        <w:r>
          <w:fldChar w:fldCharType="begin"/>
        </w:r>
        <w:r>
          <w:instrText xml:space="preserve"> PAGEREF _Toc20317 \h </w:instrText>
        </w:r>
        <w:r>
          <w:fldChar w:fldCharType="separate"/>
        </w:r>
        <w:r>
          <w:t>34</w:t>
        </w:r>
        <w:r>
          <w:fldChar w:fldCharType="end"/>
        </w:r>
      </w:hyperlink>
    </w:p>
    <w:p>
      <w:pPr>
        <w:pStyle w:val="TOC2"/>
        <w:tabs>
          <w:tab w:val="right" w:leader="dot" w:pos="8306"/>
        </w:tabs>
      </w:pPr>
      <w:hyperlink w:anchor="_Toc6723" w:history="1">
        <w:r>
          <w:rPr>
            <w:rFonts w:ascii="仿宋" w:eastAsia="仿宋" w:hAnsi="仿宋" w:cs="仿宋" w:hint="eastAsia"/>
            <w:lang w:eastAsia="zh-CN"/>
          </w:rPr>
          <w:t>(二)、资源利用方案</w:t>
        </w:r>
        <w:r>
          <w:tab/>
        </w:r>
        <w:r>
          <w:fldChar w:fldCharType="begin"/>
        </w:r>
        <w:r>
          <w:instrText xml:space="preserve"> PAGEREF _Toc6723 \h </w:instrText>
        </w:r>
        <w:r>
          <w:fldChar w:fldCharType="separate"/>
        </w:r>
        <w:r>
          <w:t>35</w:t>
        </w:r>
        <w:r>
          <w:fldChar w:fldCharType="end"/>
        </w:r>
      </w:hyperlink>
    </w:p>
    <w:p>
      <w:pPr>
        <w:pStyle w:val="TOC2"/>
        <w:tabs>
          <w:tab w:val="right" w:leader="dot" w:pos="8306"/>
        </w:tabs>
      </w:pPr>
      <w:hyperlink w:anchor="_Toc27952" w:history="1">
        <w:r>
          <w:rPr>
            <w:rFonts w:ascii="仿宋" w:eastAsia="仿宋" w:hAnsi="仿宋" w:cs="仿宋" w:hint="eastAsia"/>
            <w:lang w:eastAsia="zh-CN"/>
          </w:rPr>
          <w:t>(三)、资源节约措施</w:t>
        </w:r>
        <w:r>
          <w:tab/>
        </w:r>
        <w:r>
          <w:fldChar w:fldCharType="begin"/>
        </w:r>
        <w:r>
          <w:instrText xml:space="preserve"> PAGEREF _Toc27952 \h </w:instrText>
        </w:r>
        <w:r>
          <w:fldChar w:fldCharType="separate"/>
        </w:r>
        <w:r>
          <w:t>36</w:t>
        </w:r>
        <w:r>
          <w:fldChar w:fldCharType="end"/>
        </w:r>
      </w:hyperlink>
    </w:p>
    <w:p>
      <w:pPr>
        <w:pStyle w:val="TOC1"/>
        <w:tabs>
          <w:tab w:val="right" w:leader="dot" w:pos="8306"/>
        </w:tabs>
      </w:pPr>
      <w:hyperlink w:anchor="_Toc27580" w:history="1">
        <w:r>
          <w:rPr>
            <w:rFonts w:ascii="仿宋" w:eastAsia="仿宋" w:hAnsi="仿宋" w:cs="仿宋" w:hint="eastAsia"/>
            <w:lang w:eastAsia="zh-CN"/>
          </w:rPr>
          <w:t>七、环境保护与绿色发展</w:t>
        </w:r>
        <w:r>
          <w:tab/>
        </w:r>
        <w:r>
          <w:fldChar w:fldCharType="begin"/>
        </w:r>
        <w:r>
          <w:instrText xml:space="preserve"> PAGEREF _Toc27580 \h </w:instrText>
        </w:r>
        <w:r>
          <w:fldChar w:fldCharType="separate"/>
        </w:r>
        <w:r>
          <w:t>37</w:t>
        </w:r>
        <w:r>
          <w:fldChar w:fldCharType="end"/>
        </w:r>
      </w:hyperlink>
    </w:p>
    <w:p>
      <w:pPr>
        <w:pStyle w:val="TOC2"/>
        <w:tabs>
          <w:tab w:val="right" w:leader="dot" w:pos="8306"/>
        </w:tabs>
      </w:pPr>
      <w:hyperlink w:anchor="_Toc5005" w:history="1">
        <w:r>
          <w:rPr>
            <w:rFonts w:ascii="仿宋" w:eastAsia="仿宋" w:hAnsi="仿宋" w:cs="仿宋" w:hint="eastAsia"/>
            <w:lang w:eastAsia="zh-CN"/>
          </w:rPr>
          <w:t>(一)、环境保护措施</w:t>
        </w:r>
        <w:r>
          <w:tab/>
        </w:r>
        <w:r>
          <w:fldChar w:fldCharType="begin"/>
        </w:r>
        <w:r>
          <w:instrText xml:space="preserve"> PAGEREF _Toc5005 \h </w:instrText>
        </w:r>
        <w:r>
          <w:fldChar w:fldCharType="separate"/>
        </w:r>
        <w:r>
          <w:t>37</w:t>
        </w:r>
        <w:r>
          <w:fldChar w:fldCharType="end"/>
        </w:r>
      </w:hyperlink>
    </w:p>
    <w:p>
      <w:pPr>
        <w:pStyle w:val="TOC2"/>
        <w:tabs>
          <w:tab w:val="right" w:leader="dot" w:pos="8306"/>
        </w:tabs>
      </w:pPr>
      <w:hyperlink w:anchor="_Toc21867" w:history="1">
        <w:r>
          <w:rPr>
            <w:rFonts w:ascii="仿宋" w:eastAsia="仿宋" w:hAnsi="仿宋" w:cs="仿宋" w:hint="eastAsia"/>
            <w:lang w:eastAsia="zh-CN"/>
          </w:rPr>
          <w:t>(二)、绿色发展与可持续发展策略</w:t>
        </w:r>
        <w:r>
          <w:tab/>
        </w:r>
        <w:r>
          <w:fldChar w:fldCharType="begin"/>
        </w:r>
        <w:r>
          <w:instrText xml:space="preserve"> PAGEREF _Toc21867 \h </w:instrText>
        </w:r>
        <w:r>
          <w:fldChar w:fldCharType="separate"/>
        </w:r>
        <w:r>
          <w:t>39</w:t>
        </w:r>
        <w:r>
          <w:fldChar w:fldCharType="end"/>
        </w:r>
      </w:hyperlink>
    </w:p>
    <w:p>
      <w:pPr>
        <w:pStyle w:val="TOC1"/>
        <w:tabs>
          <w:tab w:val="right" w:leader="dot" w:pos="8306"/>
        </w:tabs>
      </w:pPr>
      <w:hyperlink w:anchor="_Toc14543" w:history="1">
        <w:r>
          <w:rPr>
            <w:rFonts w:ascii="仿宋" w:eastAsia="仿宋" w:hAnsi="仿宋" w:cs="仿宋" w:hint="eastAsia"/>
            <w:lang w:eastAsia="zh-CN"/>
          </w:rPr>
          <w:t>八、资金管理与财务规划</w:t>
        </w:r>
        <w:r>
          <w:tab/>
        </w:r>
        <w:r>
          <w:fldChar w:fldCharType="begin"/>
        </w:r>
        <w:r>
          <w:instrText xml:space="preserve"> PAGEREF _Toc14543 \h </w:instrText>
        </w:r>
        <w:r>
          <w:fldChar w:fldCharType="separate"/>
        </w:r>
        <w:r>
          <w:t>40</w:t>
        </w:r>
        <w:r>
          <w:fldChar w:fldCharType="end"/>
        </w:r>
      </w:hyperlink>
    </w:p>
    <w:p>
      <w:pPr>
        <w:pStyle w:val="TOC2"/>
        <w:tabs>
          <w:tab w:val="right" w:leader="dot" w:pos="8306"/>
        </w:tabs>
      </w:pPr>
      <w:hyperlink w:anchor="_Toc21720" w:history="1">
        <w:r>
          <w:rPr>
            <w:rFonts w:ascii="仿宋" w:eastAsia="仿宋" w:hAnsi="仿宋" w:cs="仿宋" w:hint="eastAsia"/>
            <w:lang w:eastAsia="zh-CN"/>
          </w:rPr>
          <w:t>(一)、项目资金来源与筹措</w:t>
        </w:r>
        <w:r>
          <w:tab/>
        </w:r>
        <w:r>
          <w:fldChar w:fldCharType="begin"/>
        </w:r>
        <w:r>
          <w:instrText xml:space="preserve"> PAGEREF _Toc21720 \h </w:instrText>
        </w:r>
        <w:r>
          <w:fldChar w:fldCharType="separate"/>
        </w:r>
        <w:r>
          <w:t>40</w:t>
        </w:r>
        <w:r>
          <w:fldChar w:fldCharType="end"/>
        </w:r>
      </w:hyperlink>
    </w:p>
    <w:p>
      <w:pPr>
        <w:pStyle w:val="TOC2"/>
        <w:tabs>
          <w:tab w:val="right" w:leader="dot" w:pos="8306"/>
        </w:tabs>
      </w:pPr>
      <w:hyperlink w:anchor="_Toc10897" w:history="1">
        <w:r>
          <w:rPr>
            <w:rFonts w:ascii="仿宋" w:eastAsia="仿宋" w:hAnsi="仿宋" w:cs="仿宋" w:hint="eastAsia"/>
            <w:lang w:eastAsia="zh-CN"/>
          </w:rPr>
          <w:t>(二)、资金使用与监管</w:t>
        </w:r>
        <w:r>
          <w:tab/>
        </w:r>
        <w:r>
          <w:fldChar w:fldCharType="begin"/>
        </w:r>
        <w:r>
          <w:instrText xml:space="preserve"> PAGEREF _Toc10897 \h </w:instrText>
        </w:r>
        <w:r>
          <w:fldChar w:fldCharType="separate"/>
        </w:r>
        <w:r>
          <w:t>42</w:t>
        </w:r>
        <w:r>
          <w:fldChar w:fldCharType="end"/>
        </w:r>
      </w:hyperlink>
    </w:p>
    <w:p>
      <w:pPr>
        <w:pStyle w:val="TOC2"/>
        <w:tabs>
          <w:tab w:val="right" w:leader="dot" w:pos="8306"/>
        </w:tabs>
      </w:pPr>
      <w:hyperlink w:anchor="_Toc30365" w:history="1">
        <w:r>
          <w:rPr>
            <w:rFonts w:ascii="仿宋" w:eastAsia="仿宋" w:hAnsi="仿宋" w:cs="仿宋" w:hint="eastAsia"/>
            <w:lang w:eastAsia="zh-CN"/>
          </w:rPr>
          <w:t>(三)、财务规划与预测</w:t>
        </w:r>
        <w:r>
          <w:tab/>
        </w:r>
        <w:r>
          <w:fldChar w:fldCharType="begin"/>
        </w:r>
        <w:r>
          <w:instrText xml:space="preserve"> PAGEREF _Toc30365 \h </w:instrText>
        </w:r>
        <w:r>
          <w:fldChar w:fldCharType="separate"/>
        </w:r>
        <w:r>
          <w:t>43</w:t>
        </w:r>
        <w:r>
          <w:fldChar w:fldCharType="end"/>
        </w:r>
      </w:hyperlink>
    </w:p>
    <w:p>
      <w:pPr>
        <w:pStyle w:val="TOC1"/>
        <w:tabs>
          <w:tab w:val="right" w:leader="dot" w:pos="8306"/>
        </w:tabs>
      </w:pPr>
      <w:hyperlink w:anchor="_Toc2755" w:history="1">
        <w:r>
          <w:rPr>
            <w:rFonts w:ascii="仿宋" w:eastAsia="仿宋" w:hAnsi="仿宋" w:cs="仿宋" w:hint="eastAsia"/>
            <w:lang w:eastAsia="zh-CN"/>
          </w:rPr>
          <w:t>九、客户关系管理与市场拓展</w:t>
        </w:r>
        <w:r>
          <w:tab/>
        </w:r>
        <w:r>
          <w:fldChar w:fldCharType="begin"/>
        </w:r>
        <w:r>
          <w:instrText xml:space="preserve"> PAGEREF _Toc2755 \h </w:instrText>
        </w:r>
        <w:r>
          <w:fldChar w:fldCharType="separate"/>
        </w:r>
        <w:r>
          <w:t>44</w:t>
        </w:r>
        <w:r>
          <w:fldChar w:fldCharType="end"/>
        </w:r>
      </w:hyperlink>
    </w:p>
    <w:p>
      <w:pPr>
        <w:pStyle w:val="TOC2"/>
        <w:tabs>
          <w:tab w:val="right" w:leader="dot" w:pos="8306"/>
        </w:tabs>
      </w:pPr>
      <w:hyperlink w:anchor="_Toc1442" w:history="1">
        <w:r>
          <w:rPr>
            <w:rFonts w:ascii="仿宋" w:eastAsia="仿宋" w:hAnsi="仿宋" w:cs="仿宋" w:hint="eastAsia"/>
            <w:lang w:eastAsia="zh-CN"/>
          </w:rPr>
          <w:t>(一)、客户关系管理策略</w:t>
        </w:r>
        <w:r>
          <w:tab/>
        </w:r>
        <w:r>
          <w:fldChar w:fldCharType="begin"/>
        </w:r>
        <w:r>
          <w:instrText xml:space="preserve"> PAGEREF _Toc1442 \h </w:instrText>
        </w:r>
        <w:r>
          <w:fldChar w:fldCharType="separate"/>
        </w:r>
        <w:r>
          <w:t>44</w:t>
        </w:r>
        <w:r>
          <w:fldChar w:fldCharType="end"/>
        </w:r>
      </w:hyperlink>
    </w:p>
    <w:p>
      <w:pPr>
        <w:pStyle w:val="TOC2"/>
        <w:tabs>
          <w:tab w:val="right" w:leader="dot" w:pos="8306"/>
        </w:tabs>
      </w:pPr>
      <w:hyperlink w:anchor="_Toc20098" w:history="1">
        <w:r>
          <w:rPr>
            <w:rFonts w:ascii="仿宋" w:eastAsia="仿宋" w:hAnsi="仿宋" w:cs="仿宋" w:hint="eastAsia"/>
            <w:lang w:eastAsia="zh-CN"/>
          </w:rPr>
          <w:t>(二)、市场拓展方案</w:t>
        </w:r>
        <w:r>
          <w:tab/>
        </w:r>
        <w:r>
          <w:fldChar w:fldCharType="begin"/>
        </w:r>
        <w:r>
          <w:instrText xml:space="preserve"> PAGEREF _Toc20098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9" w:history="1">
        <w:r>
          <w:rPr>
            <w:rFonts w:ascii="仿宋" w:eastAsia="仿宋" w:hAnsi="仿宋" w:cs="仿宋" w:hint="eastAsia"/>
            <w:lang w:eastAsia="zh-CN"/>
          </w:rPr>
          <w:t>十、项目实施与管理方案</w:t>
        </w:r>
        <w:r>
          <w:tab/>
        </w:r>
        <w:r>
          <w:fldChar w:fldCharType="begin"/>
        </w:r>
        <w:r>
          <w:instrText xml:space="preserve"> PAGEREF _Toc26909 \h </w:instrText>
        </w:r>
        <w:r>
          <w:fldChar w:fldCharType="separate"/>
        </w:r>
        <w:r>
          <w:t>46</w:t>
        </w:r>
        <w:r>
          <w:fldChar w:fldCharType="end"/>
        </w:r>
      </w:hyperlink>
    </w:p>
    <w:p>
      <w:pPr>
        <w:pStyle w:val="TOC2"/>
        <w:tabs>
          <w:tab w:val="right" w:leader="dot" w:pos="8306"/>
        </w:tabs>
      </w:pPr>
      <w:hyperlink w:anchor="_Toc5262" w:history="1">
        <w:r>
          <w:rPr>
            <w:rFonts w:ascii="仿宋" w:eastAsia="仿宋" w:hAnsi="仿宋" w:cs="仿宋" w:hint="eastAsia"/>
            <w:lang w:eastAsia="zh-CN"/>
          </w:rPr>
          <w:t>(一)、项目实施计划</w:t>
        </w:r>
        <w:r>
          <w:tab/>
        </w:r>
        <w:r>
          <w:fldChar w:fldCharType="begin"/>
        </w:r>
        <w:r>
          <w:instrText xml:space="preserve"> PAGEREF _Toc5262 \h </w:instrText>
        </w:r>
        <w:r>
          <w:fldChar w:fldCharType="separate"/>
        </w:r>
        <w:r>
          <w:t>46</w:t>
        </w:r>
        <w:r>
          <w:fldChar w:fldCharType="end"/>
        </w:r>
      </w:hyperlink>
    </w:p>
    <w:p>
      <w:pPr>
        <w:pStyle w:val="TOC2"/>
        <w:tabs>
          <w:tab w:val="right" w:leader="dot" w:pos="8306"/>
        </w:tabs>
      </w:pPr>
      <w:hyperlink w:anchor="_Toc20388" w:history="1">
        <w:r>
          <w:rPr>
            <w:rFonts w:ascii="仿宋" w:eastAsia="仿宋" w:hAnsi="仿宋" w:cs="仿宋" w:hint="eastAsia"/>
            <w:lang w:eastAsia="zh-CN"/>
          </w:rPr>
          <w:t>(二)、项目组织机构与职责</w:t>
        </w:r>
        <w:r>
          <w:tab/>
        </w:r>
        <w:r>
          <w:fldChar w:fldCharType="begin"/>
        </w:r>
        <w:r>
          <w:instrText xml:space="preserve"> PAGEREF _Toc20388 \h </w:instrText>
        </w:r>
        <w:r>
          <w:fldChar w:fldCharType="separate"/>
        </w:r>
        <w:r>
          <w:t>48</w:t>
        </w:r>
        <w:r>
          <w:fldChar w:fldCharType="end"/>
        </w:r>
      </w:hyperlink>
    </w:p>
    <w:p>
      <w:pPr>
        <w:pStyle w:val="TOC2"/>
        <w:tabs>
          <w:tab w:val="right" w:leader="dot" w:pos="8306"/>
        </w:tabs>
      </w:pPr>
      <w:hyperlink w:anchor="_Toc6292" w:history="1">
        <w:r>
          <w:rPr>
            <w:rFonts w:ascii="仿宋" w:eastAsia="仿宋" w:hAnsi="仿宋" w:cs="仿宋" w:hint="eastAsia"/>
            <w:lang w:eastAsia="zh-CN"/>
          </w:rPr>
          <w:t>(三)、项目管理与监控体系</w:t>
        </w:r>
        <w:r>
          <w:tab/>
        </w:r>
        <w:r>
          <w:fldChar w:fldCharType="begin"/>
        </w:r>
        <w:r>
          <w:instrText xml:space="preserve"> PAGEREF _Toc6292 \h </w:instrText>
        </w:r>
        <w:r>
          <w:fldChar w:fldCharType="separate"/>
        </w:r>
        <w:r>
          <w:t>50</w:t>
        </w:r>
        <w:r>
          <w:fldChar w:fldCharType="end"/>
        </w:r>
      </w:hyperlink>
    </w:p>
    <w:p>
      <w:pPr>
        <w:pStyle w:val="TOC1"/>
        <w:tabs>
          <w:tab w:val="right" w:leader="dot" w:pos="8306"/>
        </w:tabs>
      </w:pPr>
      <w:hyperlink w:anchor="_Toc30685" w:history="1">
        <w:r>
          <w:rPr>
            <w:rFonts w:ascii="仿宋" w:eastAsia="仿宋" w:hAnsi="仿宋" w:cs="仿宋" w:hint="eastAsia"/>
            <w:lang w:eastAsia="zh-CN"/>
          </w:rPr>
          <w:t>十一、项目变更管理</w:t>
        </w:r>
        <w:r>
          <w:tab/>
        </w:r>
        <w:r>
          <w:fldChar w:fldCharType="begin"/>
        </w:r>
        <w:r>
          <w:instrText xml:space="preserve"> PAGEREF _Toc30685 \h </w:instrText>
        </w:r>
        <w:r>
          <w:fldChar w:fldCharType="separate"/>
        </w:r>
        <w:r>
          <w:t>52</w:t>
        </w:r>
        <w:r>
          <w:fldChar w:fldCharType="end"/>
        </w:r>
      </w:hyperlink>
    </w:p>
    <w:p>
      <w:pPr>
        <w:pStyle w:val="TOC2"/>
        <w:tabs>
          <w:tab w:val="right" w:leader="dot" w:pos="8306"/>
        </w:tabs>
      </w:pPr>
      <w:hyperlink w:anchor="_Toc29095" w:history="1">
        <w:r>
          <w:rPr>
            <w:rFonts w:ascii="仿宋" w:eastAsia="仿宋" w:hAnsi="仿宋" w:cs="仿宋" w:hint="eastAsia"/>
            <w:lang w:eastAsia="zh-CN"/>
          </w:rPr>
          <w:t>(一)、变更控制流程</w:t>
        </w:r>
        <w:r>
          <w:tab/>
        </w:r>
        <w:r>
          <w:fldChar w:fldCharType="begin"/>
        </w:r>
        <w:r>
          <w:instrText xml:space="preserve"> PAGEREF _Toc29095 \h </w:instrText>
        </w:r>
        <w:r>
          <w:fldChar w:fldCharType="separate"/>
        </w:r>
        <w:r>
          <w:t>52</w:t>
        </w:r>
        <w:r>
          <w:fldChar w:fldCharType="end"/>
        </w:r>
      </w:hyperlink>
    </w:p>
    <w:p>
      <w:pPr>
        <w:pStyle w:val="TOC2"/>
        <w:tabs>
          <w:tab w:val="right" w:leader="dot" w:pos="8306"/>
        </w:tabs>
      </w:pPr>
      <w:hyperlink w:anchor="_Toc11143" w:history="1">
        <w:r>
          <w:rPr>
            <w:rFonts w:ascii="仿宋" w:eastAsia="仿宋" w:hAnsi="仿宋" w:cs="仿宋" w:hint="eastAsia"/>
            <w:lang w:eastAsia="zh-CN"/>
          </w:rPr>
          <w:t>(二)、影响评估与处理</w:t>
        </w:r>
        <w:r>
          <w:tab/>
        </w:r>
        <w:r>
          <w:fldChar w:fldCharType="begin"/>
        </w:r>
        <w:r>
          <w:instrText xml:space="preserve"> PAGEREF _Toc11143 \h </w:instrText>
        </w:r>
        <w:r>
          <w:fldChar w:fldCharType="separate"/>
        </w:r>
        <w:r>
          <w:t>53</w:t>
        </w:r>
        <w:r>
          <w:fldChar w:fldCharType="end"/>
        </w:r>
      </w:hyperlink>
    </w:p>
    <w:p>
      <w:pPr>
        <w:pStyle w:val="TOC2"/>
        <w:tabs>
          <w:tab w:val="right" w:leader="dot" w:pos="8306"/>
        </w:tabs>
      </w:pPr>
      <w:hyperlink w:anchor="_Toc32155" w:history="1">
        <w:r>
          <w:rPr>
            <w:rFonts w:ascii="仿宋" w:eastAsia="仿宋" w:hAnsi="仿宋" w:cs="仿宋" w:hint="eastAsia"/>
            <w:lang w:eastAsia="zh-CN"/>
          </w:rPr>
          <w:t>(三)、变更记录与追踪</w:t>
        </w:r>
        <w:r>
          <w:tab/>
        </w:r>
        <w:r>
          <w:fldChar w:fldCharType="begin"/>
        </w:r>
        <w:r>
          <w:instrText xml:space="preserve"> PAGEREF _Toc32155 \h </w:instrText>
        </w:r>
        <w:r>
          <w:fldChar w:fldCharType="separate"/>
        </w:r>
        <w:r>
          <w:t>54</w:t>
        </w:r>
        <w:r>
          <w:fldChar w:fldCharType="end"/>
        </w:r>
      </w:hyperlink>
    </w:p>
    <w:p>
      <w:pPr>
        <w:pStyle w:val="TOC2"/>
        <w:tabs>
          <w:tab w:val="right" w:leader="dot" w:pos="8306"/>
        </w:tabs>
      </w:pPr>
      <w:hyperlink w:anchor="_Toc26611" w:history="1">
        <w:r>
          <w:rPr>
            <w:rFonts w:ascii="仿宋" w:eastAsia="仿宋" w:hAnsi="仿宋" w:cs="仿宋" w:hint="eastAsia"/>
            <w:lang w:eastAsia="zh-CN"/>
          </w:rPr>
          <w:t>(四)、变更管理策略</w:t>
        </w:r>
        <w:r>
          <w:tab/>
        </w:r>
        <w:r>
          <w:fldChar w:fldCharType="begin"/>
        </w:r>
        <w:r>
          <w:instrText xml:space="preserve"> PAGEREF _Toc26611 \h </w:instrText>
        </w:r>
        <w:r>
          <w:fldChar w:fldCharType="separate"/>
        </w:r>
        <w:r>
          <w:t>56</w:t>
        </w:r>
        <w:r>
          <w:fldChar w:fldCharType="end"/>
        </w:r>
      </w:hyperlink>
    </w:p>
    <w:p>
      <w:pPr>
        <w:pStyle w:val="TOC1"/>
        <w:tabs>
          <w:tab w:val="right" w:leader="dot" w:pos="8306"/>
        </w:tabs>
      </w:pPr>
      <w:hyperlink w:anchor="_Toc10272" w:history="1">
        <w:r>
          <w:rPr>
            <w:rFonts w:ascii="仿宋" w:eastAsia="仿宋" w:hAnsi="仿宋" w:cs="仿宋" w:hint="eastAsia"/>
            <w:lang w:eastAsia="zh-CN"/>
          </w:rPr>
          <w:t>十二、环境保护与治理方案</w:t>
        </w:r>
        <w:r>
          <w:tab/>
        </w:r>
        <w:r>
          <w:fldChar w:fldCharType="begin"/>
        </w:r>
        <w:r>
          <w:instrText xml:space="preserve"> PAGEREF _Toc10272 \h </w:instrText>
        </w:r>
        <w:r>
          <w:fldChar w:fldCharType="separate"/>
        </w:r>
        <w:r>
          <w:t>58</w:t>
        </w:r>
        <w:r>
          <w:fldChar w:fldCharType="end"/>
        </w:r>
      </w:hyperlink>
    </w:p>
    <w:p>
      <w:pPr>
        <w:pStyle w:val="TOC2"/>
        <w:tabs>
          <w:tab w:val="right" w:leader="dot" w:pos="8306"/>
        </w:tabs>
      </w:pPr>
      <w:hyperlink w:anchor="_Toc18218" w:history="1">
        <w:r>
          <w:rPr>
            <w:rFonts w:ascii="仿宋" w:eastAsia="仿宋" w:hAnsi="仿宋" w:cs="仿宋" w:hint="eastAsia"/>
            <w:lang w:eastAsia="zh-CN"/>
          </w:rPr>
          <w:t>(一)、项目环境影响评估</w:t>
        </w:r>
        <w:r>
          <w:tab/>
        </w:r>
        <w:r>
          <w:fldChar w:fldCharType="begin"/>
        </w:r>
        <w:r>
          <w:instrText xml:space="preserve"> PAGEREF _Toc18218 \h </w:instrText>
        </w:r>
        <w:r>
          <w:fldChar w:fldCharType="separate"/>
        </w:r>
        <w:r>
          <w:t>58</w:t>
        </w:r>
        <w:r>
          <w:fldChar w:fldCharType="end"/>
        </w:r>
      </w:hyperlink>
    </w:p>
    <w:p>
      <w:pPr>
        <w:pStyle w:val="TOC2"/>
        <w:tabs>
          <w:tab w:val="right" w:leader="dot" w:pos="8306"/>
        </w:tabs>
      </w:pPr>
      <w:hyperlink w:anchor="_Toc29646" w:history="1">
        <w:r>
          <w:rPr>
            <w:rFonts w:ascii="仿宋" w:eastAsia="仿宋" w:hAnsi="仿宋" w:cs="仿宋" w:hint="eastAsia"/>
            <w:lang w:eastAsia="zh-CN"/>
          </w:rPr>
          <w:t>(二)、环境保护措施与治理方案</w:t>
        </w:r>
        <w:r>
          <w:tab/>
        </w:r>
        <w:r>
          <w:fldChar w:fldCharType="begin"/>
        </w:r>
        <w:r>
          <w:instrText xml:space="preserve"> PAGEREF _Toc29646 \h </w:instrText>
        </w:r>
        <w:r>
          <w:fldChar w:fldCharType="separate"/>
        </w:r>
        <w:r>
          <w:t>58</w:t>
        </w:r>
        <w:r>
          <w:fldChar w:fldCharType="end"/>
        </w:r>
      </w:hyperlink>
    </w:p>
    <w:p>
      <w:pPr>
        <w:pStyle w:val="TOC1"/>
        <w:tabs>
          <w:tab w:val="right" w:leader="dot" w:pos="8306"/>
        </w:tabs>
      </w:pPr>
      <w:hyperlink w:anchor="_Toc5963" w:history="1">
        <w:r>
          <w:rPr>
            <w:rFonts w:ascii="仿宋" w:eastAsia="仿宋" w:hAnsi="仿宋" w:cs="仿宋" w:hint="eastAsia"/>
            <w:lang w:eastAsia="zh-CN"/>
          </w:rPr>
          <w:t>十三、法律法规与政策遵循</w:t>
        </w:r>
        <w:r>
          <w:tab/>
        </w:r>
        <w:r>
          <w:fldChar w:fldCharType="begin"/>
        </w:r>
        <w:r>
          <w:instrText xml:space="preserve"> PAGEREF _Toc5963 \h </w:instrText>
        </w:r>
        <w:r>
          <w:fldChar w:fldCharType="separate"/>
        </w:r>
        <w:r>
          <w:t>59</w:t>
        </w:r>
        <w:r>
          <w:fldChar w:fldCharType="end"/>
        </w:r>
      </w:hyperlink>
    </w:p>
    <w:p>
      <w:pPr>
        <w:pStyle w:val="TOC2"/>
        <w:tabs>
          <w:tab w:val="right" w:leader="dot" w:pos="8306"/>
        </w:tabs>
      </w:pPr>
      <w:hyperlink w:anchor="_Toc7302" w:history="1">
        <w:r>
          <w:rPr>
            <w:rFonts w:ascii="仿宋" w:eastAsia="仿宋" w:hAnsi="仿宋" w:cs="仿宋" w:hint="eastAsia"/>
            <w:lang w:eastAsia="zh-CN"/>
          </w:rPr>
          <w:t>(一)、法律法规遵守</w:t>
        </w:r>
        <w:r>
          <w:tab/>
        </w:r>
        <w:r>
          <w:fldChar w:fldCharType="begin"/>
        </w:r>
        <w:r>
          <w:instrText xml:space="preserve"> PAGEREF _Toc7302 \h </w:instrText>
        </w:r>
        <w:r>
          <w:fldChar w:fldCharType="separate"/>
        </w:r>
        <w:r>
          <w:t>59</w:t>
        </w:r>
        <w:r>
          <w:fldChar w:fldCharType="end"/>
        </w:r>
      </w:hyperlink>
    </w:p>
    <w:p>
      <w:pPr>
        <w:pStyle w:val="TOC2"/>
        <w:tabs>
          <w:tab w:val="right" w:leader="dot" w:pos="8306"/>
        </w:tabs>
      </w:pPr>
      <w:hyperlink w:anchor="_Toc14833" w:history="1">
        <w:r>
          <w:rPr>
            <w:rFonts w:ascii="仿宋" w:eastAsia="仿宋" w:hAnsi="仿宋" w:cs="仿宋" w:hint="eastAsia"/>
            <w:lang w:eastAsia="zh-CN"/>
          </w:rPr>
          <w:t>(二)、政策导向与利用</w:t>
        </w:r>
        <w:r>
          <w:tab/>
        </w:r>
        <w:r>
          <w:fldChar w:fldCharType="begin"/>
        </w:r>
        <w:r>
          <w:instrText xml:space="preserve"> PAGEREF _Toc14833 \h </w:instrText>
        </w:r>
        <w:r>
          <w:fldChar w:fldCharType="separate"/>
        </w:r>
        <w:r>
          <w:t>60</w:t>
        </w:r>
        <w:r>
          <w:fldChar w:fldCharType="end"/>
        </w:r>
      </w:hyperlink>
    </w:p>
    <w:p>
      <w:pPr>
        <w:pStyle w:val="TOC1"/>
        <w:tabs>
          <w:tab w:val="right" w:leader="dot" w:pos="8306"/>
        </w:tabs>
      </w:pPr>
      <w:hyperlink w:anchor="_Toc9675" w:history="1">
        <w:r>
          <w:rPr>
            <w:rFonts w:ascii="仿宋" w:eastAsia="仿宋" w:hAnsi="仿宋" w:cs="仿宋" w:hint="eastAsia"/>
            <w:lang w:eastAsia="zh-CN"/>
          </w:rPr>
          <w:t>十四、人力资源管理与开发</w:t>
        </w:r>
        <w:r>
          <w:tab/>
        </w:r>
        <w:r>
          <w:fldChar w:fldCharType="begin"/>
        </w:r>
        <w:r>
          <w:instrText xml:space="preserve"> PAGEREF _Toc9675 \h </w:instrText>
        </w:r>
        <w:r>
          <w:fldChar w:fldCharType="separate"/>
        </w:r>
        <w:r>
          <w:t>61</w:t>
        </w:r>
        <w:r>
          <w:fldChar w:fldCharType="end"/>
        </w:r>
      </w:hyperlink>
    </w:p>
    <w:p>
      <w:pPr>
        <w:pStyle w:val="TOC2"/>
        <w:tabs>
          <w:tab w:val="right" w:leader="dot" w:pos="8306"/>
        </w:tabs>
      </w:pPr>
      <w:hyperlink w:anchor="_Toc29593" w:history="1">
        <w:r>
          <w:rPr>
            <w:rFonts w:ascii="仿宋" w:eastAsia="仿宋" w:hAnsi="仿宋" w:cs="仿宋" w:hint="eastAsia"/>
            <w:lang w:eastAsia="zh-CN"/>
          </w:rPr>
          <w:t>(一)、人力资源规划</w:t>
        </w:r>
        <w:r>
          <w:tab/>
        </w:r>
        <w:r>
          <w:fldChar w:fldCharType="begin"/>
        </w:r>
        <w:r>
          <w:instrText xml:space="preserve"> PAGEREF _Toc29593 \h </w:instrText>
        </w:r>
        <w:r>
          <w:fldChar w:fldCharType="separate"/>
        </w:r>
        <w:r>
          <w:t>61</w:t>
        </w:r>
        <w:r>
          <w:fldChar w:fldCharType="end"/>
        </w:r>
      </w:hyperlink>
    </w:p>
    <w:p>
      <w:pPr>
        <w:pStyle w:val="TOC2"/>
        <w:tabs>
          <w:tab w:val="right" w:leader="dot" w:pos="8306"/>
        </w:tabs>
      </w:pPr>
      <w:hyperlink w:anchor="_Toc32009" w:history="1">
        <w:r>
          <w:rPr>
            <w:rFonts w:ascii="仿宋" w:eastAsia="仿宋" w:hAnsi="仿宋" w:cs="仿宋" w:hint="eastAsia"/>
            <w:lang w:eastAsia="zh-CN"/>
          </w:rPr>
          <w:t>(二)、人力资源开发与培训</w:t>
        </w:r>
        <w:r>
          <w:tab/>
        </w:r>
        <w:r>
          <w:fldChar w:fldCharType="begin"/>
        </w:r>
        <w:r>
          <w:instrText xml:space="preserve"> PAGEREF _Toc32009 \h </w:instrText>
        </w:r>
        <w:r>
          <w:fldChar w:fldCharType="separate"/>
        </w:r>
        <w:r>
          <w:t>63</w:t>
        </w:r>
        <w:r>
          <w:fldChar w:fldCharType="end"/>
        </w:r>
      </w:hyperlink>
    </w:p>
    <w:p>
      <w:pPr>
        <w:pStyle w:val="TOC1"/>
        <w:tabs>
          <w:tab w:val="right" w:leader="dot" w:pos="8306"/>
        </w:tabs>
      </w:pPr>
      <w:hyperlink w:anchor="_Toc21344" w:history="1">
        <w:r>
          <w:rPr>
            <w:rFonts w:ascii="仿宋" w:eastAsia="仿宋" w:hAnsi="仿宋" w:cs="仿宋" w:hint="eastAsia"/>
            <w:lang w:eastAsia="zh-CN"/>
          </w:rPr>
          <w:t>十五、产业协同与集群发展</w:t>
        </w:r>
        <w:r>
          <w:tab/>
        </w:r>
        <w:r>
          <w:fldChar w:fldCharType="begin"/>
        </w:r>
        <w:r>
          <w:instrText xml:space="preserve"> PAGEREF _Toc21344 \h </w:instrText>
        </w:r>
        <w:r>
          <w:fldChar w:fldCharType="separate"/>
        </w:r>
        <w:r>
          <w:t>65</w:t>
        </w:r>
        <w:r>
          <w:fldChar w:fldCharType="end"/>
        </w:r>
      </w:hyperlink>
    </w:p>
    <w:p>
      <w:pPr>
        <w:pStyle w:val="TOC2"/>
        <w:tabs>
          <w:tab w:val="right" w:leader="dot" w:pos="8306"/>
        </w:tabs>
      </w:pPr>
      <w:hyperlink w:anchor="_Toc22236" w:history="1">
        <w:r>
          <w:rPr>
            <w:rFonts w:ascii="仿宋" w:eastAsia="仿宋" w:hAnsi="仿宋" w:cs="仿宋" w:hint="eastAsia"/>
            <w:lang w:eastAsia="zh-CN"/>
          </w:rPr>
          <w:t>(一)、产业协同机制建设</w:t>
        </w:r>
        <w:r>
          <w:tab/>
        </w:r>
        <w:r>
          <w:fldChar w:fldCharType="begin"/>
        </w:r>
        <w:r>
          <w:instrText xml:space="preserve"> PAGEREF _Toc22236 \h </w:instrText>
        </w:r>
        <w:r>
          <w:fldChar w:fldCharType="separate"/>
        </w:r>
        <w:r>
          <w:t>65</w:t>
        </w:r>
        <w:r>
          <w:fldChar w:fldCharType="end"/>
        </w:r>
      </w:hyperlink>
    </w:p>
    <w:p>
      <w:pPr>
        <w:pStyle w:val="TOC2"/>
        <w:tabs>
          <w:tab w:val="right" w:leader="dot" w:pos="8306"/>
        </w:tabs>
      </w:pPr>
      <w:hyperlink w:anchor="_Toc23954" w:history="1">
        <w:r>
          <w:rPr>
            <w:rFonts w:ascii="仿宋" w:eastAsia="仿宋" w:hAnsi="仿宋" w:cs="仿宋" w:hint="eastAsia"/>
            <w:lang w:eastAsia="zh-CN"/>
          </w:rPr>
          <w:t>(二)、产业集群培育与发展</w:t>
        </w:r>
        <w:r>
          <w:tab/>
        </w:r>
        <w:r>
          <w:fldChar w:fldCharType="begin"/>
        </w:r>
        <w:r>
          <w:instrText xml:space="preserve"> PAGEREF _Toc23954 \h </w:instrText>
        </w:r>
        <w:r>
          <w:fldChar w:fldCharType="separate"/>
        </w:r>
        <w:r>
          <w:t>66</w:t>
        </w:r>
        <w:r>
          <w:fldChar w:fldCharType="end"/>
        </w:r>
      </w:hyperlink>
    </w:p>
    <w:p>
      <w:pPr>
        <w:pStyle w:val="TOC1"/>
        <w:tabs>
          <w:tab w:val="right" w:leader="dot" w:pos="8306"/>
        </w:tabs>
      </w:pPr>
      <w:hyperlink w:anchor="_Toc26588" w:history="1">
        <w:r>
          <w:rPr>
            <w:rFonts w:ascii="仿宋" w:eastAsia="仿宋" w:hAnsi="仿宋" w:cs="仿宋" w:hint="eastAsia"/>
            <w:lang w:eastAsia="zh-CN"/>
          </w:rPr>
          <w:t>十六、企业合规与伦理</w:t>
        </w:r>
        <w:r>
          <w:tab/>
        </w:r>
        <w:r>
          <w:fldChar w:fldCharType="begin"/>
        </w:r>
        <w:r>
          <w:instrText xml:space="preserve"> PAGEREF _Toc26588 \h </w:instrText>
        </w:r>
        <w:r>
          <w:fldChar w:fldCharType="separate"/>
        </w:r>
        <w:r>
          <w:t>67</w:t>
        </w:r>
        <w:r>
          <w:fldChar w:fldCharType="end"/>
        </w:r>
      </w:hyperlink>
    </w:p>
    <w:p>
      <w:pPr>
        <w:pStyle w:val="TOC2"/>
        <w:tabs>
          <w:tab w:val="right" w:leader="dot" w:pos="8306"/>
        </w:tabs>
      </w:pPr>
      <w:hyperlink w:anchor="_Toc14312" w:history="1">
        <w:r>
          <w:rPr>
            <w:rFonts w:ascii="仿宋" w:eastAsia="仿宋" w:hAnsi="仿宋" w:cs="仿宋" w:hint="eastAsia"/>
            <w:lang w:eastAsia="zh-CN"/>
          </w:rPr>
          <w:t>(一)、合规政策与程序</w:t>
        </w:r>
        <w:r>
          <w:tab/>
        </w:r>
        <w:r>
          <w:fldChar w:fldCharType="begin"/>
        </w:r>
        <w:r>
          <w:instrText xml:space="preserve"> PAGEREF _Toc14312 \h </w:instrText>
        </w:r>
        <w:r>
          <w:fldChar w:fldCharType="separate"/>
        </w:r>
        <w:r>
          <w:t>67</w:t>
        </w:r>
        <w:r>
          <w:fldChar w:fldCharType="end"/>
        </w:r>
      </w:hyperlink>
    </w:p>
    <w:p>
      <w:pPr>
        <w:pStyle w:val="TOC2"/>
        <w:tabs>
          <w:tab w:val="right" w:leader="dot" w:pos="8306"/>
        </w:tabs>
      </w:pPr>
      <w:hyperlink w:anchor="_Toc23673" w:history="1">
        <w:r>
          <w:rPr>
            <w:rFonts w:ascii="仿宋" w:eastAsia="仿宋" w:hAnsi="仿宋" w:cs="仿宋" w:hint="eastAsia"/>
            <w:lang w:eastAsia="zh-CN"/>
          </w:rPr>
          <w:t>(二)、伦理规范与培训</w:t>
        </w:r>
        <w:r>
          <w:tab/>
        </w:r>
        <w:r>
          <w:fldChar w:fldCharType="begin"/>
        </w:r>
        <w:r>
          <w:instrText xml:space="preserve"> PAGEREF _Toc23673 \h </w:instrText>
        </w:r>
        <w:r>
          <w:fldChar w:fldCharType="separate"/>
        </w:r>
        <w:r>
          <w:t>68</w:t>
        </w:r>
        <w:r>
          <w:fldChar w:fldCharType="end"/>
        </w:r>
      </w:hyperlink>
    </w:p>
    <w:p>
      <w:pPr>
        <w:pStyle w:val="TOC2"/>
        <w:tabs>
          <w:tab w:val="right" w:leader="dot" w:pos="8306"/>
        </w:tabs>
      </w:pPr>
      <w:hyperlink w:anchor="_Toc19548" w:history="1">
        <w:r>
          <w:rPr>
            <w:rFonts w:ascii="仿宋" w:eastAsia="仿宋" w:hAnsi="仿宋" w:cs="仿宋" w:hint="eastAsia"/>
            <w:lang w:eastAsia="zh-CN"/>
          </w:rPr>
          <w:t>(三)、合规风险评估</w:t>
        </w:r>
        <w:r>
          <w:tab/>
        </w:r>
        <w:r>
          <w:fldChar w:fldCharType="begin"/>
        </w:r>
        <w:r>
          <w:instrText xml:space="preserve"> PAGEREF _Toc19548 \h </w:instrText>
        </w:r>
        <w:r>
          <w:fldChar w:fldCharType="separate"/>
        </w:r>
        <w:r>
          <w:t>69</w:t>
        </w:r>
        <w:r>
          <w:fldChar w:fldCharType="end"/>
        </w:r>
      </w:hyperlink>
    </w:p>
    <w:p>
      <w:pPr>
        <w:pStyle w:val="TOC2"/>
        <w:tabs>
          <w:tab w:val="right" w:leader="dot" w:pos="8306"/>
        </w:tabs>
      </w:pPr>
      <w:hyperlink w:anchor="_Toc20703" w:history="1">
        <w:r>
          <w:rPr>
            <w:rFonts w:ascii="仿宋" w:eastAsia="仿宋" w:hAnsi="仿宋" w:cs="仿宋" w:hint="eastAsia"/>
            <w:lang w:eastAsia="zh-CN"/>
          </w:rPr>
          <w:t>(四)、合规监督与执行</w:t>
        </w:r>
        <w:r>
          <w:tab/>
        </w:r>
        <w:r>
          <w:fldChar w:fldCharType="begin"/>
        </w:r>
        <w:r>
          <w:instrText xml:space="preserve"> PAGEREF _Toc20703 \h </w:instrText>
        </w:r>
        <w:r>
          <w:fldChar w:fldCharType="separate"/>
        </w:r>
        <w:r>
          <w:t>70</w:t>
        </w:r>
        <w:r>
          <w:fldChar w:fldCharType="end"/>
        </w:r>
      </w:hyperlink>
    </w:p>
    <w:p>
      <w:pPr>
        <w:pStyle w:val="TOC1"/>
        <w:tabs>
          <w:tab w:val="right" w:leader="dot" w:pos="8306"/>
        </w:tabs>
      </w:pPr>
      <w:hyperlink w:anchor="_Toc16384" w:history="1">
        <w:r>
          <w:rPr>
            <w:rFonts w:ascii="仿宋" w:eastAsia="仿宋" w:hAnsi="仿宋" w:cs="仿宋" w:hint="eastAsia"/>
            <w:lang w:eastAsia="zh-CN"/>
          </w:rPr>
          <w:t>十七、质量管理与控制</w:t>
        </w:r>
        <w:r>
          <w:tab/>
        </w:r>
        <w:r>
          <w:fldChar w:fldCharType="begin"/>
        </w:r>
        <w:r>
          <w:instrText xml:space="preserve"> PAGEREF _Toc16384 \h </w:instrText>
        </w:r>
        <w:r>
          <w:fldChar w:fldCharType="separate"/>
        </w:r>
        <w:r>
          <w:t>71</w:t>
        </w:r>
        <w:r>
          <w:fldChar w:fldCharType="end"/>
        </w:r>
      </w:hyperlink>
    </w:p>
    <w:p>
      <w:pPr>
        <w:pStyle w:val="TOC2"/>
        <w:tabs>
          <w:tab w:val="right" w:leader="dot" w:pos="8306"/>
        </w:tabs>
      </w:pPr>
      <w:hyperlink w:anchor="_Toc20750" w:history="1">
        <w:r>
          <w:rPr>
            <w:rFonts w:ascii="仿宋" w:eastAsia="仿宋" w:hAnsi="仿宋" w:cs="仿宋" w:hint="eastAsia"/>
            <w:lang w:eastAsia="zh-CN"/>
          </w:rPr>
          <w:t>(一)、质量管理体系建设</w:t>
        </w:r>
        <w:r>
          <w:tab/>
        </w:r>
        <w:r>
          <w:fldChar w:fldCharType="begin"/>
        </w:r>
        <w:r>
          <w:instrText xml:space="preserve"> PAGEREF _Toc20750 \h </w:instrText>
        </w:r>
        <w:r>
          <w:fldChar w:fldCharType="separate"/>
        </w:r>
        <w:r>
          <w:t>71</w:t>
        </w:r>
        <w:r>
          <w:fldChar w:fldCharType="end"/>
        </w:r>
      </w:hyperlink>
    </w:p>
    <w:p>
      <w:pPr>
        <w:pStyle w:val="TOC2"/>
        <w:tabs>
          <w:tab w:val="right" w:leader="dot" w:pos="8306"/>
        </w:tabs>
      </w:pPr>
      <w:hyperlink w:anchor="_Toc17731" w:history="1">
        <w:r>
          <w:rPr>
            <w:rFonts w:ascii="仿宋" w:eastAsia="仿宋" w:hAnsi="仿宋" w:cs="仿宋" w:hint="eastAsia"/>
            <w:lang w:eastAsia="zh-CN"/>
          </w:rPr>
          <w:t>(二)、质量控制措施</w:t>
        </w:r>
        <w:r>
          <w:tab/>
        </w:r>
        <w:r>
          <w:fldChar w:fldCharType="begin"/>
        </w:r>
        <w:r>
          <w:instrText xml:space="preserve"> PAGEREF _Toc17731 \h </w:instrText>
        </w:r>
        <w:r>
          <w:fldChar w:fldCharType="separate"/>
        </w:r>
        <w:r>
          <w:t>73</w:t>
        </w:r>
        <w:r>
          <w:fldChar w:fldCharType="end"/>
        </w:r>
      </w:hyperlink>
    </w:p>
    <w:p>
      <w:pPr>
        <w:pStyle w:val="TOC1"/>
        <w:tabs>
          <w:tab w:val="right" w:leader="dot" w:pos="8306"/>
        </w:tabs>
      </w:pPr>
      <w:hyperlink w:anchor="_Toc27260" w:history="1">
        <w:r>
          <w:rPr>
            <w:rFonts w:ascii="仿宋" w:eastAsia="仿宋" w:hAnsi="仿宋" w:cs="仿宋" w:hint="eastAsia"/>
            <w:lang w:eastAsia="zh-CN"/>
          </w:rPr>
          <w:t>十八、成果转化与推广应用</w:t>
        </w:r>
        <w:r>
          <w:tab/>
        </w:r>
        <w:r>
          <w:fldChar w:fldCharType="begin"/>
        </w:r>
        <w:r>
          <w:instrText xml:space="preserve"> PAGEREF _Toc27260 \h </w:instrText>
        </w:r>
        <w:r>
          <w:fldChar w:fldCharType="separate"/>
        </w:r>
        <w:r>
          <w:t>74</w:t>
        </w:r>
        <w:r>
          <w:fldChar w:fldCharType="end"/>
        </w:r>
      </w:hyperlink>
    </w:p>
    <w:p>
      <w:pPr>
        <w:pStyle w:val="TOC2"/>
        <w:tabs>
          <w:tab w:val="right" w:leader="dot" w:pos="8306"/>
        </w:tabs>
      </w:pPr>
      <w:hyperlink w:anchor="_Toc19832" w:history="1">
        <w:r>
          <w:rPr>
            <w:rFonts w:ascii="仿宋" w:eastAsia="仿宋" w:hAnsi="仿宋" w:cs="仿宋" w:hint="eastAsia"/>
            <w:lang w:eastAsia="zh-CN"/>
          </w:rPr>
          <w:t>(一)、成果转化策略制定</w:t>
        </w:r>
        <w:r>
          <w:tab/>
        </w:r>
        <w:r>
          <w:fldChar w:fldCharType="begin"/>
        </w:r>
        <w:r>
          <w:instrText xml:space="preserve"> PAGEREF _Toc19832 \h </w:instrText>
        </w:r>
        <w:r>
          <w:fldChar w:fldCharType="separate"/>
        </w:r>
        <w:r>
          <w:t>74</w:t>
        </w:r>
        <w:r>
          <w:fldChar w:fldCharType="end"/>
        </w:r>
      </w:hyperlink>
    </w:p>
    <w:p>
      <w:pPr>
        <w:pStyle w:val="TOC2"/>
        <w:tabs>
          <w:tab w:val="right" w:leader="dot" w:pos="8306"/>
        </w:tabs>
      </w:pPr>
      <w:hyperlink w:anchor="_Toc25598" w:history="1">
        <w:r>
          <w:rPr>
            <w:rFonts w:ascii="仿宋" w:eastAsia="仿宋" w:hAnsi="仿宋" w:cs="仿宋" w:hint="eastAsia"/>
            <w:lang w:eastAsia="zh-CN"/>
          </w:rPr>
          <w:t>(二)、成果推广应用方案</w:t>
        </w:r>
        <w:r>
          <w:tab/>
        </w:r>
        <w:r>
          <w:fldChar w:fldCharType="begin"/>
        </w:r>
        <w:r>
          <w:instrText xml:space="preserve"> PAGEREF _Toc25598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8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DVD刻录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4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2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37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DVD刻录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DVD刻录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DVD刻录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VD刻录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DVD刻录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DVD刻录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02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为了融入当地社区，DVD刻录设备项目需深入理解当地的文化特色和社会习俗。例如，项目在设计广告和市场推广活动时，应考虑使用当地语言和符合地方文化的表达方式。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999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为了确保DVD刻录设备项目的成功并最大限度地减轻潜在的社会风险，详细的风险分析和具体的应对策略至关重要。以下是针对项目可能面临的具体社会风险及相应对策的分析：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风险描述：DVD刻录设备项目可能遭遇社区抵制，尤其如果社区成员认为项目会破坏他们的生活环境或忽略他们的意见。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风险描述：DVD刻录设备项目的商业实践可能与当地的文化和价值观存在冲突，导致社会紧张和文化冲突。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风险描述：DVD刻录设备项目可能会增加对公共资源和基础设施的需求，给当地带来额外压力，例如在水资源、能源供应和交通系统方面。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https://d.book118.com/288034065112006042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63CEE"/>
    <w:rsid w:val="73263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3406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2024-02-19T02:53:00Z</dcterms:created>
  <dcterms:modified xsi:type="dcterms:W3CDTF">2024-02-19T02:53:36Z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0E29464031E340DD989DD5601E420F48_11</vt:lpwstr>
  </property>
  <property fmtid="{D5CDD505-2E9C-101B-9397-08002B2CF9AE}" pid="3" name="KSOProductBuildVer">
    <vt:lpwstr>2052-12.1.0.16250</vt:lpwstr>
  </property>
</Properties>
</file>