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1" w:history="1">
        <w:r>
          <w:rPr>
            <w:rFonts w:ascii="仿宋" w:eastAsia="仿宋" w:hAnsi="仿宋" w:cs="仿宋" w:hint="eastAsia"/>
            <w:lang w:eastAsia="zh-CN"/>
          </w:rPr>
          <w:t>概论</w:t>
        </w:r>
        <w:r>
          <w:tab/>
        </w:r>
        <w:r>
          <w:fldChar w:fldCharType="begin"/>
        </w:r>
        <w:r>
          <w:instrText xml:space="preserve"> PAGEREF _Toc31751 \h </w:instrText>
        </w:r>
        <w:r>
          <w:fldChar w:fldCharType="separate"/>
        </w:r>
        <w:r>
          <w:t>3</w:t>
        </w:r>
        <w:r>
          <w:fldChar w:fldCharType="end"/>
        </w:r>
      </w:hyperlink>
    </w:p>
    <w:p>
      <w:pPr>
        <w:pStyle w:val="TOC1"/>
        <w:tabs>
          <w:tab w:val="right" w:leader="dot" w:pos="8306"/>
        </w:tabs>
      </w:pPr>
      <w:hyperlink w:anchor="_Toc3145" w:history="1">
        <w:r>
          <w:rPr>
            <w:rFonts w:ascii="仿宋" w:eastAsia="仿宋" w:hAnsi="仿宋" w:cs="仿宋" w:hint="eastAsia"/>
            <w:lang w:eastAsia="zh-CN"/>
          </w:rPr>
          <w:t>一、离子型纤维素醚项目概论</w:t>
        </w:r>
        <w:r>
          <w:tab/>
        </w:r>
        <w:r>
          <w:fldChar w:fldCharType="begin"/>
        </w:r>
        <w:r>
          <w:instrText xml:space="preserve"> PAGEREF _Toc3145 \h </w:instrText>
        </w:r>
        <w:r>
          <w:fldChar w:fldCharType="separate"/>
        </w:r>
        <w:r>
          <w:t>3</w:t>
        </w:r>
        <w:r>
          <w:fldChar w:fldCharType="end"/>
        </w:r>
      </w:hyperlink>
    </w:p>
    <w:p>
      <w:pPr>
        <w:pStyle w:val="TOC2"/>
        <w:tabs>
          <w:tab w:val="right" w:leader="dot" w:pos="8306"/>
        </w:tabs>
      </w:pPr>
      <w:hyperlink w:anchor="_Toc26836" w:history="1">
        <w:r>
          <w:rPr>
            <w:rFonts w:ascii="仿宋" w:eastAsia="仿宋" w:hAnsi="仿宋" w:cs="仿宋" w:hint="eastAsia"/>
            <w:lang w:eastAsia="zh-CN"/>
          </w:rPr>
          <w:t>(一)、离子型纤维素醚项目概况</w:t>
        </w:r>
        <w:r>
          <w:tab/>
        </w:r>
        <w:r>
          <w:fldChar w:fldCharType="begin"/>
        </w:r>
        <w:r>
          <w:instrText xml:space="preserve"> PAGEREF _Toc26836 \h </w:instrText>
        </w:r>
        <w:r>
          <w:fldChar w:fldCharType="separate"/>
        </w:r>
        <w:r>
          <w:t>3</w:t>
        </w:r>
        <w:r>
          <w:fldChar w:fldCharType="end"/>
        </w:r>
      </w:hyperlink>
    </w:p>
    <w:p>
      <w:pPr>
        <w:pStyle w:val="TOC2"/>
        <w:tabs>
          <w:tab w:val="right" w:leader="dot" w:pos="8306"/>
        </w:tabs>
      </w:pPr>
      <w:hyperlink w:anchor="_Toc22129" w:history="1">
        <w:r>
          <w:rPr>
            <w:rFonts w:ascii="仿宋" w:eastAsia="仿宋" w:hAnsi="仿宋" w:cs="仿宋" w:hint="eastAsia"/>
            <w:lang w:eastAsia="zh-CN"/>
          </w:rPr>
          <w:t>(二)、离子型纤维素醚项目目标</w:t>
        </w:r>
        <w:r>
          <w:tab/>
        </w:r>
        <w:r>
          <w:fldChar w:fldCharType="begin"/>
        </w:r>
        <w:r>
          <w:instrText xml:space="preserve"> PAGEREF _Toc22129 \h </w:instrText>
        </w:r>
        <w:r>
          <w:fldChar w:fldCharType="separate"/>
        </w:r>
        <w:r>
          <w:t>5</w:t>
        </w:r>
        <w:r>
          <w:fldChar w:fldCharType="end"/>
        </w:r>
      </w:hyperlink>
    </w:p>
    <w:p>
      <w:pPr>
        <w:pStyle w:val="TOC2"/>
        <w:tabs>
          <w:tab w:val="right" w:leader="dot" w:pos="8306"/>
        </w:tabs>
      </w:pPr>
      <w:hyperlink w:anchor="_Toc16979" w:history="1">
        <w:r>
          <w:rPr>
            <w:rFonts w:ascii="仿宋" w:eastAsia="仿宋" w:hAnsi="仿宋" w:cs="仿宋" w:hint="eastAsia"/>
            <w:lang w:eastAsia="zh-CN"/>
          </w:rPr>
          <w:t>(三)、离子型纤维素醚项目提出的理由</w:t>
        </w:r>
        <w:r>
          <w:tab/>
        </w:r>
        <w:r>
          <w:fldChar w:fldCharType="begin"/>
        </w:r>
        <w:r>
          <w:instrText xml:space="preserve"> PAGEREF _Toc16979 \h </w:instrText>
        </w:r>
        <w:r>
          <w:fldChar w:fldCharType="separate"/>
        </w:r>
        <w:r>
          <w:t>6</w:t>
        </w:r>
        <w:r>
          <w:fldChar w:fldCharType="end"/>
        </w:r>
      </w:hyperlink>
    </w:p>
    <w:p>
      <w:pPr>
        <w:pStyle w:val="TOC2"/>
        <w:tabs>
          <w:tab w:val="right" w:leader="dot" w:pos="8306"/>
        </w:tabs>
      </w:pPr>
      <w:hyperlink w:anchor="_Toc25905" w:history="1">
        <w:r>
          <w:rPr>
            <w:rFonts w:ascii="仿宋" w:eastAsia="仿宋" w:hAnsi="仿宋" w:cs="仿宋" w:hint="eastAsia"/>
            <w:lang w:eastAsia="zh-CN"/>
          </w:rPr>
          <w:t>(四)、离子型纤维素醚项目意义</w:t>
        </w:r>
        <w:r>
          <w:tab/>
        </w:r>
        <w:r>
          <w:fldChar w:fldCharType="begin"/>
        </w:r>
        <w:r>
          <w:instrText xml:space="preserve"> PAGEREF _Toc25905 \h </w:instrText>
        </w:r>
        <w:r>
          <w:fldChar w:fldCharType="separate"/>
        </w:r>
        <w:r>
          <w:t>8</w:t>
        </w:r>
        <w:r>
          <w:fldChar w:fldCharType="end"/>
        </w:r>
      </w:hyperlink>
    </w:p>
    <w:p>
      <w:pPr>
        <w:pStyle w:val="TOC2"/>
        <w:tabs>
          <w:tab w:val="right" w:leader="dot" w:pos="8306"/>
        </w:tabs>
      </w:pPr>
      <w:hyperlink w:anchor="_Toc31484" w:history="1">
        <w:r>
          <w:rPr>
            <w:rFonts w:ascii="仿宋" w:eastAsia="仿宋" w:hAnsi="仿宋" w:cs="仿宋" w:hint="eastAsia"/>
            <w:lang w:eastAsia="zh-CN"/>
          </w:rPr>
          <w:t>(五)、离子型纤维素醚项目背景</w:t>
        </w:r>
        <w:r>
          <w:tab/>
        </w:r>
        <w:r>
          <w:fldChar w:fldCharType="begin"/>
        </w:r>
        <w:r>
          <w:instrText xml:space="preserve"> PAGEREF _Toc31484 \h </w:instrText>
        </w:r>
        <w:r>
          <w:fldChar w:fldCharType="separate"/>
        </w:r>
        <w:r>
          <w:t>9</w:t>
        </w:r>
        <w:r>
          <w:fldChar w:fldCharType="end"/>
        </w:r>
      </w:hyperlink>
    </w:p>
    <w:p>
      <w:pPr>
        <w:pStyle w:val="TOC1"/>
        <w:tabs>
          <w:tab w:val="right" w:leader="dot" w:pos="8306"/>
        </w:tabs>
      </w:pPr>
      <w:hyperlink w:anchor="_Toc26780" w:history="1">
        <w:r>
          <w:rPr>
            <w:rFonts w:ascii="仿宋" w:eastAsia="仿宋" w:hAnsi="仿宋" w:cs="仿宋" w:hint="eastAsia"/>
            <w:lang w:eastAsia="zh-CN"/>
          </w:rPr>
          <w:t>二、产品规划分析</w:t>
        </w:r>
        <w:r>
          <w:tab/>
        </w:r>
        <w:r>
          <w:fldChar w:fldCharType="begin"/>
        </w:r>
        <w:r>
          <w:instrText xml:space="preserve"> PAGEREF _Toc26780 \h </w:instrText>
        </w:r>
        <w:r>
          <w:fldChar w:fldCharType="separate"/>
        </w:r>
        <w:r>
          <w:t>10</w:t>
        </w:r>
        <w:r>
          <w:fldChar w:fldCharType="end"/>
        </w:r>
      </w:hyperlink>
    </w:p>
    <w:p>
      <w:pPr>
        <w:pStyle w:val="TOC2"/>
        <w:tabs>
          <w:tab w:val="right" w:leader="dot" w:pos="8306"/>
        </w:tabs>
      </w:pPr>
      <w:hyperlink w:anchor="_Toc21543" w:history="1">
        <w:r>
          <w:rPr>
            <w:rFonts w:ascii="仿宋" w:eastAsia="仿宋" w:hAnsi="仿宋" w:cs="仿宋" w:hint="eastAsia"/>
            <w:lang w:eastAsia="zh-CN"/>
          </w:rPr>
          <w:t>(一)、产品规划</w:t>
        </w:r>
        <w:r>
          <w:tab/>
        </w:r>
        <w:r>
          <w:fldChar w:fldCharType="begin"/>
        </w:r>
        <w:r>
          <w:instrText xml:space="preserve"> PAGEREF _Toc21543 \h </w:instrText>
        </w:r>
        <w:r>
          <w:fldChar w:fldCharType="separate"/>
        </w:r>
        <w:r>
          <w:t>10</w:t>
        </w:r>
        <w:r>
          <w:fldChar w:fldCharType="end"/>
        </w:r>
      </w:hyperlink>
    </w:p>
    <w:p>
      <w:pPr>
        <w:pStyle w:val="TOC2"/>
        <w:tabs>
          <w:tab w:val="right" w:leader="dot" w:pos="8306"/>
        </w:tabs>
      </w:pPr>
      <w:hyperlink w:anchor="_Toc28659" w:history="1">
        <w:r>
          <w:rPr>
            <w:rFonts w:ascii="仿宋" w:eastAsia="仿宋" w:hAnsi="仿宋" w:cs="仿宋" w:hint="eastAsia"/>
            <w:lang w:eastAsia="zh-CN"/>
          </w:rPr>
          <w:t>(二)、建设规模</w:t>
        </w:r>
        <w:r>
          <w:tab/>
        </w:r>
        <w:r>
          <w:fldChar w:fldCharType="begin"/>
        </w:r>
        <w:r>
          <w:instrText xml:space="preserve"> PAGEREF _Toc28659 \h </w:instrText>
        </w:r>
        <w:r>
          <w:fldChar w:fldCharType="separate"/>
        </w:r>
        <w:r>
          <w:t>11</w:t>
        </w:r>
        <w:r>
          <w:fldChar w:fldCharType="end"/>
        </w:r>
      </w:hyperlink>
    </w:p>
    <w:p>
      <w:pPr>
        <w:pStyle w:val="TOC1"/>
        <w:tabs>
          <w:tab w:val="right" w:leader="dot" w:pos="8306"/>
        </w:tabs>
      </w:pPr>
      <w:hyperlink w:anchor="_Toc20019" w:history="1">
        <w:r>
          <w:rPr>
            <w:rFonts w:ascii="仿宋" w:eastAsia="仿宋" w:hAnsi="仿宋" w:cs="仿宋" w:hint="eastAsia"/>
            <w:lang w:eastAsia="zh-CN"/>
          </w:rPr>
          <w:t>三、离子型纤维素醚项目选址可行性分析</w:t>
        </w:r>
        <w:r>
          <w:tab/>
        </w:r>
        <w:r>
          <w:fldChar w:fldCharType="begin"/>
        </w:r>
        <w:r>
          <w:instrText xml:space="preserve"> PAGEREF _Toc20019 \h </w:instrText>
        </w:r>
        <w:r>
          <w:fldChar w:fldCharType="separate"/>
        </w:r>
        <w:r>
          <w:t>12</w:t>
        </w:r>
        <w:r>
          <w:fldChar w:fldCharType="end"/>
        </w:r>
      </w:hyperlink>
    </w:p>
    <w:p>
      <w:pPr>
        <w:pStyle w:val="TOC2"/>
        <w:tabs>
          <w:tab w:val="right" w:leader="dot" w:pos="8306"/>
        </w:tabs>
      </w:pPr>
      <w:hyperlink w:anchor="_Toc30645" w:history="1">
        <w:r>
          <w:rPr>
            <w:rFonts w:ascii="仿宋" w:eastAsia="仿宋" w:hAnsi="仿宋" w:cs="仿宋" w:hint="eastAsia"/>
            <w:lang w:eastAsia="zh-CN"/>
          </w:rPr>
          <w:t>(一)、离子型纤维素醚项目选址</w:t>
        </w:r>
        <w:r>
          <w:tab/>
        </w:r>
        <w:r>
          <w:fldChar w:fldCharType="begin"/>
        </w:r>
        <w:r>
          <w:instrText xml:space="preserve"> PAGEREF _Toc30645 \h </w:instrText>
        </w:r>
        <w:r>
          <w:fldChar w:fldCharType="separate"/>
        </w:r>
        <w:r>
          <w:t>12</w:t>
        </w:r>
        <w:r>
          <w:fldChar w:fldCharType="end"/>
        </w:r>
      </w:hyperlink>
    </w:p>
    <w:p>
      <w:pPr>
        <w:pStyle w:val="TOC2"/>
        <w:tabs>
          <w:tab w:val="right" w:leader="dot" w:pos="8306"/>
        </w:tabs>
      </w:pPr>
      <w:hyperlink w:anchor="_Toc25304" w:history="1">
        <w:r>
          <w:rPr>
            <w:rFonts w:ascii="仿宋" w:eastAsia="仿宋" w:hAnsi="仿宋" w:cs="仿宋" w:hint="eastAsia"/>
            <w:lang w:eastAsia="zh-CN"/>
          </w:rPr>
          <w:t>(二)、用地控制指标</w:t>
        </w:r>
        <w:r>
          <w:tab/>
        </w:r>
        <w:r>
          <w:fldChar w:fldCharType="begin"/>
        </w:r>
        <w:r>
          <w:instrText xml:space="preserve"> PAGEREF _Toc25304 \h </w:instrText>
        </w:r>
        <w:r>
          <w:fldChar w:fldCharType="separate"/>
        </w:r>
        <w:r>
          <w:t>12</w:t>
        </w:r>
        <w:r>
          <w:fldChar w:fldCharType="end"/>
        </w:r>
      </w:hyperlink>
    </w:p>
    <w:p>
      <w:pPr>
        <w:pStyle w:val="TOC2"/>
        <w:tabs>
          <w:tab w:val="right" w:leader="dot" w:pos="8306"/>
        </w:tabs>
      </w:pPr>
      <w:hyperlink w:anchor="_Toc3366" w:history="1">
        <w:r>
          <w:rPr>
            <w:rFonts w:ascii="仿宋" w:eastAsia="仿宋" w:hAnsi="仿宋" w:cs="仿宋" w:hint="eastAsia"/>
            <w:lang w:eastAsia="zh-CN"/>
          </w:rPr>
          <w:t>(三)、节约用地措施</w:t>
        </w:r>
        <w:r>
          <w:tab/>
        </w:r>
        <w:r>
          <w:fldChar w:fldCharType="begin"/>
        </w:r>
        <w:r>
          <w:instrText xml:space="preserve"> PAGEREF _Toc3366 \h </w:instrText>
        </w:r>
        <w:r>
          <w:fldChar w:fldCharType="separate"/>
        </w:r>
        <w:r>
          <w:t>14</w:t>
        </w:r>
        <w:r>
          <w:fldChar w:fldCharType="end"/>
        </w:r>
      </w:hyperlink>
    </w:p>
    <w:p>
      <w:pPr>
        <w:pStyle w:val="TOC2"/>
        <w:tabs>
          <w:tab w:val="right" w:leader="dot" w:pos="8306"/>
        </w:tabs>
      </w:pPr>
      <w:hyperlink w:anchor="_Toc8973" w:history="1">
        <w:r>
          <w:rPr>
            <w:rFonts w:ascii="仿宋" w:eastAsia="仿宋" w:hAnsi="仿宋" w:cs="仿宋" w:hint="eastAsia"/>
            <w:lang w:eastAsia="zh-CN"/>
          </w:rPr>
          <w:t>(四)、总图布置方案</w:t>
        </w:r>
        <w:r>
          <w:tab/>
        </w:r>
        <w:r>
          <w:fldChar w:fldCharType="begin"/>
        </w:r>
        <w:r>
          <w:instrText xml:space="preserve"> PAGEREF _Toc8973 \h </w:instrText>
        </w:r>
        <w:r>
          <w:fldChar w:fldCharType="separate"/>
        </w:r>
        <w:r>
          <w:t>15</w:t>
        </w:r>
        <w:r>
          <w:fldChar w:fldCharType="end"/>
        </w:r>
      </w:hyperlink>
    </w:p>
    <w:p>
      <w:pPr>
        <w:pStyle w:val="TOC2"/>
        <w:tabs>
          <w:tab w:val="right" w:leader="dot" w:pos="8306"/>
        </w:tabs>
      </w:pPr>
      <w:hyperlink w:anchor="_Toc23317" w:history="1">
        <w:r>
          <w:rPr>
            <w:rFonts w:ascii="仿宋" w:eastAsia="仿宋" w:hAnsi="仿宋" w:cs="仿宋" w:hint="eastAsia"/>
            <w:lang w:eastAsia="zh-CN"/>
          </w:rPr>
          <w:t>(五)、选址综合评价</w:t>
        </w:r>
        <w:r>
          <w:tab/>
        </w:r>
        <w:r>
          <w:fldChar w:fldCharType="begin"/>
        </w:r>
        <w:r>
          <w:instrText xml:space="preserve"> PAGEREF _Toc23317 \h </w:instrText>
        </w:r>
        <w:r>
          <w:fldChar w:fldCharType="separate"/>
        </w:r>
        <w:r>
          <w:t>16</w:t>
        </w:r>
        <w:r>
          <w:fldChar w:fldCharType="end"/>
        </w:r>
      </w:hyperlink>
    </w:p>
    <w:p>
      <w:pPr>
        <w:pStyle w:val="TOC1"/>
        <w:tabs>
          <w:tab w:val="right" w:leader="dot" w:pos="8306"/>
        </w:tabs>
      </w:pPr>
      <w:hyperlink w:anchor="_Toc23857" w:history="1">
        <w:r>
          <w:rPr>
            <w:rFonts w:ascii="仿宋" w:eastAsia="仿宋" w:hAnsi="仿宋" w:cs="仿宋" w:hint="eastAsia"/>
            <w:lang w:eastAsia="zh-CN"/>
          </w:rPr>
          <w:t>四、工艺说明</w:t>
        </w:r>
        <w:r>
          <w:tab/>
        </w:r>
        <w:r>
          <w:fldChar w:fldCharType="begin"/>
        </w:r>
        <w:r>
          <w:instrText xml:space="preserve"> PAGEREF _Toc23857 \h </w:instrText>
        </w:r>
        <w:r>
          <w:fldChar w:fldCharType="separate"/>
        </w:r>
        <w:r>
          <w:t>17</w:t>
        </w:r>
        <w:r>
          <w:fldChar w:fldCharType="end"/>
        </w:r>
      </w:hyperlink>
    </w:p>
    <w:p>
      <w:pPr>
        <w:pStyle w:val="TOC2"/>
        <w:tabs>
          <w:tab w:val="right" w:leader="dot" w:pos="8306"/>
        </w:tabs>
      </w:pPr>
      <w:hyperlink w:anchor="_Toc20982" w:history="1">
        <w:r>
          <w:rPr>
            <w:rFonts w:ascii="仿宋" w:eastAsia="仿宋" w:hAnsi="仿宋" w:cs="仿宋" w:hint="eastAsia"/>
            <w:lang w:eastAsia="zh-CN"/>
          </w:rPr>
          <w:t>(一)、技术管理特点</w:t>
        </w:r>
        <w:r>
          <w:tab/>
        </w:r>
        <w:r>
          <w:fldChar w:fldCharType="begin"/>
        </w:r>
        <w:r>
          <w:instrText xml:space="preserve"> PAGEREF _Toc20982 \h </w:instrText>
        </w:r>
        <w:r>
          <w:fldChar w:fldCharType="separate"/>
        </w:r>
        <w:r>
          <w:t>17</w:t>
        </w:r>
        <w:r>
          <w:fldChar w:fldCharType="end"/>
        </w:r>
      </w:hyperlink>
    </w:p>
    <w:p>
      <w:pPr>
        <w:pStyle w:val="TOC2"/>
        <w:tabs>
          <w:tab w:val="right" w:leader="dot" w:pos="8306"/>
        </w:tabs>
      </w:pPr>
      <w:hyperlink w:anchor="_Toc21838" w:history="1">
        <w:r>
          <w:rPr>
            <w:rFonts w:ascii="仿宋" w:eastAsia="仿宋" w:hAnsi="仿宋" w:cs="仿宋" w:hint="eastAsia"/>
            <w:lang w:eastAsia="zh-CN"/>
          </w:rPr>
          <w:t>(二)、离子型纤维素醚项目工艺技术设计方案</w:t>
        </w:r>
        <w:r>
          <w:tab/>
        </w:r>
        <w:r>
          <w:fldChar w:fldCharType="begin"/>
        </w:r>
        <w:r>
          <w:instrText xml:space="preserve"> PAGEREF _Toc21838 \h </w:instrText>
        </w:r>
        <w:r>
          <w:fldChar w:fldCharType="separate"/>
        </w:r>
        <w:r>
          <w:t>18</w:t>
        </w:r>
        <w:r>
          <w:fldChar w:fldCharType="end"/>
        </w:r>
      </w:hyperlink>
    </w:p>
    <w:p>
      <w:pPr>
        <w:pStyle w:val="TOC2"/>
        <w:tabs>
          <w:tab w:val="right" w:leader="dot" w:pos="8306"/>
        </w:tabs>
      </w:pPr>
      <w:hyperlink w:anchor="_Toc28030" w:history="1">
        <w:r>
          <w:rPr>
            <w:rFonts w:ascii="仿宋" w:eastAsia="仿宋" w:hAnsi="仿宋" w:cs="仿宋" w:hint="eastAsia"/>
            <w:lang w:eastAsia="zh-CN"/>
          </w:rPr>
          <w:t>(三)、设备选型方案</w:t>
        </w:r>
        <w:r>
          <w:tab/>
        </w:r>
        <w:r>
          <w:fldChar w:fldCharType="begin"/>
        </w:r>
        <w:r>
          <w:instrText xml:space="preserve"> PAGEREF _Toc28030 \h </w:instrText>
        </w:r>
        <w:r>
          <w:fldChar w:fldCharType="separate"/>
        </w:r>
        <w:r>
          <w:t>20</w:t>
        </w:r>
        <w:r>
          <w:fldChar w:fldCharType="end"/>
        </w:r>
      </w:hyperlink>
    </w:p>
    <w:p>
      <w:pPr>
        <w:pStyle w:val="TOC1"/>
        <w:tabs>
          <w:tab w:val="right" w:leader="dot" w:pos="8306"/>
        </w:tabs>
      </w:pPr>
      <w:hyperlink w:anchor="_Toc10423" w:history="1">
        <w:r>
          <w:rPr>
            <w:rFonts w:ascii="仿宋" w:eastAsia="仿宋" w:hAnsi="仿宋" w:cs="仿宋" w:hint="eastAsia"/>
            <w:lang w:eastAsia="zh-CN"/>
          </w:rPr>
          <w:t>五、离子型纤维素醚项目可持续发展</w:t>
        </w:r>
        <w:r>
          <w:tab/>
        </w:r>
        <w:r>
          <w:fldChar w:fldCharType="begin"/>
        </w:r>
        <w:r>
          <w:instrText xml:space="preserve"> PAGEREF _Toc10423 \h </w:instrText>
        </w:r>
        <w:r>
          <w:fldChar w:fldCharType="separate"/>
        </w:r>
        <w:r>
          <w:t>21</w:t>
        </w:r>
        <w:r>
          <w:fldChar w:fldCharType="end"/>
        </w:r>
      </w:hyperlink>
    </w:p>
    <w:p>
      <w:pPr>
        <w:pStyle w:val="TOC2"/>
        <w:tabs>
          <w:tab w:val="right" w:leader="dot" w:pos="8306"/>
        </w:tabs>
      </w:pPr>
      <w:hyperlink w:anchor="_Toc27745" w:history="1">
        <w:r>
          <w:rPr>
            <w:rFonts w:ascii="仿宋" w:eastAsia="仿宋" w:hAnsi="仿宋" w:cs="仿宋" w:hint="eastAsia"/>
            <w:lang w:eastAsia="zh-CN"/>
          </w:rPr>
          <w:t>(一)、可持续战略与实践</w:t>
        </w:r>
        <w:r>
          <w:tab/>
        </w:r>
        <w:r>
          <w:fldChar w:fldCharType="begin"/>
        </w:r>
        <w:r>
          <w:instrText xml:space="preserve"> PAGEREF _Toc27745 \h </w:instrText>
        </w:r>
        <w:r>
          <w:fldChar w:fldCharType="separate"/>
        </w:r>
        <w:r>
          <w:t>21</w:t>
        </w:r>
        <w:r>
          <w:fldChar w:fldCharType="end"/>
        </w:r>
      </w:hyperlink>
    </w:p>
    <w:p>
      <w:pPr>
        <w:pStyle w:val="TOC2"/>
        <w:tabs>
          <w:tab w:val="right" w:leader="dot" w:pos="8306"/>
        </w:tabs>
      </w:pPr>
      <w:hyperlink w:anchor="_Toc32591" w:history="1">
        <w:r>
          <w:rPr>
            <w:rFonts w:ascii="仿宋" w:eastAsia="仿宋" w:hAnsi="仿宋" w:cs="仿宋" w:hint="eastAsia"/>
            <w:lang w:eastAsia="zh-CN"/>
          </w:rPr>
          <w:t>(二)、环保与社会责任</w:t>
        </w:r>
        <w:r>
          <w:tab/>
        </w:r>
        <w:r>
          <w:fldChar w:fldCharType="begin"/>
        </w:r>
        <w:r>
          <w:instrText xml:space="preserve"> PAGEREF _Toc32591 \h </w:instrText>
        </w:r>
        <w:r>
          <w:fldChar w:fldCharType="separate"/>
        </w:r>
        <w:r>
          <w:t>22</w:t>
        </w:r>
        <w:r>
          <w:fldChar w:fldCharType="end"/>
        </w:r>
      </w:hyperlink>
    </w:p>
    <w:p>
      <w:pPr>
        <w:pStyle w:val="TOC1"/>
        <w:tabs>
          <w:tab w:val="right" w:leader="dot" w:pos="8306"/>
        </w:tabs>
      </w:pPr>
      <w:hyperlink w:anchor="_Toc13043" w:history="1">
        <w:r>
          <w:rPr>
            <w:rFonts w:ascii="仿宋" w:eastAsia="仿宋" w:hAnsi="仿宋" w:cs="仿宋" w:hint="eastAsia"/>
            <w:lang w:eastAsia="zh-CN"/>
          </w:rPr>
          <w:t>六、离子型纤维素醚项目危机管理</w:t>
        </w:r>
        <w:r>
          <w:tab/>
        </w:r>
        <w:r>
          <w:fldChar w:fldCharType="begin"/>
        </w:r>
        <w:r>
          <w:instrText xml:space="preserve"> PAGEREF _Toc13043 \h </w:instrText>
        </w:r>
        <w:r>
          <w:fldChar w:fldCharType="separate"/>
        </w:r>
        <w:r>
          <w:t>23</w:t>
        </w:r>
        <w:r>
          <w:fldChar w:fldCharType="end"/>
        </w:r>
      </w:hyperlink>
    </w:p>
    <w:p>
      <w:pPr>
        <w:pStyle w:val="TOC2"/>
        <w:tabs>
          <w:tab w:val="right" w:leader="dot" w:pos="8306"/>
        </w:tabs>
      </w:pPr>
      <w:hyperlink w:anchor="_Toc49" w:history="1">
        <w:r>
          <w:rPr>
            <w:rFonts w:ascii="仿宋" w:eastAsia="仿宋" w:hAnsi="仿宋" w:cs="仿宋" w:hint="eastAsia"/>
            <w:lang w:eastAsia="zh-CN"/>
          </w:rPr>
          <w:t>(一)、危机预警与识别</w:t>
        </w:r>
        <w:r>
          <w:tab/>
        </w:r>
        <w:r>
          <w:fldChar w:fldCharType="begin"/>
        </w:r>
        <w:r>
          <w:instrText xml:space="preserve"> PAGEREF _Toc49 \h </w:instrText>
        </w:r>
        <w:r>
          <w:fldChar w:fldCharType="separate"/>
        </w:r>
        <w:r>
          <w:t>23</w:t>
        </w:r>
        <w:r>
          <w:fldChar w:fldCharType="end"/>
        </w:r>
      </w:hyperlink>
    </w:p>
    <w:p>
      <w:pPr>
        <w:pStyle w:val="TOC2"/>
        <w:tabs>
          <w:tab w:val="right" w:leader="dot" w:pos="8306"/>
        </w:tabs>
      </w:pPr>
      <w:hyperlink w:anchor="_Toc6055" w:history="1">
        <w:r>
          <w:rPr>
            <w:rFonts w:ascii="仿宋" w:eastAsia="仿宋" w:hAnsi="仿宋" w:cs="仿宋" w:hint="eastAsia"/>
            <w:lang w:eastAsia="zh-CN"/>
          </w:rPr>
          <w:t>(二)、危机应对与恢复</w:t>
        </w:r>
        <w:r>
          <w:tab/>
        </w:r>
        <w:r>
          <w:fldChar w:fldCharType="begin"/>
        </w:r>
        <w:r>
          <w:instrText xml:space="preserve"> PAGEREF _Toc6055 \h </w:instrText>
        </w:r>
        <w:r>
          <w:fldChar w:fldCharType="separate"/>
        </w:r>
        <w:r>
          <w:t>24</w:t>
        </w:r>
        <w:r>
          <w:fldChar w:fldCharType="end"/>
        </w:r>
      </w:hyperlink>
    </w:p>
    <w:p>
      <w:pPr>
        <w:pStyle w:val="TOC1"/>
        <w:tabs>
          <w:tab w:val="right" w:leader="dot" w:pos="8306"/>
        </w:tabs>
      </w:pPr>
      <w:hyperlink w:anchor="_Toc27811" w:history="1">
        <w:r>
          <w:rPr>
            <w:rFonts w:ascii="仿宋" w:eastAsia="仿宋" w:hAnsi="仿宋" w:cs="仿宋" w:hint="eastAsia"/>
            <w:lang w:eastAsia="zh-CN"/>
          </w:rPr>
          <w:t>七、离子型纤维素醚项目投资规划</w:t>
        </w:r>
        <w:r>
          <w:tab/>
        </w:r>
        <w:r>
          <w:fldChar w:fldCharType="begin"/>
        </w:r>
        <w:r>
          <w:instrText xml:space="preserve"> PAGEREF _Toc27811 \h </w:instrText>
        </w:r>
        <w:r>
          <w:fldChar w:fldCharType="separate"/>
        </w:r>
        <w:r>
          <w:t>25</w:t>
        </w:r>
        <w:r>
          <w:fldChar w:fldCharType="end"/>
        </w:r>
      </w:hyperlink>
    </w:p>
    <w:p>
      <w:pPr>
        <w:pStyle w:val="TOC2"/>
        <w:tabs>
          <w:tab w:val="right" w:leader="dot" w:pos="8306"/>
        </w:tabs>
      </w:pPr>
      <w:hyperlink w:anchor="_Toc4300" w:history="1">
        <w:r>
          <w:rPr>
            <w:rFonts w:ascii="仿宋" w:eastAsia="仿宋" w:hAnsi="仿宋" w:cs="仿宋" w:hint="eastAsia"/>
            <w:lang w:eastAsia="zh-CN"/>
          </w:rPr>
          <w:t>(一)、离子型纤维素醚项目总投资估算</w:t>
        </w:r>
        <w:r>
          <w:tab/>
        </w:r>
        <w:r>
          <w:fldChar w:fldCharType="begin"/>
        </w:r>
        <w:r>
          <w:instrText xml:space="preserve"> PAGEREF _Toc4300 \h </w:instrText>
        </w:r>
        <w:r>
          <w:fldChar w:fldCharType="separate"/>
        </w:r>
        <w:r>
          <w:t>25</w:t>
        </w:r>
        <w:r>
          <w:fldChar w:fldCharType="end"/>
        </w:r>
      </w:hyperlink>
    </w:p>
    <w:p>
      <w:pPr>
        <w:pStyle w:val="TOC2"/>
        <w:tabs>
          <w:tab w:val="right" w:leader="dot" w:pos="8306"/>
        </w:tabs>
      </w:pPr>
      <w:hyperlink w:anchor="_Toc7016" w:history="1">
        <w:r>
          <w:rPr>
            <w:rFonts w:ascii="仿宋" w:eastAsia="仿宋" w:hAnsi="仿宋" w:cs="仿宋" w:hint="eastAsia"/>
            <w:lang w:eastAsia="zh-CN"/>
          </w:rPr>
          <w:t>(二)、资金筹措</w:t>
        </w:r>
        <w:r>
          <w:tab/>
        </w:r>
        <w:r>
          <w:fldChar w:fldCharType="begin"/>
        </w:r>
        <w:r>
          <w:instrText xml:space="preserve"> PAGEREF _Toc7016 \h </w:instrText>
        </w:r>
        <w:r>
          <w:fldChar w:fldCharType="separate"/>
        </w:r>
        <w:r>
          <w:t>27</w:t>
        </w:r>
        <w:r>
          <w:fldChar w:fldCharType="end"/>
        </w:r>
      </w:hyperlink>
    </w:p>
    <w:p>
      <w:pPr>
        <w:pStyle w:val="TOC1"/>
        <w:tabs>
          <w:tab w:val="right" w:leader="dot" w:pos="8306"/>
        </w:tabs>
      </w:pPr>
      <w:hyperlink w:anchor="_Toc13563" w:history="1">
        <w:r>
          <w:rPr>
            <w:rFonts w:ascii="仿宋" w:eastAsia="仿宋" w:hAnsi="仿宋" w:cs="仿宋" w:hint="eastAsia"/>
            <w:lang w:eastAsia="zh-CN"/>
          </w:rPr>
          <w:t>八、离子型纤维素醚项目财务管理</w:t>
        </w:r>
        <w:r>
          <w:tab/>
        </w:r>
        <w:r>
          <w:fldChar w:fldCharType="begin"/>
        </w:r>
        <w:r>
          <w:instrText xml:space="preserve"> PAGEREF _Toc13563 \h </w:instrText>
        </w:r>
        <w:r>
          <w:fldChar w:fldCharType="separate"/>
        </w:r>
        <w:r>
          <w:t>27</w:t>
        </w:r>
        <w:r>
          <w:fldChar w:fldCharType="end"/>
        </w:r>
      </w:hyperlink>
    </w:p>
    <w:p>
      <w:pPr>
        <w:pStyle w:val="TOC2"/>
        <w:tabs>
          <w:tab w:val="right" w:leader="dot" w:pos="8306"/>
        </w:tabs>
      </w:pPr>
      <w:hyperlink w:anchor="_Toc8185" w:history="1">
        <w:r>
          <w:rPr>
            <w:rFonts w:ascii="仿宋" w:eastAsia="仿宋" w:hAnsi="仿宋" w:cs="仿宋" w:hint="eastAsia"/>
            <w:lang w:eastAsia="zh-CN"/>
          </w:rPr>
          <w:t>(一)、资金需求大</w:t>
        </w:r>
        <w:r>
          <w:tab/>
        </w:r>
        <w:r>
          <w:fldChar w:fldCharType="begin"/>
        </w:r>
        <w:r>
          <w:instrText xml:space="preserve"> PAGEREF _Toc8185 \h </w:instrText>
        </w:r>
        <w:r>
          <w:fldChar w:fldCharType="separate"/>
        </w:r>
        <w:r>
          <w:t>27</w:t>
        </w:r>
        <w:r>
          <w:fldChar w:fldCharType="end"/>
        </w:r>
      </w:hyperlink>
    </w:p>
    <w:p>
      <w:pPr>
        <w:pStyle w:val="TOC2"/>
        <w:tabs>
          <w:tab w:val="right" w:leader="dot" w:pos="8306"/>
        </w:tabs>
      </w:pPr>
      <w:hyperlink w:anchor="_Toc19465" w:history="1">
        <w:r>
          <w:rPr>
            <w:rFonts w:ascii="仿宋" w:eastAsia="仿宋" w:hAnsi="仿宋" w:cs="仿宋" w:hint="eastAsia"/>
            <w:lang w:eastAsia="zh-CN"/>
          </w:rPr>
          <w:t>(二)、研发周期长</w:t>
        </w:r>
        <w:r>
          <w:tab/>
        </w:r>
        <w:r>
          <w:fldChar w:fldCharType="begin"/>
        </w:r>
        <w:r>
          <w:instrText xml:space="preserve"> PAGEREF _Toc19465 \h </w:instrText>
        </w:r>
        <w:r>
          <w:fldChar w:fldCharType="separate"/>
        </w:r>
        <w:r>
          <w:t>28</w:t>
        </w:r>
        <w:r>
          <w:fldChar w:fldCharType="end"/>
        </w:r>
      </w:hyperlink>
    </w:p>
    <w:p>
      <w:pPr>
        <w:pStyle w:val="TOC2"/>
        <w:tabs>
          <w:tab w:val="right" w:leader="dot" w:pos="8306"/>
        </w:tabs>
      </w:pPr>
      <w:hyperlink w:anchor="_Toc1068" w:history="1">
        <w:r>
          <w:rPr>
            <w:rFonts w:ascii="仿宋" w:eastAsia="仿宋" w:hAnsi="仿宋" w:cs="仿宋" w:hint="eastAsia"/>
            <w:lang w:eastAsia="zh-CN"/>
          </w:rPr>
          <w:t>(三)、市场风险大</w:t>
        </w:r>
        <w:r>
          <w:tab/>
        </w:r>
        <w:r>
          <w:fldChar w:fldCharType="begin"/>
        </w:r>
        <w:r>
          <w:instrText xml:space="preserve"> PAGEREF _Toc1068 \h </w:instrText>
        </w:r>
        <w:r>
          <w:fldChar w:fldCharType="separate"/>
        </w:r>
        <w:r>
          <w:t>30</w:t>
        </w:r>
        <w:r>
          <w:fldChar w:fldCharType="end"/>
        </w:r>
      </w:hyperlink>
    </w:p>
    <w:p>
      <w:pPr>
        <w:pStyle w:val="TOC2"/>
        <w:tabs>
          <w:tab w:val="right" w:leader="dot" w:pos="8306"/>
        </w:tabs>
      </w:pPr>
      <w:hyperlink w:anchor="_Toc23679" w:history="1">
        <w:r>
          <w:rPr>
            <w:rFonts w:ascii="仿宋" w:eastAsia="仿宋" w:hAnsi="仿宋" w:cs="仿宋" w:hint="eastAsia"/>
            <w:lang w:eastAsia="zh-CN"/>
          </w:rPr>
          <w:t>(四)、利润率高</w:t>
        </w:r>
        <w:r>
          <w:tab/>
        </w:r>
        <w:r>
          <w:fldChar w:fldCharType="begin"/>
        </w:r>
        <w:r>
          <w:instrText xml:space="preserve"> PAGEREF _Toc23679 \h </w:instrText>
        </w:r>
        <w:r>
          <w:fldChar w:fldCharType="separate"/>
        </w:r>
        <w:r>
          <w:t>32</w:t>
        </w:r>
        <w:r>
          <w:fldChar w:fldCharType="end"/>
        </w:r>
      </w:hyperlink>
    </w:p>
    <w:p>
      <w:pPr>
        <w:pStyle w:val="TOC1"/>
        <w:tabs>
          <w:tab w:val="right" w:leader="dot" w:pos="8306"/>
        </w:tabs>
      </w:pPr>
      <w:hyperlink w:anchor="_Toc28740" w:history="1">
        <w:r>
          <w:rPr>
            <w:rFonts w:ascii="仿宋" w:eastAsia="仿宋" w:hAnsi="仿宋" w:cs="仿宋" w:hint="eastAsia"/>
            <w:lang w:eastAsia="zh-CN"/>
          </w:rPr>
          <w:t>九、离子型纤维素醚项目人力资源管理</w:t>
        </w:r>
        <w:r>
          <w:tab/>
        </w:r>
        <w:r>
          <w:fldChar w:fldCharType="begin"/>
        </w:r>
        <w:r>
          <w:instrText xml:space="preserve"> PAGEREF _Toc28740 \h </w:instrText>
        </w:r>
        <w:r>
          <w:fldChar w:fldCharType="separate"/>
        </w:r>
        <w:r>
          <w:t>35</w:t>
        </w:r>
        <w:r>
          <w:fldChar w:fldCharType="end"/>
        </w:r>
      </w:hyperlink>
    </w:p>
    <w:p>
      <w:pPr>
        <w:pStyle w:val="TOC2"/>
        <w:tabs>
          <w:tab w:val="right" w:leader="dot" w:pos="8306"/>
        </w:tabs>
      </w:pPr>
      <w:hyperlink w:anchor="_Toc16871" w:history="1">
        <w:r>
          <w:rPr>
            <w:rFonts w:ascii="仿宋" w:eastAsia="仿宋" w:hAnsi="仿宋" w:cs="仿宋" w:hint="eastAsia"/>
            <w:lang w:eastAsia="zh-CN"/>
          </w:rPr>
          <w:t>(一)、建立健全的预算管理制度</w:t>
        </w:r>
        <w:r>
          <w:tab/>
        </w:r>
        <w:r>
          <w:fldChar w:fldCharType="begin"/>
        </w:r>
        <w:r>
          <w:instrText xml:space="preserve"> PAGEREF _Toc16871 \h </w:instrText>
        </w:r>
        <w:r>
          <w:fldChar w:fldCharType="separate"/>
        </w:r>
        <w:r>
          <w:t>35</w:t>
        </w:r>
        <w:r>
          <w:fldChar w:fldCharType="end"/>
        </w:r>
      </w:hyperlink>
    </w:p>
    <w:p>
      <w:pPr>
        <w:pStyle w:val="TOC2"/>
        <w:tabs>
          <w:tab w:val="right" w:leader="dot" w:pos="8306"/>
        </w:tabs>
      </w:pPr>
      <w:hyperlink w:anchor="_Toc15511" w:history="1">
        <w:r>
          <w:rPr>
            <w:rFonts w:ascii="仿宋" w:eastAsia="仿宋" w:hAnsi="仿宋" w:cs="仿宋" w:hint="eastAsia"/>
            <w:lang w:eastAsia="zh-CN"/>
          </w:rPr>
          <w:t>(二)、加强资金流动监控</w:t>
        </w:r>
        <w:r>
          <w:tab/>
        </w:r>
        <w:r>
          <w:fldChar w:fldCharType="begin"/>
        </w:r>
        <w:r>
          <w:instrText xml:space="preserve"> PAGEREF _Toc15511 \h </w:instrText>
        </w:r>
        <w:r>
          <w:fldChar w:fldCharType="separate"/>
        </w:r>
        <w:r>
          <w:t>36</w:t>
        </w:r>
        <w:r>
          <w:fldChar w:fldCharType="end"/>
        </w:r>
      </w:hyperlink>
    </w:p>
    <w:p>
      <w:pPr>
        <w:pStyle w:val="TOC2"/>
        <w:tabs>
          <w:tab w:val="right" w:leader="dot" w:pos="8306"/>
        </w:tabs>
      </w:pPr>
      <w:hyperlink w:anchor="_Toc31343" w:history="1">
        <w:r>
          <w:rPr>
            <w:rFonts w:ascii="仿宋" w:eastAsia="仿宋" w:hAnsi="仿宋" w:cs="仿宋" w:hint="eastAsia"/>
            <w:lang w:eastAsia="zh-CN"/>
          </w:rPr>
          <w:t>(三)、制定完善的风险控制机制</w:t>
        </w:r>
        <w:r>
          <w:tab/>
        </w:r>
        <w:r>
          <w:fldChar w:fldCharType="begin"/>
        </w:r>
        <w:r>
          <w:instrText xml:space="preserve"> PAGEREF _Toc31343 \h </w:instrText>
        </w:r>
        <w:r>
          <w:fldChar w:fldCharType="separate"/>
        </w:r>
        <w:r>
          <w:t>38</w:t>
        </w:r>
        <w:r>
          <w:fldChar w:fldCharType="end"/>
        </w:r>
      </w:hyperlink>
    </w:p>
    <w:p>
      <w:pPr>
        <w:pStyle w:val="TOC2"/>
        <w:tabs>
          <w:tab w:val="right" w:leader="dot" w:pos="8306"/>
        </w:tabs>
      </w:pPr>
      <w:hyperlink w:anchor="_Toc282" w:history="1">
        <w:r>
          <w:rPr>
            <w:rFonts w:ascii="仿宋" w:eastAsia="仿宋" w:hAnsi="仿宋" w:cs="仿宋" w:hint="eastAsia"/>
            <w:lang w:eastAsia="zh-CN"/>
          </w:rPr>
          <w:t>(四)、优化成本管理</w:t>
        </w:r>
        <w:r>
          <w:tab/>
        </w:r>
        <w:r>
          <w:fldChar w:fldCharType="begin"/>
        </w:r>
        <w:r>
          <w:instrText xml:space="preserve"> PAGEREF _Toc282 \h </w:instrText>
        </w:r>
        <w:r>
          <w:fldChar w:fldCharType="separate"/>
        </w:r>
        <w:r>
          <w:t>39</w:t>
        </w:r>
        <w:r>
          <w:fldChar w:fldCharType="end"/>
        </w:r>
      </w:hyperlink>
    </w:p>
    <w:p>
      <w:pPr>
        <w:pStyle w:val="TOC1"/>
        <w:tabs>
          <w:tab w:val="right" w:leader="dot" w:pos="8306"/>
        </w:tabs>
      </w:pPr>
      <w:hyperlink w:anchor="_Toc3761" w:history="1">
        <w:r>
          <w:rPr>
            <w:rFonts w:ascii="仿宋" w:eastAsia="仿宋" w:hAnsi="仿宋" w:cs="仿宋" w:hint="eastAsia"/>
            <w:lang w:eastAsia="zh-CN"/>
          </w:rPr>
          <w:t>十、离子型纤维素醚项目环境影响分析</w:t>
        </w:r>
        <w:r>
          <w:tab/>
        </w:r>
        <w:r>
          <w:fldChar w:fldCharType="begin"/>
        </w:r>
        <w:r>
          <w:instrText xml:space="preserve"> PAGEREF _Toc3761 \h </w:instrText>
        </w:r>
        <w:r>
          <w:fldChar w:fldCharType="separate"/>
        </w:r>
        <w:r>
          <w:t>40</w:t>
        </w:r>
        <w:r>
          <w:fldChar w:fldCharType="end"/>
        </w:r>
      </w:hyperlink>
    </w:p>
    <w:p>
      <w:pPr>
        <w:pStyle w:val="TOC2"/>
        <w:tabs>
          <w:tab w:val="right" w:leader="dot" w:pos="8306"/>
        </w:tabs>
      </w:pPr>
      <w:hyperlink w:anchor="_Toc6806" w:history="1">
        <w:r>
          <w:rPr>
            <w:rFonts w:ascii="仿宋" w:eastAsia="仿宋" w:hAnsi="仿宋" w:cs="仿宋" w:hint="eastAsia"/>
            <w:lang w:eastAsia="zh-CN"/>
          </w:rPr>
          <w:t>(一)、建设区域环境质量现状</w:t>
        </w:r>
        <w:r>
          <w:tab/>
        </w:r>
        <w:r>
          <w:fldChar w:fldCharType="begin"/>
        </w:r>
        <w:r>
          <w:instrText xml:space="preserve"> PAGEREF _Toc6806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12" w:history="1">
        <w:r>
          <w:rPr>
            <w:rFonts w:ascii="仿宋" w:eastAsia="仿宋" w:hAnsi="仿宋" w:cs="仿宋" w:hint="eastAsia"/>
            <w:lang w:eastAsia="zh-CN"/>
          </w:rPr>
          <w:t>(二)、建设期环境保护</w:t>
        </w:r>
        <w:r>
          <w:tab/>
        </w:r>
        <w:r>
          <w:fldChar w:fldCharType="begin"/>
        </w:r>
        <w:r>
          <w:instrText xml:space="preserve"> PAGEREF _Toc19612 \h </w:instrText>
        </w:r>
        <w:r>
          <w:fldChar w:fldCharType="separate"/>
        </w:r>
        <w:r>
          <w:t>42</w:t>
        </w:r>
        <w:r>
          <w:fldChar w:fldCharType="end"/>
        </w:r>
      </w:hyperlink>
    </w:p>
    <w:p>
      <w:pPr>
        <w:pStyle w:val="TOC2"/>
        <w:tabs>
          <w:tab w:val="right" w:leader="dot" w:pos="8306"/>
        </w:tabs>
      </w:pPr>
      <w:hyperlink w:anchor="_Toc6746" w:history="1">
        <w:r>
          <w:rPr>
            <w:rFonts w:ascii="仿宋" w:eastAsia="仿宋" w:hAnsi="仿宋" w:cs="仿宋" w:hint="eastAsia"/>
            <w:lang w:eastAsia="zh-CN"/>
          </w:rPr>
          <w:t>(三)、运营期环境保护</w:t>
        </w:r>
        <w:r>
          <w:tab/>
        </w:r>
        <w:r>
          <w:fldChar w:fldCharType="begin"/>
        </w:r>
        <w:r>
          <w:instrText xml:space="preserve"> PAGEREF _Toc6746 \h </w:instrText>
        </w:r>
        <w:r>
          <w:fldChar w:fldCharType="separate"/>
        </w:r>
        <w:r>
          <w:t>43</w:t>
        </w:r>
        <w:r>
          <w:fldChar w:fldCharType="end"/>
        </w:r>
      </w:hyperlink>
    </w:p>
    <w:p>
      <w:pPr>
        <w:pStyle w:val="TOC2"/>
        <w:tabs>
          <w:tab w:val="right" w:leader="dot" w:pos="8306"/>
        </w:tabs>
      </w:pPr>
      <w:hyperlink w:anchor="_Toc5849" w:history="1">
        <w:r>
          <w:rPr>
            <w:rFonts w:ascii="仿宋" w:eastAsia="仿宋" w:hAnsi="仿宋" w:cs="仿宋" w:hint="eastAsia"/>
            <w:lang w:eastAsia="zh-CN"/>
          </w:rPr>
          <w:t>(四)、离子型纤维素醚项目建设对区域经济的影响</w:t>
        </w:r>
        <w:r>
          <w:tab/>
        </w:r>
        <w:r>
          <w:fldChar w:fldCharType="begin"/>
        </w:r>
        <w:r>
          <w:instrText xml:space="preserve"> PAGEREF _Toc5849 \h </w:instrText>
        </w:r>
        <w:r>
          <w:fldChar w:fldCharType="separate"/>
        </w:r>
        <w:r>
          <w:t>45</w:t>
        </w:r>
        <w:r>
          <w:fldChar w:fldCharType="end"/>
        </w:r>
      </w:hyperlink>
    </w:p>
    <w:p>
      <w:pPr>
        <w:pStyle w:val="TOC2"/>
        <w:tabs>
          <w:tab w:val="right" w:leader="dot" w:pos="8306"/>
        </w:tabs>
      </w:pPr>
      <w:hyperlink w:anchor="_Toc31908" w:history="1">
        <w:r>
          <w:rPr>
            <w:rFonts w:ascii="仿宋" w:eastAsia="仿宋" w:hAnsi="仿宋" w:cs="仿宋" w:hint="eastAsia"/>
            <w:lang w:eastAsia="zh-CN"/>
          </w:rPr>
          <w:t>(五)、废弃物处理</w:t>
        </w:r>
        <w:r>
          <w:tab/>
        </w:r>
        <w:r>
          <w:fldChar w:fldCharType="begin"/>
        </w:r>
        <w:r>
          <w:instrText xml:space="preserve"> PAGEREF _Toc31908 \h </w:instrText>
        </w:r>
        <w:r>
          <w:fldChar w:fldCharType="separate"/>
        </w:r>
        <w:r>
          <w:t>46</w:t>
        </w:r>
        <w:r>
          <w:fldChar w:fldCharType="end"/>
        </w:r>
      </w:hyperlink>
    </w:p>
    <w:p>
      <w:pPr>
        <w:pStyle w:val="TOC2"/>
        <w:tabs>
          <w:tab w:val="right" w:leader="dot" w:pos="8306"/>
        </w:tabs>
      </w:pPr>
      <w:hyperlink w:anchor="_Toc21533" w:history="1">
        <w:r>
          <w:rPr>
            <w:rFonts w:ascii="仿宋" w:eastAsia="仿宋" w:hAnsi="仿宋" w:cs="仿宋" w:hint="eastAsia"/>
            <w:lang w:eastAsia="zh-CN"/>
          </w:rPr>
          <w:t>(六)、特殊环境影响分析</w:t>
        </w:r>
        <w:r>
          <w:tab/>
        </w:r>
        <w:r>
          <w:fldChar w:fldCharType="begin"/>
        </w:r>
        <w:r>
          <w:instrText xml:space="preserve"> PAGEREF _Toc21533 \h </w:instrText>
        </w:r>
        <w:r>
          <w:fldChar w:fldCharType="separate"/>
        </w:r>
        <w:r>
          <w:t>48</w:t>
        </w:r>
        <w:r>
          <w:fldChar w:fldCharType="end"/>
        </w:r>
      </w:hyperlink>
    </w:p>
    <w:p>
      <w:pPr>
        <w:pStyle w:val="TOC2"/>
        <w:tabs>
          <w:tab w:val="right" w:leader="dot" w:pos="8306"/>
        </w:tabs>
      </w:pPr>
      <w:hyperlink w:anchor="_Toc8978" w:history="1">
        <w:r>
          <w:rPr>
            <w:rFonts w:ascii="仿宋" w:eastAsia="仿宋" w:hAnsi="仿宋" w:cs="仿宋" w:hint="eastAsia"/>
            <w:lang w:eastAsia="zh-CN"/>
          </w:rPr>
          <w:t>(七)、清洁生产</w:t>
        </w:r>
        <w:r>
          <w:tab/>
        </w:r>
        <w:r>
          <w:fldChar w:fldCharType="begin"/>
        </w:r>
        <w:r>
          <w:instrText xml:space="preserve"> PAGEREF _Toc8978 \h </w:instrText>
        </w:r>
        <w:r>
          <w:fldChar w:fldCharType="separate"/>
        </w:r>
        <w:r>
          <w:t>49</w:t>
        </w:r>
        <w:r>
          <w:fldChar w:fldCharType="end"/>
        </w:r>
      </w:hyperlink>
    </w:p>
    <w:p>
      <w:pPr>
        <w:pStyle w:val="TOC2"/>
        <w:tabs>
          <w:tab w:val="right" w:leader="dot" w:pos="8306"/>
        </w:tabs>
      </w:pPr>
      <w:hyperlink w:anchor="_Toc9799" w:history="1">
        <w:r>
          <w:rPr>
            <w:rFonts w:ascii="仿宋" w:eastAsia="仿宋" w:hAnsi="仿宋" w:cs="仿宋" w:hint="eastAsia"/>
            <w:lang w:eastAsia="zh-CN"/>
          </w:rPr>
          <w:t>(八)、环境保护综合评价</w:t>
        </w:r>
        <w:r>
          <w:tab/>
        </w:r>
        <w:r>
          <w:fldChar w:fldCharType="begin"/>
        </w:r>
        <w:r>
          <w:instrText xml:space="preserve"> PAGEREF _Toc9799 \h </w:instrText>
        </w:r>
        <w:r>
          <w:fldChar w:fldCharType="separate"/>
        </w:r>
        <w:r>
          <w:t>50</w:t>
        </w:r>
        <w:r>
          <w:fldChar w:fldCharType="end"/>
        </w:r>
      </w:hyperlink>
    </w:p>
    <w:p>
      <w:pPr>
        <w:pStyle w:val="TOC1"/>
        <w:tabs>
          <w:tab w:val="right" w:leader="dot" w:pos="8306"/>
        </w:tabs>
      </w:pPr>
      <w:hyperlink w:anchor="_Toc15321" w:history="1">
        <w:r>
          <w:rPr>
            <w:rFonts w:ascii="仿宋" w:eastAsia="仿宋" w:hAnsi="仿宋" w:cs="仿宋" w:hint="eastAsia"/>
            <w:lang w:eastAsia="zh-CN"/>
          </w:rPr>
          <w:t>十一、离子型纤维素醚项目人力资源培养与发展</w:t>
        </w:r>
        <w:r>
          <w:tab/>
        </w:r>
        <w:r>
          <w:fldChar w:fldCharType="begin"/>
        </w:r>
        <w:r>
          <w:instrText xml:space="preserve"> PAGEREF _Toc15321 \h </w:instrText>
        </w:r>
        <w:r>
          <w:fldChar w:fldCharType="separate"/>
        </w:r>
        <w:r>
          <w:t>51</w:t>
        </w:r>
        <w:r>
          <w:fldChar w:fldCharType="end"/>
        </w:r>
      </w:hyperlink>
    </w:p>
    <w:p>
      <w:pPr>
        <w:pStyle w:val="TOC2"/>
        <w:tabs>
          <w:tab w:val="right" w:leader="dot" w:pos="8306"/>
        </w:tabs>
      </w:pPr>
      <w:hyperlink w:anchor="_Toc3905" w:history="1">
        <w:r>
          <w:rPr>
            <w:rFonts w:ascii="仿宋" w:eastAsia="仿宋" w:hAnsi="仿宋" w:cs="仿宋" w:hint="eastAsia"/>
            <w:lang w:eastAsia="zh-CN"/>
          </w:rPr>
          <w:t>(一)、人才需求与规划</w:t>
        </w:r>
        <w:r>
          <w:tab/>
        </w:r>
        <w:r>
          <w:fldChar w:fldCharType="begin"/>
        </w:r>
        <w:r>
          <w:instrText xml:space="preserve"> PAGEREF _Toc3905 \h </w:instrText>
        </w:r>
        <w:r>
          <w:fldChar w:fldCharType="separate"/>
        </w:r>
        <w:r>
          <w:t>51</w:t>
        </w:r>
        <w:r>
          <w:fldChar w:fldCharType="end"/>
        </w:r>
      </w:hyperlink>
    </w:p>
    <w:p>
      <w:pPr>
        <w:pStyle w:val="TOC2"/>
        <w:tabs>
          <w:tab w:val="right" w:leader="dot" w:pos="8306"/>
        </w:tabs>
      </w:pPr>
      <w:hyperlink w:anchor="_Toc17312" w:history="1">
        <w:r>
          <w:rPr>
            <w:rFonts w:ascii="仿宋" w:eastAsia="仿宋" w:hAnsi="仿宋" w:cs="仿宋" w:hint="eastAsia"/>
            <w:lang w:eastAsia="zh-CN"/>
          </w:rPr>
          <w:t>(二)、培训与发展计划</w:t>
        </w:r>
        <w:r>
          <w:tab/>
        </w:r>
        <w:r>
          <w:fldChar w:fldCharType="begin"/>
        </w:r>
        <w:r>
          <w:instrText xml:space="preserve"> PAGEREF _Toc17312 \h </w:instrText>
        </w:r>
        <w:r>
          <w:fldChar w:fldCharType="separate"/>
        </w:r>
        <w:r>
          <w:t>52</w:t>
        </w:r>
        <w:r>
          <w:fldChar w:fldCharType="end"/>
        </w:r>
      </w:hyperlink>
    </w:p>
    <w:p>
      <w:pPr>
        <w:pStyle w:val="TOC1"/>
        <w:tabs>
          <w:tab w:val="right" w:leader="dot" w:pos="8306"/>
        </w:tabs>
      </w:pPr>
      <w:hyperlink w:anchor="_Toc6641" w:history="1">
        <w:r>
          <w:rPr>
            <w:rFonts w:ascii="仿宋" w:eastAsia="仿宋" w:hAnsi="仿宋" w:cs="仿宋" w:hint="eastAsia"/>
            <w:lang w:eastAsia="zh-CN"/>
          </w:rPr>
          <w:t>十二、生产安全保护</w:t>
        </w:r>
        <w:r>
          <w:tab/>
        </w:r>
        <w:r>
          <w:fldChar w:fldCharType="begin"/>
        </w:r>
        <w:r>
          <w:instrText xml:space="preserve"> PAGEREF _Toc6641 \h </w:instrText>
        </w:r>
        <w:r>
          <w:fldChar w:fldCharType="separate"/>
        </w:r>
        <w:r>
          <w:t>52</w:t>
        </w:r>
        <w:r>
          <w:fldChar w:fldCharType="end"/>
        </w:r>
      </w:hyperlink>
    </w:p>
    <w:p>
      <w:pPr>
        <w:pStyle w:val="TOC2"/>
        <w:tabs>
          <w:tab w:val="right" w:leader="dot" w:pos="8306"/>
        </w:tabs>
      </w:pPr>
      <w:hyperlink w:anchor="_Toc32548" w:history="1">
        <w:r>
          <w:rPr>
            <w:rFonts w:ascii="仿宋" w:eastAsia="仿宋" w:hAnsi="仿宋" w:cs="仿宋" w:hint="eastAsia"/>
            <w:lang w:eastAsia="zh-CN"/>
          </w:rPr>
          <w:t>(一)、消防安全</w:t>
        </w:r>
        <w:r>
          <w:tab/>
        </w:r>
        <w:r>
          <w:fldChar w:fldCharType="begin"/>
        </w:r>
        <w:r>
          <w:instrText xml:space="preserve"> PAGEREF _Toc32548 \h </w:instrText>
        </w:r>
        <w:r>
          <w:fldChar w:fldCharType="separate"/>
        </w:r>
        <w:r>
          <w:t>52</w:t>
        </w:r>
        <w:r>
          <w:fldChar w:fldCharType="end"/>
        </w:r>
      </w:hyperlink>
    </w:p>
    <w:p>
      <w:pPr>
        <w:pStyle w:val="TOC2"/>
        <w:tabs>
          <w:tab w:val="right" w:leader="dot" w:pos="8306"/>
        </w:tabs>
      </w:pPr>
      <w:hyperlink w:anchor="_Toc4040" w:history="1">
        <w:r>
          <w:rPr>
            <w:rFonts w:ascii="仿宋" w:eastAsia="仿宋" w:hAnsi="仿宋" w:cs="仿宋" w:hint="eastAsia"/>
            <w:lang w:eastAsia="zh-CN"/>
          </w:rPr>
          <w:t>(二)、防火防爆总图布置措施</w:t>
        </w:r>
        <w:r>
          <w:tab/>
        </w:r>
        <w:r>
          <w:fldChar w:fldCharType="begin"/>
        </w:r>
        <w:r>
          <w:instrText xml:space="preserve"> PAGEREF _Toc4040 \h </w:instrText>
        </w:r>
        <w:r>
          <w:fldChar w:fldCharType="separate"/>
        </w:r>
        <w:r>
          <w:t>54</w:t>
        </w:r>
        <w:r>
          <w:fldChar w:fldCharType="end"/>
        </w:r>
      </w:hyperlink>
    </w:p>
    <w:p>
      <w:pPr>
        <w:pStyle w:val="TOC2"/>
        <w:tabs>
          <w:tab w:val="right" w:leader="dot" w:pos="8306"/>
        </w:tabs>
      </w:pPr>
      <w:hyperlink w:anchor="_Toc29463" w:history="1">
        <w:r>
          <w:rPr>
            <w:rFonts w:ascii="仿宋" w:eastAsia="仿宋" w:hAnsi="仿宋" w:cs="仿宋" w:hint="eastAsia"/>
            <w:lang w:eastAsia="zh-CN"/>
          </w:rPr>
          <w:t>(三)、自然灾害防范措施</w:t>
        </w:r>
        <w:r>
          <w:tab/>
        </w:r>
        <w:r>
          <w:fldChar w:fldCharType="begin"/>
        </w:r>
        <w:r>
          <w:instrText xml:space="preserve"> PAGEREF _Toc29463 \h </w:instrText>
        </w:r>
        <w:r>
          <w:fldChar w:fldCharType="separate"/>
        </w:r>
        <w:r>
          <w:t>55</w:t>
        </w:r>
        <w:r>
          <w:fldChar w:fldCharType="end"/>
        </w:r>
      </w:hyperlink>
    </w:p>
    <w:p>
      <w:pPr>
        <w:pStyle w:val="TOC2"/>
        <w:tabs>
          <w:tab w:val="right" w:leader="dot" w:pos="8306"/>
        </w:tabs>
      </w:pPr>
      <w:hyperlink w:anchor="_Toc18348" w:history="1">
        <w:r>
          <w:rPr>
            <w:rFonts w:ascii="仿宋" w:eastAsia="仿宋" w:hAnsi="仿宋" w:cs="仿宋" w:hint="eastAsia"/>
            <w:lang w:eastAsia="zh-CN"/>
          </w:rPr>
          <w:t>(四)、安全色及安全标志使用要求</w:t>
        </w:r>
        <w:r>
          <w:tab/>
        </w:r>
        <w:r>
          <w:fldChar w:fldCharType="begin"/>
        </w:r>
        <w:r>
          <w:instrText xml:space="preserve"> PAGEREF _Toc18348 \h </w:instrText>
        </w:r>
        <w:r>
          <w:fldChar w:fldCharType="separate"/>
        </w:r>
        <w:r>
          <w:t>56</w:t>
        </w:r>
        <w:r>
          <w:fldChar w:fldCharType="end"/>
        </w:r>
      </w:hyperlink>
    </w:p>
    <w:p>
      <w:pPr>
        <w:pStyle w:val="TOC2"/>
        <w:tabs>
          <w:tab w:val="right" w:leader="dot" w:pos="8306"/>
        </w:tabs>
      </w:pPr>
      <w:hyperlink w:anchor="_Toc21461" w:history="1">
        <w:r>
          <w:rPr>
            <w:rFonts w:ascii="仿宋" w:eastAsia="仿宋" w:hAnsi="仿宋" w:cs="仿宋" w:hint="eastAsia"/>
            <w:lang w:eastAsia="zh-CN"/>
          </w:rPr>
          <w:t>(五)、防尘防毒措施</w:t>
        </w:r>
        <w:r>
          <w:tab/>
        </w:r>
        <w:r>
          <w:fldChar w:fldCharType="begin"/>
        </w:r>
        <w:r>
          <w:instrText xml:space="preserve"> PAGEREF _Toc21461 \h </w:instrText>
        </w:r>
        <w:r>
          <w:fldChar w:fldCharType="separate"/>
        </w:r>
        <w:r>
          <w:t>57</w:t>
        </w:r>
        <w:r>
          <w:fldChar w:fldCharType="end"/>
        </w:r>
      </w:hyperlink>
    </w:p>
    <w:p>
      <w:pPr>
        <w:pStyle w:val="TOC2"/>
        <w:tabs>
          <w:tab w:val="right" w:leader="dot" w:pos="8306"/>
        </w:tabs>
      </w:pPr>
      <w:hyperlink w:anchor="_Toc16722" w:history="1">
        <w:r>
          <w:rPr>
            <w:rFonts w:ascii="仿宋" w:eastAsia="仿宋" w:hAnsi="仿宋" w:cs="仿宋" w:hint="eastAsia"/>
            <w:lang w:eastAsia="zh-CN"/>
          </w:rPr>
          <w:t>(六)、防静电、触电防护及防雷措施</w:t>
        </w:r>
        <w:r>
          <w:tab/>
        </w:r>
        <w:r>
          <w:fldChar w:fldCharType="begin"/>
        </w:r>
        <w:r>
          <w:instrText xml:space="preserve"> PAGEREF _Toc16722 \h </w:instrText>
        </w:r>
        <w:r>
          <w:fldChar w:fldCharType="separate"/>
        </w:r>
        <w:r>
          <w:t>58</w:t>
        </w:r>
        <w:r>
          <w:fldChar w:fldCharType="end"/>
        </w:r>
      </w:hyperlink>
    </w:p>
    <w:p>
      <w:pPr>
        <w:pStyle w:val="TOC2"/>
        <w:tabs>
          <w:tab w:val="right" w:leader="dot" w:pos="8306"/>
        </w:tabs>
      </w:pPr>
      <w:hyperlink w:anchor="_Toc29668" w:history="1">
        <w:r>
          <w:rPr>
            <w:rFonts w:ascii="仿宋" w:eastAsia="仿宋" w:hAnsi="仿宋" w:cs="仿宋" w:hint="eastAsia"/>
            <w:lang w:eastAsia="zh-CN"/>
          </w:rPr>
          <w:t>(七)、机械设备安全保障措施</w:t>
        </w:r>
        <w:r>
          <w:tab/>
        </w:r>
        <w:r>
          <w:fldChar w:fldCharType="begin"/>
        </w:r>
        <w:r>
          <w:instrText xml:space="preserve"> PAGEREF _Toc29668 \h </w:instrText>
        </w:r>
        <w:r>
          <w:fldChar w:fldCharType="separate"/>
        </w:r>
        <w:r>
          <w:t>59</w:t>
        </w:r>
        <w:r>
          <w:fldChar w:fldCharType="end"/>
        </w:r>
      </w:hyperlink>
    </w:p>
    <w:p>
      <w:pPr>
        <w:pStyle w:val="TOC1"/>
        <w:tabs>
          <w:tab w:val="right" w:leader="dot" w:pos="8306"/>
        </w:tabs>
      </w:pPr>
      <w:hyperlink w:anchor="_Toc6209" w:history="1">
        <w:r>
          <w:rPr>
            <w:rFonts w:ascii="仿宋" w:eastAsia="仿宋" w:hAnsi="仿宋" w:cs="仿宋" w:hint="eastAsia"/>
            <w:lang w:eastAsia="zh-CN"/>
          </w:rPr>
          <w:t>十三、供应链管理</w:t>
        </w:r>
        <w:r>
          <w:tab/>
        </w:r>
        <w:r>
          <w:fldChar w:fldCharType="begin"/>
        </w:r>
        <w:r>
          <w:instrText xml:space="preserve"> PAGEREF _Toc6209 \h </w:instrText>
        </w:r>
        <w:r>
          <w:fldChar w:fldCharType="separate"/>
        </w:r>
        <w:r>
          <w:t>61</w:t>
        </w:r>
        <w:r>
          <w:fldChar w:fldCharType="end"/>
        </w:r>
      </w:hyperlink>
    </w:p>
    <w:p>
      <w:pPr>
        <w:pStyle w:val="TOC2"/>
        <w:tabs>
          <w:tab w:val="right" w:leader="dot" w:pos="8306"/>
        </w:tabs>
      </w:pPr>
      <w:hyperlink w:anchor="_Toc12126" w:history="1">
        <w:r>
          <w:rPr>
            <w:rFonts w:ascii="仿宋" w:eastAsia="仿宋" w:hAnsi="仿宋" w:cs="仿宋" w:hint="eastAsia"/>
            <w:lang w:eastAsia="zh-CN"/>
          </w:rPr>
          <w:t>(一)、供应链战略规划</w:t>
        </w:r>
        <w:r>
          <w:tab/>
        </w:r>
        <w:r>
          <w:fldChar w:fldCharType="begin"/>
        </w:r>
        <w:r>
          <w:instrText xml:space="preserve"> PAGEREF _Toc12126 \h </w:instrText>
        </w:r>
        <w:r>
          <w:fldChar w:fldCharType="separate"/>
        </w:r>
        <w:r>
          <w:t>61</w:t>
        </w:r>
        <w:r>
          <w:fldChar w:fldCharType="end"/>
        </w:r>
      </w:hyperlink>
    </w:p>
    <w:p>
      <w:pPr>
        <w:pStyle w:val="TOC2"/>
        <w:tabs>
          <w:tab w:val="right" w:leader="dot" w:pos="8306"/>
        </w:tabs>
      </w:pPr>
      <w:hyperlink w:anchor="_Toc29719" w:history="1">
        <w:r>
          <w:rPr>
            <w:rFonts w:ascii="仿宋" w:eastAsia="仿宋" w:hAnsi="仿宋" w:cs="仿宋" w:hint="eastAsia"/>
            <w:lang w:eastAsia="zh-CN"/>
          </w:rPr>
          <w:t>(二)、供应商选择与合作</w:t>
        </w:r>
        <w:r>
          <w:tab/>
        </w:r>
        <w:r>
          <w:fldChar w:fldCharType="begin"/>
        </w:r>
        <w:r>
          <w:instrText xml:space="preserve"> PAGEREF _Toc29719 \h </w:instrText>
        </w:r>
        <w:r>
          <w:fldChar w:fldCharType="separate"/>
        </w:r>
        <w:r>
          <w:t>62</w:t>
        </w:r>
        <w:r>
          <w:fldChar w:fldCharType="end"/>
        </w:r>
      </w:hyperlink>
    </w:p>
    <w:p>
      <w:pPr>
        <w:pStyle w:val="TOC2"/>
        <w:tabs>
          <w:tab w:val="right" w:leader="dot" w:pos="8306"/>
        </w:tabs>
      </w:pPr>
      <w:hyperlink w:anchor="_Toc945" w:history="1">
        <w:r>
          <w:rPr>
            <w:rFonts w:ascii="仿宋" w:eastAsia="仿宋" w:hAnsi="仿宋" w:cs="仿宋" w:hint="eastAsia"/>
            <w:lang w:eastAsia="zh-CN"/>
          </w:rPr>
          <w:t>(三)、物流与库存管理</w:t>
        </w:r>
        <w:r>
          <w:tab/>
        </w:r>
        <w:r>
          <w:fldChar w:fldCharType="begin"/>
        </w:r>
        <w:r>
          <w:instrText xml:space="preserve"> PAGEREF _Toc945 \h </w:instrText>
        </w:r>
        <w:r>
          <w:fldChar w:fldCharType="separate"/>
        </w:r>
        <w:r>
          <w:t>63</w:t>
        </w:r>
        <w:r>
          <w:fldChar w:fldCharType="end"/>
        </w:r>
      </w:hyperlink>
    </w:p>
    <w:p>
      <w:pPr>
        <w:pStyle w:val="TOC1"/>
        <w:tabs>
          <w:tab w:val="right" w:leader="dot" w:pos="8306"/>
        </w:tabs>
      </w:pPr>
      <w:hyperlink w:anchor="_Toc1988" w:history="1">
        <w:r>
          <w:rPr>
            <w:rFonts w:ascii="仿宋" w:eastAsia="仿宋" w:hAnsi="仿宋" w:cs="仿宋" w:hint="eastAsia"/>
            <w:lang w:eastAsia="zh-CN"/>
          </w:rPr>
          <w:t>十四、风险识别与分类</w:t>
        </w:r>
        <w:r>
          <w:tab/>
        </w:r>
        <w:r>
          <w:fldChar w:fldCharType="begin"/>
        </w:r>
        <w:r>
          <w:instrText xml:space="preserve"> PAGEREF _Toc1988 \h </w:instrText>
        </w:r>
        <w:r>
          <w:fldChar w:fldCharType="separate"/>
        </w:r>
        <w:r>
          <w:t>65</w:t>
        </w:r>
        <w:r>
          <w:fldChar w:fldCharType="end"/>
        </w:r>
      </w:hyperlink>
    </w:p>
    <w:p>
      <w:pPr>
        <w:pStyle w:val="TOC2"/>
        <w:tabs>
          <w:tab w:val="right" w:leader="dot" w:pos="8306"/>
        </w:tabs>
      </w:pPr>
      <w:hyperlink w:anchor="_Toc15962" w:history="1">
        <w:r>
          <w:rPr>
            <w:rFonts w:ascii="仿宋" w:eastAsia="仿宋" w:hAnsi="仿宋" w:cs="仿宋" w:hint="eastAsia"/>
            <w:lang w:eastAsia="zh-CN"/>
          </w:rPr>
          <w:t>(一)、风险识别</w:t>
        </w:r>
        <w:r>
          <w:tab/>
        </w:r>
        <w:r>
          <w:fldChar w:fldCharType="begin"/>
        </w:r>
        <w:r>
          <w:instrText xml:space="preserve"> PAGEREF _Toc15962 \h </w:instrText>
        </w:r>
        <w:r>
          <w:fldChar w:fldCharType="separate"/>
        </w:r>
        <w:r>
          <w:t>65</w:t>
        </w:r>
        <w:r>
          <w:fldChar w:fldCharType="end"/>
        </w:r>
      </w:hyperlink>
    </w:p>
    <w:p>
      <w:pPr>
        <w:pStyle w:val="TOC2"/>
        <w:tabs>
          <w:tab w:val="right" w:leader="dot" w:pos="8306"/>
        </w:tabs>
      </w:pPr>
      <w:hyperlink w:anchor="_Toc32729" w:history="1">
        <w:r>
          <w:rPr>
            <w:rFonts w:ascii="仿宋" w:eastAsia="仿宋" w:hAnsi="仿宋" w:cs="仿宋" w:hint="eastAsia"/>
            <w:lang w:eastAsia="zh-CN"/>
          </w:rPr>
          <w:t>(二)、风险分类</w:t>
        </w:r>
        <w:r>
          <w:tab/>
        </w:r>
        <w:r>
          <w:fldChar w:fldCharType="begin"/>
        </w:r>
        <w:r>
          <w:instrText xml:space="preserve"> PAGEREF _Toc32729 \h </w:instrText>
        </w:r>
        <w:r>
          <w:fldChar w:fldCharType="separate"/>
        </w:r>
        <w:r>
          <w:t>66</w:t>
        </w:r>
        <w:r>
          <w:fldChar w:fldCharType="end"/>
        </w:r>
      </w:hyperlink>
    </w:p>
    <w:p>
      <w:pPr>
        <w:pStyle w:val="TOC1"/>
        <w:tabs>
          <w:tab w:val="right" w:leader="dot" w:pos="8306"/>
        </w:tabs>
      </w:pPr>
      <w:hyperlink w:anchor="_Toc17033" w:history="1">
        <w:r>
          <w:rPr>
            <w:rFonts w:ascii="仿宋" w:eastAsia="仿宋" w:hAnsi="仿宋" w:cs="仿宋" w:hint="eastAsia"/>
            <w:lang w:eastAsia="zh-CN"/>
          </w:rPr>
          <w:t>十五、离子型纤维素醚项目治理与监督</w:t>
        </w:r>
        <w:r>
          <w:tab/>
        </w:r>
        <w:r>
          <w:fldChar w:fldCharType="begin"/>
        </w:r>
        <w:r>
          <w:instrText xml:space="preserve"> PAGEREF _Toc17033 \h </w:instrText>
        </w:r>
        <w:r>
          <w:fldChar w:fldCharType="separate"/>
        </w:r>
        <w:r>
          <w:t>68</w:t>
        </w:r>
        <w:r>
          <w:fldChar w:fldCharType="end"/>
        </w:r>
      </w:hyperlink>
    </w:p>
    <w:p>
      <w:pPr>
        <w:pStyle w:val="TOC2"/>
        <w:tabs>
          <w:tab w:val="right" w:leader="dot" w:pos="8306"/>
        </w:tabs>
      </w:pPr>
      <w:hyperlink w:anchor="_Toc33" w:history="1">
        <w:r>
          <w:rPr>
            <w:rFonts w:ascii="仿宋" w:eastAsia="仿宋" w:hAnsi="仿宋" w:cs="仿宋" w:hint="eastAsia"/>
            <w:lang w:eastAsia="zh-CN"/>
          </w:rPr>
          <w:t>(一)、离子型纤维素醚项目治理结构</w:t>
        </w:r>
        <w:r>
          <w:tab/>
        </w:r>
        <w:r>
          <w:fldChar w:fldCharType="begin"/>
        </w:r>
        <w:r>
          <w:instrText xml:space="preserve"> PAGEREF _Toc33 \h </w:instrText>
        </w:r>
        <w:r>
          <w:fldChar w:fldCharType="separate"/>
        </w:r>
        <w:r>
          <w:t>68</w:t>
        </w:r>
        <w:r>
          <w:fldChar w:fldCharType="end"/>
        </w:r>
      </w:hyperlink>
    </w:p>
    <w:p>
      <w:pPr>
        <w:pStyle w:val="TOC2"/>
        <w:tabs>
          <w:tab w:val="right" w:leader="dot" w:pos="8306"/>
        </w:tabs>
      </w:pPr>
      <w:hyperlink w:anchor="_Toc9422" w:history="1">
        <w:r>
          <w:rPr>
            <w:rFonts w:ascii="仿宋" w:eastAsia="仿宋" w:hAnsi="仿宋" w:cs="仿宋" w:hint="eastAsia"/>
            <w:lang w:eastAsia="zh-CN"/>
          </w:rPr>
          <w:t>(二)、监督与审计</w:t>
        </w:r>
        <w:r>
          <w:tab/>
        </w:r>
        <w:r>
          <w:fldChar w:fldCharType="begin"/>
        </w:r>
        <w:r>
          <w:instrText xml:space="preserve"> PAGEREF _Toc9422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45"/>
      <w:r>
        <w:rPr>
          <w:rFonts w:ascii="仿宋" w:eastAsia="仿宋" w:hAnsi="仿宋" w:cs="仿宋" w:hint="eastAsia"/>
          <w:sz w:val="28"/>
          <w:lang w:eastAsia="zh-CN"/>
        </w:rPr>
        <w:t>一、离子型纤维素醚项目概论</w:t>
      </w:r>
      <w:bookmarkEnd w:id="2"/>
    </w:p>
    <w:p>
      <w:pPr>
        <w:pStyle w:val="Heading2"/>
        <w:rPr>
          <w:rFonts w:ascii="仿宋" w:eastAsia="仿宋" w:hAnsi="仿宋" w:cs="仿宋" w:hint="eastAsia"/>
          <w:lang w:eastAsia="zh-CN"/>
        </w:rPr>
      </w:pPr>
      <w:bookmarkStart w:id="3" w:name="_Toc26836"/>
      <w:r>
        <w:rPr>
          <w:rFonts w:ascii="仿宋" w:eastAsia="仿宋" w:hAnsi="仿宋" w:cs="仿宋" w:hint="eastAsia"/>
          <w:lang w:eastAsia="zh-CN"/>
        </w:rPr>
        <w:t>(一)、离子型纤维素醚项目概况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起源追溯至对市场的深入洞察。市场的不断演变与变革为离子型纤维素醚项目提供了难得的机遇。当前市场存在的需求缺口和变革的大环境共同构成了离子型纤维素醚项目的背景。这个离子型纤维素醚项目旨在充分利用市场机遇，填补行业中尚未满足的需求，为客户提供全新的解决方案。市场的变革和需求的增长使得这个离子型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离子型纤维素醚项目名称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离子型纤维素醚项目正式命名为离子型纤维素醚。这个名称不仅仅是一个标识，更代表了离子型纤维素醚项目的核心理念和愿景。它蕴含着离子型纤维素醚项目所要解决问题的关键字，具有强烈的表达和辨识度，为离子型纤维素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离子型纤维素醚项目目标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核心目标是提供一种全新、高效的解决方案，满足客户日益增长的需求。离子型纤维素醚项目追求的不仅仅是满足市场需求，更是在市场中获得卓越的竞争优势。通过不断提升产品或服务的质量和创新水平，离子型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离子型纤维素醚项目范围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全面涵盖了产品研发、制造、市场推广和售后服务，确保从产品设计到最终用户体验的全方位关注。这一全面的离子型纤维素醚项目范围是为了确保离子型纤维素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离子型纤维素醚项目时间表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离子型纤维素醚项目计划在未来18个月内完成，包括研发、测试、市场试点和正式推出等不同阶段。这个时间表的合理设计是为了确保离子型纤维素醚项目各个阶段的顺利推进，以便按时交付高质量的成果。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离子型纤维素醚项目预算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总预算估算为XX百万美元，主要分配在研发、市场推广、人员培训和运营等方面。这一充足的预算为离子型纤维素醚项目提供了充足的资源，确保离子型纤维素醚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离子型纤维素醚项目风险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可能面临的风险包括市场接受度低、技术难题、竞争激烈等。离子型纤维素醚项目团队已经制定了相应的风险应对计划，通过前瞻性的风险管理，确保离子型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离子型纤维素醚项目团队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离子型纤维素醚项目汇聚了一支经验丰富、多领域专业素养的核心团队，确保离子型纤维素醚项目在各个方面都能拥有高水平的执行力。团队的协同作战是离子型纤维素醚项目成功的关键因素之一。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离子型纤维素醚项目背景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离子型纤维素醚项目的背景根植于市场对更高效、创新产品的渴望，同时也受到科技发展对行业格局的深刻改变的影响。这为离子型纤维素醚项目提供了广阔的发展空间和市场需求。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离子型纤维素醚项目现状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截至目前，离子型纤维素醚项目已完成市场调研和技术验证，取得了初步的成功。这为离子型纤维素醚项目在未来的发展奠定了坚实的基础，为更远大的目标打下了坚实的基石。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129"/>
      <w:r>
        <w:rPr>
          <w:rFonts w:ascii="仿宋" w:eastAsia="仿宋" w:hAnsi="仿宋" w:cs="仿宋" w:hint="eastAsia"/>
          <w:sz w:val="28"/>
          <w:lang w:eastAsia="zh-CN"/>
        </w:rPr>
        <w:t>(二)、离子型纤维素醚项目目标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keyword》离子型纤维素醚项目首要业务目标是在市场中占据有利地位，实现产品/服务的成功推广和销售。通过不断提升产品质量、创新性，离子型纤维素醚项目追求成为行业中的领导者，赢得更多客户的青睐。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在科技迅速发展的时代，离子型纤维素醚项目着眼于技术创新。通过持续的研发和技术升级，离子型纤维素醚项目旨在推出更具创新性的产品或服务，以满足市场对新鲜、先进解决方案的需求。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为了建立可持续的客户关系，离子型纤维素醚项目设定了客户满意度目标。通过提供卓越的产品质量和优质的客户服务，离子型纤维素醚项目追求赢得客户的信任和忠诚度，确保他们的满意度达到行业领先水平。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离子型纤维素醚项目注重社会责任和可持续发展。通过实施环保、社会责任离子型纤维素醚项目，离子型纤维素醚项目致力于在经济发展的同时保护环境，促进社会公平，实现可持续经营。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离子型纤维素醚项目的团队是实现目标的核心驱动力。因此，离子型纤维素醚项目设定了团队发展目标，包括提升团队成员的专业技能、培养领导力，以及搭建协同高效的团队工作氛围。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979"/>
      <w:r>
        <w:rPr>
          <w:rFonts w:ascii="仿宋" w:eastAsia="仿宋" w:hAnsi="仿宋" w:cs="仿宋" w:hint="eastAsia"/>
          <w:sz w:val="28"/>
          <w:lang w:eastAsia="zh-CN"/>
        </w:rPr>
        <w:t>(三)、离子型纤维素醚项目提出的理由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离子型纤维素醚项目提出的理由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源于对市场机遇的深刻洞察。当前市场中存在的需求缺口和行业发展趋势表明，有巨大的商业机会等待被开发。通过准确捕捉市场机遇，离子型纤维素醚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理念基于对技术创新的信仰。通过持续的研发和技术投入，离子型纤维素醚项目有望推出更具创新性的产品或服务。在科技飞速发展的当下，离子型纤维素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是为了增强企业的行业竞争力。通过提升产品或服务的质量和独特性，离子型纤维素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响应了消费者需求的变化。随着社会和科技的不断发展，消费者对产品和服务的需求也在发生变化。通过深入了解并及时回应消费者的新需求，离子型纤维素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是企业战略发展规划的一部分。在面对日益激烈的市场竞争和不断变化的商业环境中，离子型纤维素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不仅仅是基于商业考量，还注重社会责任。通过推出环保、社会责任等方面的离子型纤维素醚项目，离子型纤维素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离子型纤维素醚项目的提出反映了对利益相关者期望的关注。包括客户、员工、投资者等利益相关者在企业发展中都有着各自的期望，离子型纤维素醚项目力求在满足这些期望的同时，取得更大的共赢。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905"/>
      <w:r>
        <w:rPr>
          <w:rFonts w:ascii="仿宋" w:eastAsia="仿宋" w:hAnsi="仿宋" w:cs="仿宋" w:hint="eastAsia"/>
          <w:sz w:val="28"/>
          <w:lang w:eastAsia="zh-CN"/>
        </w:rPr>
        <w:t>(四)、离子型纤维素醚项目意义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在实施离子型纤维素醚项目的过程中，我们不仅仅是在追逐商业成功，更是为企业和社会的多个层面创造了深远的意义。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首要意义在于提升企业的市场竞争力。通过持续的创新和对产品质量的高标准要求，离子型纤维素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离子型纤维素醚项目的推进将促使行业技术水平的提升。通过引入先进技术和创新性解决方案，离子型纤维素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离子型纤维素醚项目不仅创造了大量就业机会，提高了就业水平，还注重社会责任和环保。通过参与社会公益事业和推动环保离子型纤维素醚项目，离子型纤维素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综合而言，离子型纤维素醚项目意义重大，不仅推动了企业的发展，也为行业和社会的进步贡献了积极力量。这是一个全面而深刻的影响，将在未来产生可持续的正面效应。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484"/>
      <w:r>
        <w:rPr>
          <w:rFonts w:ascii="仿宋" w:eastAsia="仿宋" w:hAnsi="仿宋" w:cs="仿宋" w:hint="eastAsia"/>
          <w:sz w:val="28"/>
          <w:lang w:eastAsia="zh-CN"/>
        </w:rPr>
        <w:t>(五)、离子型纤维素醚项目背景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在当今迅猛发展的商业环境中，离子型纤维素醚项目的动因根植于对多方面因素的审慎考量。这个离子型纤维素醚项目的提出并非孤立的决策，而是对企业所处背景深入思考的产物。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离子型纤维素醚项目背后的首要原因。科技的迅速发展和全球市场的快速变化使得企业必须灵活应对。离子型纤维素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竞争的激烈程度也是离子型纤维素醚项目背景中不可忽视的一环。企业需要在激烈竞争中脱颖而出，为此，离子型纤维素醚项目致力于打破常规，提供独特的价值主张，以吸引客户并确保市场份额的增长。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技术的迅速发展为企业带来了机遇与挑战。作为离子型纤维素醚项目启动的背景之一，对新兴技术的应用将有助于提升企业的技术水平，使其在不断演进的商业环境中保持竞争优势。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此外，社会对企业责任的期望也在逐渐升高。离子型纤维素醚项目充分融入了社会责任的理念，通过可持续经营和社会公益离子型纤维素醚项目，企图为社会贡献一份力量，在商业成功的同时关注社会价值。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78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154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离子型纤维素醚项目的主要产品是XXXX，预计年产值为XXX万元。这一产品在市场中占据着重要的地位，其广泛的应用范围使得该离子型纤维素醚项目的市场前景非常广阔。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离子型纤维素醚项目的xxx产品作为重要的原材料之一，将在多个领域发挥关键作用。其在建筑、交通、能源等方面的广泛应用将为整个产业链提供强大的支持，形成产业协同效应。离子型纤维素醚项目的年产值XXX万XXX万XXX万万元不仅反映了其在市场上的巨大潜力，更预示着它对国民经济的积极贡献。这种关联度高、涉及面广的产业关系，使得该离子型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65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总征地面积为XXXX平方米，相当于约XX.XX亩，其中净用地面积为XXXX平方米，红线范围内相当于约XX.XX亩。这一用地规模充分考虑了离子型纤维素醚项目的建设需求，保障了离子型纤维素醚项目在合适的空间内得以充分发展。离子型纤维素醚项目规划的总建筑面积为XXXX平方米，其中主体工程建设占XXXX平方米，计容建筑面积达XXXX平方米。预计建筑工程的投资将达到XXXX万元，为离子型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计划购置的设备共计XXXX台（套），设备购置费用为XXXX万元。这一设备购置计划充分考虑到离子型纤维素醚项目的生产需求和技术要求，确保了离子型纤维素醚项目在生产运营中具备先进的技术装备和高效的生产能力。设备的合理配置将为离子型纤维素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离子型纤维素醚项目计划总投资为XXXX万元，预计年实现营业收入为XXXX万元。这一产能规模的设定旨在确保离子型纤维素醚项目能够在投资与回报之间取得平衡，实现长期可持续的发展。离子型纤维素醚项目的总投资充分考虑到各个方面的需求，包括用地建设、设备购置等多个环节，以确保离子型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019"/>
      <w:r>
        <w:rPr>
          <w:rFonts w:ascii="仿宋" w:eastAsia="仿宋" w:hAnsi="仿宋" w:cs="仿宋" w:hint="eastAsia"/>
          <w:sz w:val="28"/>
          <w:lang w:eastAsia="zh-CN"/>
        </w:rPr>
        <w:t>三、离子型纤维素醚项目选址可行性分析</w:t>
      </w:r>
      <w:bookmarkEnd w:id="11"/>
    </w:p>
    <w:p>
      <w:pPr>
        <w:pStyle w:val="Heading2"/>
        <w:rPr>
          <w:rFonts w:ascii="仿宋" w:eastAsia="仿宋" w:hAnsi="仿宋" w:cs="仿宋" w:hint="eastAsia"/>
          <w:lang w:eastAsia="zh-CN"/>
        </w:rPr>
      </w:pPr>
      <w:bookmarkStart w:id="12" w:name="_Toc30645"/>
      <w:r>
        <w:rPr>
          <w:rFonts w:ascii="仿宋" w:eastAsia="仿宋" w:hAnsi="仿宋" w:cs="仿宋" w:hint="eastAsia"/>
          <w:lang w:eastAsia="zh-CN"/>
        </w:rPr>
        <w:t>(一)、离子型纤维素醚项目选址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该离子型纤维素醚项目选址位于XX省XX市XX区XXX街道</w:t>
      </w:r>
    </w:p>
    <w:p>
      <w:pPr>
        <w:pStyle w:val="Heading2"/>
        <w:ind w:firstLine="560" w:firstLineChars="200"/>
        <w:rPr>
          <w:rFonts w:ascii="仿宋" w:eastAsia="仿宋" w:hAnsi="仿宋" w:cs="仿宋" w:hint="eastAsia"/>
          <w:sz w:val="28"/>
          <w:lang w:eastAsia="zh-CN"/>
        </w:rPr>
      </w:pPr>
      <w:bookmarkStart w:id="13" w:name="_Toc2530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离子型纤维素醚项目的征地面积将根据离子型纤维素醚项目的实际规模和需求进行精确规划。具体面积XXX平方米，旨在确保离子型纤维素醚项目不仅能够满足当前的发展需求，还能够预留空间以适应未来的扩展。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净用地面积是在征地面积基础上去除不可利用面积后的实际可开发用地。具体面积XXX平方米，考虑到环保、交通、安全等多方面因素，以确保离子型纤维素醚项目在整体利用效率上达到最优。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离子型纤维素醚项目计划建设的建筑总规模具体面积XXX平方米。这一规模的确定综合考虑了离子型纤维素醚项目的性质、规模，以及城市规划的相关要求，确保建筑布局与周边环境协调一致。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绿地率是离子型纤维素醚项目用地中被规划为绿地的比例。具体面积XXX平方米，旨在通过合理规划绿地，改善离子型纤维素醚项目周边环境，提升居民生活质量，并符合城市整体绿化规划。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容积率是用地上可以建设的建筑总体积与用地面积之比。具体面积XXX，通过合理的容积率规划，确保离子型纤维素醚项目建筑规模与周边环境和谐共生。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离子型纤维素醚项目选址与当地城市规划相一致，具体面积XXX平方米。通过与城市规划部门深入沟通，确保离子型纤维素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离子型纤维素醚项目选址符合当地产业政策，具体面积XXX平方米。这包括离子型纤维素醚项目对当地经济的促进作用，以及对相关产业的带动效应，确保离子型纤维素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用地总体要求必须符合环保和可持续发展的原则，具体面积XXX平方米。通过采用绿色建筑设计、节能减排等措施，确保离子型纤维素醚项目在建设和运营过程中对环境的影响最小化，达到可持续发展的要求。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确保离子型纤维素醚项目选址具备必要的公共设施配套，具体面积XXX平方米。这包括交通便利性、教育、医疗等基础设施，以提高居民生活品质，使得离子型纤维素醚项目选址更具吸引力。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考虑用地总体要求对当地社会稳定性的影响，具体面积XXX平方米。通过深入了解当地社区反馈，确保离子型纤维素醚项目的选址和建设过程对当地社会和谐稳定产生积极作用。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离子型纤维素醚项目选址不仅符合法规和规划，还在实际操作中具有可行性。这一全面规划将为离子型纤维素醚项目的成功实施提供坚实的基础，确保离子型纤维素醚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366"/>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子型纤维素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离子型纤维素醚项目的设备规划和空间设计中，我们将采取灵活设备布局的措施。设备布局将根据实际需求进行灵活设计，避免不必要的浪费。通过合理规划设备摆放位置，我们将提高设备的利用率，减少设备间距，以确保离子型纤维素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离子型纤维素醚项目内部引入共享设施的概念，例如共享会议室、办公区等。通过这种方式，我们可以减少对资源的重复建设，提高资源共享效率，从而减小离子型纤维素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8973"/>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离子型纤维素醚项目的总图布置中，我们将不同功能区域进行明确的规划，以最大程度满足离子型纤维素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331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离子型纤维素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离子型纤维素醚项目对环境的影响是综合评价的重要因素之一。我们将详细考虑选址周边的自然环境、生态保护区、水源地等情况，确保离子型纤维素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https://d.book118.com/288037115056006032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CB3A7D"/>
    <w:rsid w:val="74CB3A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3711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2024-01-28T14:45:00Z</dcterms:created>
  <dcterms:modified xsi:type="dcterms:W3CDTF">2024-01-28T14:45:16Z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104DCA9CFB2B469B8DF843EAC323E83D_11</vt:lpwstr>
  </property>
  <property fmtid="{D5CDD505-2E9C-101B-9397-08002B2CF9AE}" pid="3" name="KSOProductBuildVer">
    <vt:lpwstr>2052-12.1.0.16120</vt:lpwstr>
  </property>
</Properties>
</file>