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生态食品项目规划设计方案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2" w:history="1">
        <w:r>
          <w:rPr>
            <w:rFonts w:ascii="仿宋" w:eastAsia="仿宋" w:hAnsi="仿宋" w:cs="仿宋" w:hint="eastAsia"/>
            <w:lang w:eastAsia="zh-CN"/>
          </w:rPr>
          <w:t>概论</w:t>
        </w:r>
        <w:r>
          <w:tab/>
        </w:r>
        <w:r>
          <w:fldChar w:fldCharType="begin"/>
        </w:r>
        <w:r>
          <w:instrText xml:space="preserve"> PAGEREF _Toc832 \h </w:instrText>
        </w:r>
        <w:r>
          <w:fldChar w:fldCharType="separate"/>
        </w:r>
        <w:r>
          <w:t>3</w:t>
        </w:r>
        <w:r>
          <w:fldChar w:fldCharType="end"/>
        </w:r>
      </w:hyperlink>
    </w:p>
    <w:p>
      <w:pPr>
        <w:pStyle w:val="TOC1"/>
        <w:tabs>
          <w:tab w:val="right" w:leader="dot" w:pos="8306"/>
        </w:tabs>
      </w:pPr>
      <w:hyperlink w:anchor="_Toc27540" w:history="1">
        <w:r>
          <w:rPr>
            <w:rFonts w:ascii="仿宋" w:eastAsia="仿宋" w:hAnsi="仿宋" w:cs="仿宋" w:hint="eastAsia"/>
            <w:lang w:eastAsia="zh-CN"/>
          </w:rPr>
          <w:t>一、生态食品项目土建工程</w:t>
        </w:r>
        <w:r>
          <w:tab/>
        </w:r>
        <w:r>
          <w:fldChar w:fldCharType="begin"/>
        </w:r>
        <w:r>
          <w:instrText xml:space="preserve"> PAGEREF _Toc27540 \h </w:instrText>
        </w:r>
        <w:r>
          <w:fldChar w:fldCharType="separate"/>
        </w:r>
        <w:r>
          <w:t>3</w:t>
        </w:r>
        <w:r>
          <w:fldChar w:fldCharType="end"/>
        </w:r>
      </w:hyperlink>
    </w:p>
    <w:p>
      <w:pPr>
        <w:pStyle w:val="TOC2"/>
        <w:tabs>
          <w:tab w:val="right" w:leader="dot" w:pos="8306"/>
        </w:tabs>
      </w:pPr>
      <w:hyperlink w:anchor="_Toc20084" w:history="1">
        <w:r>
          <w:rPr>
            <w:rFonts w:ascii="仿宋" w:eastAsia="仿宋" w:hAnsi="仿宋" w:cs="仿宋" w:hint="eastAsia"/>
            <w:lang w:eastAsia="zh-CN"/>
          </w:rPr>
          <w:t>(一)、建筑工程设计原则</w:t>
        </w:r>
        <w:r>
          <w:tab/>
        </w:r>
        <w:r>
          <w:fldChar w:fldCharType="begin"/>
        </w:r>
        <w:r>
          <w:instrText xml:space="preserve"> PAGEREF _Toc20084 \h </w:instrText>
        </w:r>
        <w:r>
          <w:fldChar w:fldCharType="separate"/>
        </w:r>
        <w:r>
          <w:t>3</w:t>
        </w:r>
        <w:r>
          <w:fldChar w:fldCharType="end"/>
        </w:r>
      </w:hyperlink>
    </w:p>
    <w:p>
      <w:pPr>
        <w:pStyle w:val="TOC2"/>
        <w:tabs>
          <w:tab w:val="right" w:leader="dot" w:pos="8306"/>
        </w:tabs>
      </w:pPr>
      <w:hyperlink w:anchor="_Toc29677" w:history="1">
        <w:r>
          <w:rPr>
            <w:rFonts w:ascii="仿宋" w:eastAsia="仿宋" w:hAnsi="仿宋" w:cs="仿宋" w:hint="eastAsia"/>
            <w:lang w:eastAsia="zh-CN"/>
          </w:rPr>
          <w:t>(二)、土建工程设计年限及安全等级</w:t>
        </w:r>
        <w:r>
          <w:tab/>
        </w:r>
        <w:r>
          <w:fldChar w:fldCharType="begin"/>
        </w:r>
        <w:r>
          <w:instrText xml:space="preserve"> PAGEREF _Toc29677 \h </w:instrText>
        </w:r>
        <w:r>
          <w:fldChar w:fldCharType="separate"/>
        </w:r>
        <w:r>
          <w:t>4</w:t>
        </w:r>
        <w:r>
          <w:fldChar w:fldCharType="end"/>
        </w:r>
      </w:hyperlink>
    </w:p>
    <w:p>
      <w:pPr>
        <w:pStyle w:val="TOC2"/>
        <w:tabs>
          <w:tab w:val="right" w:leader="dot" w:pos="8306"/>
        </w:tabs>
      </w:pPr>
      <w:hyperlink w:anchor="_Toc29733" w:history="1">
        <w:r>
          <w:rPr>
            <w:rFonts w:ascii="仿宋" w:eastAsia="仿宋" w:hAnsi="仿宋" w:cs="仿宋" w:hint="eastAsia"/>
            <w:lang w:eastAsia="zh-CN"/>
          </w:rPr>
          <w:t>(三)、建筑工程设计总体要求</w:t>
        </w:r>
        <w:r>
          <w:tab/>
        </w:r>
        <w:r>
          <w:fldChar w:fldCharType="begin"/>
        </w:r>
        <w:r>
          <w:instrText xml:space="preserve"> PAGEREF _Toc29733 \h </w:instrText>
        </w:r>
        <w:r>
          <w:fldChar w:fldCharType="separate"/>
        </w:r>
        <w:r>
          <w:t>5</w:t>
        </w:r>
        <w:r>
          <w:fldChar w:fldCharType="end"/>
        </w:r>
      </w:hyperlink>
    </w:p>
    <w:p>
      <w:pPr>
        <w:pStyle w:val="TOC2"/>
        <w:tabs>
          <w:tab w:val="right" w:leader="dot" w:pos="8306"/>
        </w:tabs>
      </w:pPr>
      <w:hyperlink w:anchor="_Toc20679" w:history="1">
        <w:r>
          <w:rPr>
            <w:rFonts w:ascii="仿宋" w:eastAsia="仿宋" w:hAnsi="仿宋" w:cs="仿宋" w:hint="eastAsia"/>
            <w:lang w:eastAsia="zh-CN"/>
          </w:rPr>
          <w:t>(四)、土建工程建设指标</w:t>
        </w:r>
        <w:r>
          <w:tab/>
        </w:r>
        <w:r>
          <w:fldChar w:fldCharType="begin"/>
        </w:r>
        <w:r>
          <w:instrText xml:space="preserve"> PAGEREF _Toc20679 \h </w:instrText>
        </w:r>
        <w:r>
          <w:fldChar w:fldCharType="separate"/>
        </w:r>
        <w:r>
          <w:t>6</w:t>
        </w:r>
        <w:r>
          <w:fldChar w:fldCharType="end"/>
        </w:r>
      </w:hyperlink>
    </w:p>
    <w:p>
      <w:pPr>
        <w:pStyle w:val="TOC1"/>
        <w:tabs>
          <w:tab w:val="right" w:leader="dot" w:pos="8306"/>
        </w:tabs>
      </w:pPr>
      <w:hyperlink w:anchor="_Toc21873" w:history="1">
        <w:r>
          <w:rPr>
            <w:rFonts w:ascii="仿宋" w:eastAsia="仿宋" w:hAnsi="仿宋" w:cs="仿宋" w:hint="eastAsia"/>
            <w:lang w:eastAsia="zh-CN"/>
          </w:rPr>
          <w:t>二、生态食品项目概论</w:t>
        </w:r>
        <w:r>
          <w:tab/>
        </w:r>
        <w:r>
          <w:fldChar w:fldCharType="begin"/>
        </w:r>
        <w:r>
          <w:instrText xml:space="preserve"> PAGEREF _Toc21873 \h </w:instrText>
        </w:r>
        <w:r>
          <w:fldChar w:fldCharType="separate"/>
        </w:r>
        <w:r>
          <w:t>6</w:t>
        </w:r>
        <w:r>
          <w:fldChar w:fldCharType="end"/>
        </w:r>
      </w:hyperlink>
    </w:p>
    <w:p>
      <w:pPr>
        <w:pStyle w:val="TOC2"/>
        <w:tabs>
          <w:tab w:val="right" w:leader="dot" w:pos="8306"/>
        </w:tabs>
      </w:pPr>
      <w:hyperlink w:anchor="_Toc8300" w:history="1">
        <w:r>
          <w:rPr>
            <w:rFonts w:ascii="仿宋" w:eastAsia="仿宋" w:hAnsi="仿宋" w:cs="仿宋" w:hint="eastAsia"/>
            <w:lang w:eastAsia="zh-CN"/>
          </w:rPr>
          <w:t>(一)、生态食品项目概况</w:t>
        </w:r>
        <w:r>
          <w:tab/>
        </w:r>
        <w:r>
          <w:fldChar w:fldCharType="begin"/>
        </w:r>
        <w:r>
          <w:instrText xml:space="preserve"> PAGEREF _Toc8300 \h </w:instrText>
        </w:r>
        <w:r>
          <w:fldChar w:fldCharType="separate"/>
        </w:r>
        <w:r>
          <w:t>6</w:t>
        </w:r>
        <w:r>
          <w:fldChar w:fldCharType="end"/>
        </w:r>
      </w:hyperlink>
    </w:p>
    <w:p>
      <w:pPr>
        <w:pStyle w:val="TOC2"/>
        <w:tabs>
          <w:tab w:val="right" w:leader="dot" w:pos="8306"/>
        </w:tabs>
      </w:pPr>
      <w:hyperlink w:anchor="_Toc31362" w:history="1">
        <w:r>
          <w:rPr>
            <w:rFonts w:ascii="仿宋" w:eastAsia="仿宋" w:hAnsi="仿宋" w:cs="仿宋" w:hint="eastAsia"/>
            <w:lang w:eastAsia="zh-CN"/>
          </w:rPr>
          <w:t>(二)、生态食品项目目标</w:t>
        </w:r>
        <w:r>
          <w:tab/>
        </w:r>
        <w:r>
          <w:fldChar w:fldCharType="begin"/>
        </w:r>
        <w:r>
          <w:instrText xml:space="preserve"> PAGEREF _Toc31362 \h </w:instrText>
        </w:r>
        <w:r>
          <w:fldChar w:fldCharType="separate"/>
        </w:r>
        <w:r>
          <w:t>8</w:t>
        </w:r>
        <w:r>
          <w:fldChar w:fldCharType="end"/>
        </w:r>
      </w:hyperlink>
    </w:p>
    <w:p>
      <w:pPr>
        <w:pStyle w:val="TOC2"/>
        <w:tabs>
          <w:tab w:val="right" w:leader="dot" w:pos="8306"/>
        </w:tabs>
      </w:pPr>
      <w:hyperlink w:anchor="_Toc10590" w:history="1">
        <w:r>
          <w:rPr>
            <w:rFonts w:ascii="仿宋" w:eastAsia="仿宋" w:hAnsi="仿宋" w:cs="仿宋" w:hint="eastAsia"/>
            <w:lang w:eastAsia="zh-CN"/>
          </w:rPr>
          <w:t>(三)、生态食品项目提出的理由</w:t>
        </w:r>
        <w:r>
          <w:tab/>
        </w:r>
        <w:r>
          <w:fldChar w:fldCharType="begin"/>
        </w:r>
        <w:r>
          <w:instrText xml:space="preserve"> PAGEREF _Toc10590 \h </w:instrText>
        </w:r>
        <w:r>
          <w:fldChar w:fldCharType="separate"/>
        </w:r>
        <w:r>
          <w:t>9</w:t>
        </w:r>
        <w:r>
          <w:fldChar w:fldCharType="end"/>
        </w:r>
      </w:hyperlink>
    </w:p>
    <w:p>
      <w:pPr>
        <w:pStyle w:val="TOC2"/>
        <w:tabs>
          <w:tab w:val="right" w:leader="dot" w:pos="8306"/>
        </w:tabs>
      </w:pPr>
      <w:hyperlink w:anchor="_Toc23262" w:history="1">
        <w:r>
          <w:rPr>
            <w:rFonts w:ascii="仿宋" w:eastAsia="仿宋" w:hAnsi="仿宋" w:cs="仿宋" w:hint="eastAsia"/>
            <w:lang w:eastAsia="zh-CN"/>
          </w:rPr>
          <w:t>(四)、生态食品项目意义</w:t>
        </w:r>
        <w:r>
          <w:tab/>
        </w:r>
        <w:r>
          <w:fldChar w:fldCharType="begin"/>
        </w:r>
        <w:r>
          <w:instrText xml:space="preserve"> PAGEREF _Toc23262 \h </w:instrText>
        </w:r>
        <w:r>
          <w:fldChar w:fldCharType="separate"/>
        </w:r>
        <w:r>
          <w:t>11</w:t>
        </w:r>
        <w:r>
          <w:fldChar w:fldCharType="end"/>
        </w:r>
      </w:hyperlink>
    </w:p>
    <w:p>
      <w:pPr>
        <w:pStyle w:val="TOC2"/>
        <w:tabs>
          <w:tab w:val="right" w:leader="dot" w:pos="8306"/>
        </w:tabs>
      </w:pPr>
      <w:hyperlink w:anchor="_Toc27603" w:history="1">
        <w:r>
          <w:rPr>
            <w:rFonts w:ascii="仿宋" w:eastAsia="仿宋" w:hAnsi="仿宋" w:cs="仿宋" w:hint="eastAsia"/>
            <w:lang w:eastAsia="zh-CN"/>
          </w:rPr>
          <w:t>(五)、生态食品项目背景</w:t>
        </w:r>
        <w:r>
          <w:tab/>
        </w:r>
        <w:r>
          <w:fldChar w:fldCharType="begin"/>
        </w:r>
        <w:r>
          <w:instrText xml:space="preserve"> PAGEREF _Toc27603 \h </w:instrText>
        </w:r>
        <w:r>
          <w:fldChar w:fldCharType="separate"/>
        </w:r>
        <w:r>
          <w:t>12</w:t>
        </w:r>
        <w:r>
          <w:fldChar w:fldCharType="end"/>
        </w:r>
      </w:hyperlink>
    </w:p>
    <w:p>
      <w:pPr>
        <w:pStyle w:val="TOC1"/>
        <w:tabs>
          <w:tab w:val="right" w:leader="dot" w:pos="8306"/>
        </w:tabs>
      </w:pPr>
      <w:hyperlink w:anchor="_Toc27017" w:history="1">
        <w:r>
          <w:rPr>
            <w:rFonts w:ascii="仿宋" w:eastAsia="仿宋" w:hAnsi="仿宋" w:cs="仿宋" w:hint="eastAsia"/>
            <w:lang w:eastAsia="zh-CN"/>
          </w:rPr>
          <w:t>三、市场分析、调研</w:t>
        </w:r>
        <w:r>
          <w:tab/>
        </w:r>
        <w:r>
          <w:fldChar w:fldCharType="begin"/>
        </w:r>
        <w:r>
          <w:instrText xml:space="preserve"> PAGEREF _Toc27017 \h </w:instrText>
        </w:r>
        <w:r>
          <w:fldChar w:fldCharType="separate"/>
        </w:r>
        <w:r>
          <w:t>13</w:t>
        </w:r>
        <w:r>
          <w:fldChar w:fldCharType="end"/>
        </w:r>
      </w:hyperlink>
    </w:p>
    <w:p>
      <w:pPr>
        <w:pStyle w:val="TOC2"/>
        <w:tabs>
          <w:tab w:val="right" w:leader="dot" w:pos="8306"/>
        </w:tabs>
      </w:pPr>
      <w:hyperlink w:anchor="_Toc15318" w:history="1">
        <w:r>
          <w:rPr>
            <w:rFonts w:ascii="仿宋" w:eastAsia="仿宋" w:hAnsi="仿宋" w:cs="仿宋" w:hint="eastAsia"/>
            <w:lang w:eastAsia="zh-CN"/>
          </w:rPr>
          <w:t>(一)、生态食品行业分析</w:t>
        </w:r>
        <w:r>
          <w:tab/>
        </w:r>
        <w:r>
          <w:fldChar w:fldCharType="begin"/>
        </w:r>
        <w:r>
          <w:instrText xml:space="preserve"> PAGEREF _Toc15318 \h </w:instrText>
        </w:r>
        <w:r>
          <w:fldChar w:fldCharType="separate"/>
        </w:r>
        <w:r>
          <w:t>13</w:t>
        </w:r>
        <w:r>
          <w:fldChar w:fldCharType="end"/>
        </w:r>
      </w:hyperlink>
    </w:p>
    <w:p>
      <w:pPr>
        <w:pStyle w:val="TOC2"/>
        <w:tabs>
          <w:tab w:val="right" w:leader="dot" w:pos="8306"/>
        </w:tabs>
      </w:pPr>
      <w:hyperlink w:anchor="_Toc2832" w:history="1">
        <w:r>
          <w:rPr>
            <w:rFonts w:ascii="仿宋" w:eastAsia="仿宋" w:hAnsi="仿宋" w:cs="仿宋" w:hint="eastAsia"/>
            <w:lang w:eastAsia="zh-CN"/>
          </w:rPr>
          <w:t>(二)、生态食品市场分析预测</w:t>
        </w:r>
        <w:r>
          <w:tab/>
        </w:r>
        <w:r>
          <w:fldChar w:fldCharType="begin"/>
        </w:r>
        <w:r>
          <w:instrText xml:space="preserve"> PAGEREF _Toc2832 \h </w:instrText>
        </w:r>
        <w:r>
          <w:fldChar w:fldCharType="separate"/>
        </w:r>
        <w:r>
          <w:t>13</w:t>
        </w:r>
        <w:r>
          <w:fldChar w:fldCharType="end"/>
        </w:r>
      </w:hyperlink>
    </w:p>
    <w:p>
      <w:pPr>
        <w:pStyle w:val="TOC1"/>
        <w:tabs>
          <w:tab w:val="right" w:leader="dot" w:pos="8306"/>
        </w:tabs>
      </w:pPr>
      <w:hyperlink w:anchor="_Toc4525" w:history="1">
        <w:r>
          <w:rPr>
            <w:rFonts w:ascii="仿宋" w:eastAsia="仿宋" w:hAnsi="仿宋" w:cs="仿宋" w:hint="eastAsia"/>
            <w:lang w:eastAsia="zh-CN"/>
          </w:rPr>
          <w:t>四、生态食品项目建设单位说明</w:t>
        </w:r>
        <w:r>
          <w:tab/>
        </w:r>
        <w:r>
          <w:fldChar w:fldCharType="begin"/>
        </w:r>
        <w:r>
          <w:instrText xml:space="preserve"> PAGEREF _Toc4525 \h </w:instrText>
        </w:r>
        <w:r>
          <w:fldChar w:fldCharType="separate"/>
        </w:r>
        <w:r>
          <w:t>14</w:t>
        </w:r>
        <w:r>
          <w:fldChar w:fldCharType="end"/>
        </w:r>
      </w:hyperlink>
    </w:p>
    <w:p>
      <w:pPr>
        <w:pStyle w:val="TOC2"/>
        <w:tabs>
          <w:tab w:val="right" w:leader="dot" w:pos="8306"/>
        </w:tabs>
      </w:pPr>
      <w:hyperlink w:anchor="_Toc3303" w:history="1">
        <w:r>
          <w:rPr>
            <w:rFonts w:ascii="仿宋" w:eastAsia="仿宋" w:hAnsi="仿宋" w:cs="仿宋" w:hint="eastAsia"/>
            <w:lang w:eastAsia="zh-CN"/>
          </w:rPr>
          <w:t>(一)、生态食品项目承办单位基本情况</w:t>
        </w:r>
        <w:r>
          <w:tab/>
        </w:r>
        <w:r>
          <w:fldChar w:fldCharType="begin"/>
        </w:r>
        <w:r>
          <w:instrText xml:space="preserve"> PAGEREF _Toc3303 \h </w:instrText>
        </w:r>
        <w:r>
          <w:fldChar w:fldCharType="separate"/>
        </w:r>
        <w:r>
          <w:t>14</w:t>
        </w:r>
        <w:r>
          <w:fldChar w:fldCharType="end"/>
        </w:r>
      </w:hyperlink>
    </w:p>
    <w:p>
      <w:pPr>
        <w:pStyle w:val="TOC2"/>
        <w:tabs>
          <w:tab w:val="right" w:leader="dot" w:pos="8306"/>
        </w:tabs>
      </w:pPr>
      <w:hyperlink w:anchor="_Toc27189" w:history="1">
        <w:r>
          <w:rPr>
            <w:rFonts w:ascii="仿宋" w:eastAsia="仿宋" w:hAnsi="仿宋" w:cs="仿宋" w:hint="eastAsia"/>
            <w:lang w:eastAsia="zh-CN"/>
          </w:rPr>
          <w:t>(二)、公司经济效益分析</w:t>
        </w:r>
        <w:r>
          <w:tab/>
        </w:r>
        <w:r>
          <w:fldChar w:fldCharType="begin"/>
        </w:r>
        <w:r>
          <w:instrText xml:space="preserve"> PAGEREF _Toc27189 \h </w:instrText>
        </w:r>
        <w:r>
          <w:fldChar w:fldCharType="separate"/>
        </w:r>
        <w:r>
          <w:t>15</w:t>
        </w:r>
        <w:r>
          <w:fldChar w:fldCharType="end"/>
        </w:r>
      </w:hyperlink>
    </w:p>
    <w:p>
      <w:pPr>
        <w:pStyle w:val="TOC1"/>
        <w:tabs>
          <w:tab w:val="right" w:leader="dot" w:pos="8306"/>
        </w:tabs>
      </w:pPr>
      <w:hyperlink w:anchor="_Toc12486" w:history="1">
        <w:r>
          <w:rPr>
            <w:rFonts w:ascii="仿宋" w:eastAsia="仿宋" w:hAnsi="仿宋" w:cs="仿宋" w:hint="eastAsia"/>
            <w:lang w:eastAsia="zh-CN"/>
          </w:rPr>
          <w:t>五、工艺说明</w:t>
        </w:r>
        <w:r>
          <w:tab/>
        </w:r>
        <w:r>
          <w:fldChar w:fldCharType="begin"/>
        </w:r>
        <w:r>
          <w:instrText xml:space="preserve"> PAGEREF _Toc12486 \h </w:instrText>
        </w:r>
        <w:r>
          <w:fldChar w:fldCharType="separate"/>
        </w:r>
        <w:r>
          <w:t>16</w:t>
        </w:r>
        <w:r>
          <w:fldChar w:fldCharType="end"/>
        </w:r>
      </w:hyperlink>
    </w:p>
    <w:p>
      <w:pPr>
        <w:pStyle w:val="TOC2"/>
        <w:tabs>
          <w:tab w:val="right" w:leader="dot" w:pos="8306"/>
        </w:tabs>
      </w:pPr>
      <w:hyperlink w:anchor="_Toc8016" w:history="1">
        <w:r>
          <w:rPr>
            <w:rFonts w:ascii="仿宋" w:eastAsia="仿宋" w:hAnsi="仿宋" w:cs="仿宋" w:hint="eastAsia"/>
            <w:lang w:eastAsia="zh-CN"/>
          </w:rPr>
          <w:t>(一)、技术管理特点</w:t>
        </w:r>
        <w:r>
          <w:tab/>
        </w:r>
        <w:r>
          <w:fldChar w:fldCharType="begin"/>
        </w:r>
        <w:r>
          <w:instrText xml:space="preserve"> PAGEREF _Toc8016 \h </w:instrText>
        </w:r>
        <w:r>
          <w:fldChar w:fldCharType="separate"/>
        </w:r>
        <w:r>
          <w:t>16</w:t>
        </w:r>
        <w:r>
          <w:fldChar w:fldCharType="end"/>
        </w:r>
      </w:hyperlink>
    </w:p>
    <w:p>
      <w:pPr>
        <w:pStyle w:val="TOC2"/>
        <w:tabs>
          <w:tab w:val="right" w:leader="dot" w:pos="8306"/>
        </w:tabs>
      </w:pPr>
      <w:hyperlink w:anchor="_Toc13292" w:history="1">
        <w:r>
          <w:rPr>
            <w:rFonts w:ascii="仿宋" w:eastAsia="仿宋" w:hAnsi="仿宋" w:cs="仿宋" w:hint="eastAsia"/>
            <w:lang w:eastAsia="zh-CN"/>
          </w:rPr>
          <w:t>(二)、生态食品项目工艺技术设计方案</w:t>
        </w:r>
        <w:r>
          <w:tab/>
        </w:r>
        <w:r>
          <w:fldChar w:fldCharType="begin"/>
        </w:r>
        <w:r>
          <w:instrText xml:space="preserve"> PAGEREF _Toc13292 \h </w:instrText>
        </w:r>
        <w:r>
          <w:fldChar w:fldCharType="separate"/>
        </w:r>
        <w:r>
          <w:t>17</w:t>
        </w:r>
        <w:r>
          <w:fldChar w:fldCharType="end"/>
        </w:r>
      </w:hyperlink>
    </w:p>
    <w:p>
      <w:pPr>
        <w:pStyle w:val="TOC2"/>
        <w:tabs>
          <w:tab w:val="right" w:leader="dot" w:pos="8306"/>
        </w:tabs>
      </w:pPr>
      <w:hyperlink w:anchor="_Toc8350" w:history="1">
        <w:r>
          <w:rPr>
            <w:rFonts w:ascii="仿宋" w:eastAsia="仿宋" w:hAnsi="仿宋" w:cs="仿宋" w:hint="eastAsia"/>
            <w:lang w:eastAsia="zh-CN"/>
          </w:rPr>
          <w:t>(三)、设备选型方案</w:t>
        </w:r>
        <w:r>
          <w:tab/>
        </w:r>
        <w:r>
          <w:fldChar w:fldCharType="begin"/>
        </w:r>
        <w:r>
          <w:instrText xml:space="preserve"> PAGEREF _Toc8350 \h </w:instrText>
        </w:r>
        <w:r>
          <w:fldChar w:fldCharType="separate"/>
        </w:r>
        <w:r>
          <w:t>18</w:t>
        </w:r>
        <w:r>
          <w:fldChar w:fldCharType="end"/>
        </w:r>
      </w:hyperlink>
    </w:p>
    <w:p>
      <w:pPr>
        <w:pStyle w:val="TOC1"/>
        <w:tabs>
          <w:tab w:val="right" w:leader="dot" w:pos="8306"/>
        </w:tabs>
      </w:pPr>
      <w:hyperlink w:anchor="_Toc14698" w:history="1">
        <w:r>
          <w:rPr>
            <w:rFonts w:ascii="仿宋" w:eastAsia="仿宋" w:hAnsi="仿宋" w:cs="仿宋" w:hint="eastAsia"/>
            <w:lang w:eastAsia="zh-CN"/>
          </w:rPr>
          <w:t>六、生态食品项目绩效评估</w:t>
        </w:r>
        <w:r>
          <w:tab/>
        </w:r>
        <w:r>
          <w:fldChar w:fldCharType="begin"/>
        </w:r>
        <w:r>
          <w:instrText xml:space="preserve"> PAGEREF _Toc14698 \h </w:instrText>
        </w:r>
        <w:r>
          <w:fldChar w:fldCharType="separate"/>
        </w:r>
        <w:r>
          <w:t>20</w:t>
        </w:r>
        <w:r>
          <w:fldChar w:fldCharType="end"/>
        </w:r>
      </w:hyperlink>
    </w:p>
    <w:p>
      <w:pPr>
        <w:pStyle w:val="TOC2"/>
        <w:tabs>
          <w:tab w:val="right" w:leader="dot" w:pos="8306"/>
        </w:tabs>
      </w:pPr>
      <w:hyperlink w:anchor="_Toc30480" w:history="1">
        <w:r>
          <w:rPr>
            <w:rFonts w:ascii="仿宋" w:eastAsia="仿宋" w:hAnsi="仿宋" w:cs="仿宋" w:hint="eastAsia"/>
            <w:lang w:eastAsia="zh-CN"/>
          </w:rPr>
          <w:t>(一)、绩效评估指标</w:t>
        </w:r>
        <w:r>
          <w:tab/>
        </w:r>
        <w:r>
          <w:fldChar w:fldCharType="begin"/>
        </w:r>
        <w:r>
          <w:instrText xml:space="preserve"> PAGEREF _Toc30480 \h </w:instrText>
        </w:r>
        <w:r>
          <w:fldChar w:fldCharType="separate"/>
        </w:r>
        <w:r>
          <w:t>20</w:t>
        </w:r>
        <w:r>
          <w:fldChar w:fldCharType="end"/>
        </w:r>
      </w:hyperlink>
    </w:p>
    <w:p>
      <w:pPr>
        <w:pStyle w:val="TOC2"/>
        <w:tabs>
          <w:tab w:val="right" w:leader="dot" w:pos="8306"/>
        </w:tabs>
      </w:pPr>
      <w:hyperlink w:anchor="_Toc30700" w:history="1">
        <w:r>
          <w:rPr>
            <w:rFonts w:ascii="仿宋" w:eastAsia="仿宋" w:hAnsi="仿宋" w:cs="仿宋" w:hint="eastAsia"/>
            <w:lang w:eastAsia="zh-CN"/>
          </w:rPr>
          <w:t>(二)、绩效评估方法</w:t>
        </w:r>
        <w:r>
          <w:tab/>
        </w:r>
        <w:r>
          <w:fldChar w:fldCharType="begin"/>
        </w:r>
        <w:r>
          <w:instrText xml:space="preserve"> PAGEREF _Toc30700 \h </w:instrText>
        </w:r>
        <w:r>
          <w:fldChar w:fldCharType="separate"/>
        </w:r>
        <w:r>
          <w:t>21</w:t>
        </w:r>
        <w:r>
          <w:fldChar w:fldCharType="end"/>
        </w:r>
      </w:hyperlink>
    </w:p>
    <w:p>
      <w:pPr>
        <w:pStyle w:val="TOC2"/>
        <w:tabs>
          <w:tab w:val="right" w:leader="dot" w:pos="8306"/>
        </w:tabs>
      </w:pPr>
      <w:hyperlink w:anchor="_Toc4641" w:history="1">
        <w:r>
          <w:rPr>
            <w:rFonts w:ascii="仿宋" w:eastAsia="仿宋" w:hAnsi="仿宋" w:cs="仿宋" w:hint="eastAsia"/>
            <w:lang w:eastAsia="zh-CN"/>
          </w:rPr>
          <w:t>(三)、绩效评估周期</w:t>
        </w:r>
        <w:r>
          <w:tab/>
        </w:r>
        <w:r>
          <w:fldChar w:fldCharType="begin"/>
        </w:r>
        <w:r>
          <w:instrText xml:space="preserve"> PAGEREF _Toc4641 \h </w:instrText>
        </w:r>
        <w:r>
          <w:fldChar w:fldCharType="separate"/>
        </w:r>
        <w:r>
          <w:t>22</w:t>
        </w:r>
        <w:r>
          <w:fldChar w:fldCharType="end"/>
        </w:r>
      </w:hyperlink>
    </w:p>
    <w:p>
      <w:pPr>
        <w:pStyle w:val="TOC1"/>
        <w:tabs>
          <w:tab w:val="right" w:leader="dot" w:pos="8306"/>
        </w:tabs>
      </w:pPr>
      <w:hyperlink w:anchor="_Toc20116" w:history="1">
        <w:r>
          <w:rPr>
            <w:rFonts w:ascii="仿宋" w:eastAsia="仿宋" w:hAnsi="仿宋" w:cs="仿宋" w:hint="eastAsia"/>
            <w:lang w:eastAsia="zh-CN"/>
          </w:rPr>
          <w:t>七、生态食品项目人力资源管理</w:t>
        </w:r>
        <w:r>
          <w:tab/>
        </w:r>
        <w:r>
          <w:fldChar w:fldCharType="begin"/>
        </w:r>
        <w:r>
          <w:instrText xml:space="preserve"> PAGEREF _Toc20116 \h </w:instrText>
        </w:r>
        <w:r>
          <w:fldChar w:fldCharType="separate"/>
        </w:r>
        <w:r>
          <w:t>23</w:t>
        </w:r>
        <w:r>
          <w:fldChar w:fldCharType="end"/>
        </w:r>
      </w:hyperlink>
    </w:p>
    <w:p>
      <w:pPr>
        <w:pStyle w:val="TOC2"/>
        <w:tabs>
          <w:tab w:val="right" w:leader="dot" w:pos="8306"/>
        </w:tabs>
      </w:pPr>
      <w:hyperlink w:anchor="_Toc5042" w:history="1">
        <w:r>
          <w:rPr>
            <w:rFonts w:ascii="仿宋" w:eastAsia="仿宋" w:hAnsi="仿宋" w:cs="仿宋" w:hint="eastAsia"/>
            <w:lang w:eastAsia="zh-CN"/>
          </w:rPr>
          <w:t>(一)、建立健全的预算管理制度</w:t>
        </w:r>
        <w:r>
          <w:tab/>
        </w:r>
        <w:r>
          <w:fldChar w:fldCharType="begin"/>
        </w:r>
        <w:r>
          <w:instrText xml:space="preserve"> PAGEREF _Toc5042 \h </w:instrText>
        </w:r>
        <w:r>
          <w:fldChar w:fldCharType="separate"/>
        </w:r>
        <w:r>
          <w:t>23</w:t>
        </w:r>
        <w:r>
          <w:fldChar w:fldCharType="end"/>
        </w:r>
      </w:hyperlink>
    </w:p>
    <w:p>
      <w:pPr>
        <w:pStyle w:val="TOC2"/>
        <w:tabs>
          <w:tab w:val="right" w:leader="dot" w:pos="8306"/>
        </w:tabs>
      </w:pPr>
      <w:hyperlink w:anchor="_Toc16869" w:history="1">
        <w:r>
          <w:rPr>
            <w:rFonts w:ascii="仿宋" w:eastAsia="仿宋" w:hAnsi="仿宋" w:cs="仿宋" w:hint="eastAsia"/>
            <w:lang w:eastAsia="zh-CN"/>
          </w:rPr>
          <w:t>(二)、加强资金流动监控</w:t>
        </w:r>
        <w:r>
          <w:tab/>
        </w:r>
        <w:r>
          <w:fldChar w:fldCharType="begin"/>
        </w:r>
        <w:r>
          <w:instrText xml:space="preserve"> PAGEREF _Toc16869 \h </w:instrText>
        </w:r>
        <w:r>
          <w:fldChar w:fldCharType="separate"/>
        </w:r>
        <w:r>
          <w:t>24</w:t>
        </w:r>
        <w:r>
          <w:fldChar w:fldCharType="end"/>
        </w:r>
      </w:hyperlink>
    </w:p>
    <w:p>
      <w:pPr>
        <w:pStyle w:val="TOC2"/>
        <w:tabs>
          <w:tab w:val="right" w:leader="dot" w:pos="8306"/>
        </w:tabs>
      </w:pPr>
      <w:hyperlink w:anchor="_Toc14295" w:history="1">
        <w:r>
          <w:rPr>
            <w:rFonts w:ascii="仿宋" w:eastAsia="仿宋" w:hAnsi="仿宋" w:cs="仿宋" w:hint="eastAsia"/>
            <w:lang w:eastAsia="zh-CN"/>
          </w:rPr>
          <w:t>(三)、制定完善的风险控制机制</w:t>
        </w:r>
        <w:r>
          <w:tab/>
        </w:r>
        <w:r>
          <w:fldChar w:fldCharType="begin"/>
        </w:r>
        <w:r>
          <w:instrText xml:space="preserve"> PAGEREF _Toc14295 \h </w:instrText>
        </w:r>
        <w:r>
          <w:fldChar w:fldCharType="separate"/>
        </w:r>
        <w:r>
          <w:t>25</w:t>
        </w:r>
        <w:r>
          <w:fldChar w:fldCharType="end"/>
        </w:r>
      </w:hyperlink>
    </w:p>
    <w:p>
      <w:pPr>
        <w:pStyle w:val="TOC2"/>
        <w:tabs>
          <w:tab w:val="right" w:leader="dot" w:pos="8306"/>
        </w:tabs>
      </w:pPr>
      <w:hyperlink w:anchor="_Toc10448" w:history="1">
        <w:r>
          <w:rPr>
            <w:rFonts w:ascii="仿宋" w:eastAsia="仿宋" w:hAnsi="仿宋" w:cs="仿宋" w:hint="eastAsia"/>
            <w:lang w:eastAsia="zh-CN"/>
          </w:rPr>
          <w:t>(四)、优化成本管理</w:t>
        </w:r>
        <w:r>
          <w:tab/>
        </w:r>
        <w:r>
          <w:fldChar w:fldCharType="begin"/>
        </w:r>
        <w:r>
          <w:instrText xml:space="preserve"> PAGEREF _Toc10448 \h </w:instrText>
        </w:r>
        <w:r>
          <w:fldChar w:fldCharType="separate"/>
        </w:r>
        <w:r>
          <w:t>27</w:t>
        </w:r>
        <w:r>
          <w:fldChar w:fldCharType="end"/>
        </w:r>
      </w:hyperlink>
    </w:p>
    <w:p>
      <w:pPr>
        <w:pStyle w:val="TOC1"/>
        <w:tabs>
          <w:tab w:val="right" w:leader="dot" w:pos="8306"/>
        </w:tabs>
      </w:pPr>
      <w:hyperlink w:anchor="_Toc8228" w:history="1">
        <w:r>
          <w:rPr>
            <w:rFonts w:ascii="仿宋" w:eastAsia="仿宋" w:hAnsi="仿宋" w:cs="仿宋" w:hint="eastAsia"/>
            <w:lang w:eastAsia="zh-CN"/>
          </w:rPr>
          <w:t>八、生态食品项目经营效益</w:t>
        </w:r>
        <w:r>
          <w:tab/>
        </w:r>
        <w:r>
          <w:fldChar w:fldCharType="begin"/>
        </w:r>
        <w:r>
          <w:instrText xml:space="preserve"> PAGEREF _Toc8228 \h </w:instrText>
        </w:r>
        <w:r>
          <w:fldChar w:fldCharType="separate"/>
        </w:r>
        <w:r>
          <w:t>28</w:t>
        </w:r>
        <w:r>
          <w:fldChar w:fldCharType="end"/>
        </w:r>
      </w:hyperlink>
    </w:p>
    <w:p>
      <w:pPr>
        <w:pStyle w:val="TOC2"/>
        <w:tabs>
          <w:tab w:val="right" w:leader="dot" w:pos="8306"/>
        </w:tabs>
      </w:pPr>
      <w:hyperlink w:anchor="_Toc21345" w:history="1">
        <w:r>
          <w:rPr>
            <w:rFonts w:ascii="仿宋" w:eastAsia="仿宋" w:hAnsi="仿宋" w:cs="仿宋" w:hint="eastAsia"/>
            <w:lang w:eastAsia="zh-CN"/>
          </w:rPr>
          <w:t>(一)、经济评价财务测算</w:t>
        </w:r>
        <w:r>
          <w:tab/>
        </w:r>
        <w:r>
          <w:fldChar w:fldCharType="begin"/>
        </w:r>
        <w:r>
          <w:instrText xml:space="preserve"> PAGEREF _Toc21345 \h </w:instrText>
        </w:r>
        <w:r>
          <w:fldChar w:fldCharType="separate"/>
        </w:r>
        <w:r>
          <w:t>28</w:t>
        </w:r>
        <w:r>
          <w:fldChar w:fldCharType="end"/>
        </w:r>
      </w:hyperlink>
    </w:p>
    <w:p>
      <w:pPr>
        <w:pStyle w:val="TOC2"/>
        <w:tabs>
          <w:tab w:val="right" w:leader="dot" w:pos="8306"/>
        </w:tabs>
      </w:pPr>
      <w:hyperlink w:anchor="_Toc17967" w:history="1">
        <w:r>
          <w:rPr>
            <w:rFonts w:ascii="仿宋" w:eastAsia="仿宋" w:hAnsi="仿宋" w:cs="仿宋" w:hint="eastAsia"/>
            <w:lang w:eastAsia="zh-CN"/>
          </w:rPr>
          <w:t>(二)、生态食品项目盈利能力分析</w:t>
        </w:r>
        <w:r>
          <w:tab/>
        </w:r>
        <w:r>
          <w:fldChar w:fldCharType="begin"/>
        </w:r>
        <w:r>
          <w:instrText xml:space="preserve"> PAGEREF _Toc17967 \h </w:instrText>
        </w:r>
        <w:r>
          <w:fldChar w:fldCharType="separate"/>
        </w:r>
        <w:r>
          <w:t>29</w:t>
        </w:r>
        <w:r>
          <w:fldChar w:fldCharType="end"/>
        </w:r>
      </w:hyperlink>
    </w:p>
    <w:p>
      <w:pPr>
        <w:pStyle w:val="TOC1"/>
        <w:tabs>
          <w:tab w:val="right" w:leader="dot" w:pos="8306"/>
        </w:tabs>
      </w:pPr>
      <w:hyperlink w:anchor="_Toc32673" w:history="1">
        <w:r>
          <w:rPr>
            <w:rFonts w:ascii="仿宋" w:eastAsia="仿宋" w:hAnsi="仿宋" w:cs="仿宋" w:hint="eastAsia"/>
            <w:lang w:eastAsia="zh-CN"/>
          </w:rPr>
          <w:t>九、生态食品项目计划安排</w:t>
        </w:r>
        <w:r>
          <w:tab/>
        </w:r>
        <w:r>
          <w:fldChar w:fldCharType="begin"/>
        </w:r>
        <w:r>
          <w:instrText xml:space="preserve"> PAGEREF _Toc32673 \h </w:instrText>
        </w:r>
        <w:r>
          <w:fldChar w:fldCharType="separate"/>
        </w:r>
        <w:r>
          <w:t>30</w:t>
        </w:r>
        <w:r>
          <w:fldChar w:fldCharType="end"/>
        </w:r>
      </w:hyperlink>
    </w:p>
    <w:p>
      <w:pPr>
        <w:pStyle w:val="TOC2"/>
        <w:tabs>
          <w:tab w:val="right" w:leader="dot" w:pos="8306"/>
        </w:tabs>
      </w:pPr>
      <w:hyperlink w:anchor="_Toc14187" w:history="1">
        <w:r>
          <w:rPr>
            <w:rFonts w:ascii="仿宋" w:eastAsia="仿宋" w:hAnsi="仿宋" w:cs="仿宋" w:hint="eastAsia"/>
            <w:lang w:eastAsia="zh-CN"/>
          </w:rPr>
          <w:t>(一)、建设周期</w:t>
        </w:r>
        <w:r>
          <w:tab/>
        </w:r>
        <w:r>
          <w:fldChar w:fldCharType="begin"/>
        </w:r>
        <w:r>
          <w:instrText xml:space="preserve"> PAGEREF _Toc14187 \h </w:instrText>
        </w:r>
        <w:r>
          <w:fldChar w:fldCharType="separate"/>
        </w:r>
        <w:r>
          <w:t>30</w:t>
        </w:r>
        <w:r>
          <w:fldChar w:fldCharType="end"/>
        </w:r>
      </w:hyperlink>
    </w:p>
    <w:p>
      <w:pPr>
        <w:pStyle w:val="TOC2"/>
        <w:tabs>
          <w:tab w:val="right" w:leader="dot" w:pos="8306"/>
        </w:tabs>
      </w:pPr>
      <w:hyperlink w:anchor="_Toc22174" w:history="1">
        <w:r>
          <w:rPr>
            <w:rFonts w:ascii="仿宋" w:eastAsia="仿宋" w:hAnsi="仿宋" w:cs="仿宋" w:hint="eastAsia"/>
            <w:lang w:eastAsia="zh-CN"/>
          </w:rPr>
          <w:t>(二)、建设进度</w:t>
        </w:r>
        <w:r>
          <w:tab/>
        </w:r>
        <w:r>
          <w:fldChar w:fldCharType="begin"/>
        </w:r>
        <w:r>
          <w:instrText xml:space="preserve"> PAGEREF _Toc22174 \h </w:instrText>
        </w:r>
        <w:r>
          <w:fldChar w:fldCharType="separate"/>
        </w:r>
        <w:r>
          <w:t>31</w:t>
        </w:r>
        <w:r>
          <w:fldChar w:fldCharType="end"/>
        </w:r>
      </w:hyperlink>
    </w:p>
    <w:p>
      <w:pPr>
        <w:pStyle w:val="TOC2"/>
        <w:tabs>
          <w:tab w:val="right" w:leader="dot" w:pos="8306"/>
        </w:tabs>
      </w:pPr>
      <w:hyperlink w:anchor="_Toc3203" w:history="1">
        <w:r>
          <w:rPr>
            <w:rFonts w:ascii="仿宋" w:eastAsia="仿宋" w:hAnsi="仿宋" w:cs="仿宋" w:hint="eastAsia"/>
            <w:lang w:eastAsia="zh-CN"/>
          </w:rPr>
          <w:t>(三)、进度安排注意事项</w:t>
        </w:r>
        <w:r>
          <w:tab/>
        </w:r>
        <w:r>
          <w:fldChar w:fldCharType="begin"/>
        </w:r>
        <w:r>
          <w:instrText xml:space="preserve"> PAGEREF _Toc3203 \h </w:instrText>
        </w:r>
        <w:r>
          <w:fldChar w:fldCharType="separate"/>
        </w:r>
        <w:r>
          <w:t>32</w:t>
        </w:r>
        <w:r>
          <w:fldChar w:fldCharType="end"/>
        </w:r>
      </w:hyperlink>
    </w:p>
    <w:p>
      <w:pPr>
        <w:pStyle w:val="TOC2"/>
        <w:tabs>
          <w:tab w:val="right" w:leader="dot" w:pos="8306"/>
        </w:tabs>
      </w:pPr>
      <w:hyperlink w:anchor="_Toc15046" w:history="1">
        <w:r>
          <w:rPr>
            <w:rFonts w:ascii="仿宋" w:eastAsia="仿宋" w:hAnsi="仿宋" w:cs="仿宋" w:hint="eastAsia"/>
            <w:lang w:eastAsia="zh-CN"/>
          </w:rPr>
          <w:t>(四)、人力资源配置</w:t>
        </w:r>
        <w:r>
          <w:tab/>
        </w:r>
        <w:r>
          <w:fldChar w:fldCharType="begin"/>
        </w:r>
        <w:r>
          <w:instrText xml:space="preserve"> PAGEREF _Toc15046 \h </w:instrText>
        </w:r>
        <w:r>
          <w:fldChar w:fldCharType="separate"/>
        </w:r>
        <w:r>
          <w:t>34</w:t>
        </w:r>
        <w:r>
          <w:fldChar w:fldCharType="end"/>
        </w:r>
      </w:hyperlink>
    </w:p>
    <w:p>
      <w:pPr>
        <w:pStyle w:val="TOC1"/>
        <w:tabs>
          <w:tab w:val="right" w:leader="dot" w:pos="8306"/>
        </w:tabs>
      </w:pPr>
      <w:hyperlink w:anchor="_Toc24796" w:history="1">
        <w:r>
          <w:rPr>
            <w:rFonts w:ascii="仿宋" w:eastAsia="仿宋" w:hAnsi="仿宋" w:cs="仿宋" w:hint="eastAsia"/>
            <w:lang w:eastAsia="zh-CN"/>
          </w:rPr>
          <w:t>十、生态食品项目风险管理</w:t>
        </w:r>
        <w:r>
          <w:tab/>
        </w:r>
        <w:r>
          <w:fldChar w:fldCharType="begin"/>
        </w:r>
        <w:r>
          <w:instrText xml:space="preserve"> PAGEREF _Toc24796 \h </w:instrText>
        </w:r>
        <w:r>
          <w:fldChar w:fldCharType="separate"/>
        </w:r>
        <w:r>
          <w:t>34</w:t>
        </w:r>
        <w:r>
          <w:fldChar w:fldCharType="end"/>
        </w:r>
      </w:hyperlink>
    </w:p>
    <w:p>
      <w:pPr>
        <w:pStyle w:val="TOC2"/>
        <w:tabs>
          <w:tab w:val="right" w:leader="dot" w:pos="8306"/>
        </w:tabs>
      </w:pPr>
      <w:hyperlink w:anchor="_Toc14829" w:history="1">
        <w:r>
          <w:rPr>
            <w:rFonts w:ascii="仿宋" w:eastAsia="仿宋" w:hAnsi="仿宋" w:cs="仿宋" w:hint="eastAsia"/>
            <w:lang w:eastAsia="zh-CN"/>
          </w:rPr>
          <w:t>(一)、风险识别与评估</w:t>
        </w:r>
        <w:r>
          <w:tab/>
        </w:r>
        <w:r>
          <w:fldChar w:fldCharType="begin"/>
        </w:r>
        <w:r>
          <w:instrText xml:space="preserve"> PAGEREF _Toc14829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3" w:history="1">
        <w:r>
          <w:rPr>
            <w:rFonts w:ascii="仿宋" w:eastAsia="仿宋" w:hAnsi="仿宋" w:cs="仿宋" w:hint="eastAsia"/>
            <w:lang w:eastAsia="zh-CN"/>
          </w:rPr>
          <w:t>(二)、风险应对策略</w:t>
        </w:r>
        <w:r>
          <w:tab/>
        </w:r>
        <w:r>
          <w:fldChar w:fldCharType="begin"/>
        </w:r>
        <w:r>
          <w:instrText xml:space="preserve"> PAGEREF _Toc29423 \h </w:instrText>
        </w:r>
        <w:r>
          <w:fldChar w:fldCharType="separate"/>
        </w:r>
        <w:r>
          <w:t>36</w:t>
        </w:r>
        <w:r>
          <w:fldChar w:fldCharType="end"/>
        </w:r>
      </w:hyperlink>
    </w:p>
    <w:p>
      <w:pPr>
        <w:pStyle w:val="TOC2"/>
        <w:tabs>
          <w:tab w:val="right" w:leader="dot" w:pos="8306"/>
        </w:tabs>
      </w:pPr>
      <w:hyperlink w:anchor="_Toc18619" w:history="1">
        <w:r>
          <w:rPr>
            <w:rFonts w:ascii="仿宋" w:eastAsia="仿宋" w:hAnsi="仿宋" w:cs="仿宋" w:hint="eastAsia"/>
            <w:lang w:eastAsia="zh-CN"/>
          </w:rPr>
          <w:t>(三)、风险监控与控制</w:t>
        </w:r>
        <w:r>
          <w:tab/>
        </w:r>
        <w:r>
          <w:fldChar w:fldCharType="begin"/>
        </w:r>
        <w:r>
          <w:instrText xml:space="preserve"> PAGEREF _Toc18619 \h </w:instrText>
        </w:r>
        <w:r>
          <w:fldChar w:fldCharType="separate"/>
        </w:r>
        <w:r>
          <w:t>37</w:t>
        </w:r>
        <w:r>
          <w:fldChar w:fldCharType="end"/>
        </w:r>
      </w:hyperlink>
    </w:p>
    <w:p>
      <w:pPr>
        <w:pStyle w:val="TOC1"/>
        <w:tabs>
          <w:tab w:val="right" w:leader="dot" w:pos="8306"/>
        </w:tabs>
      </w:pPr>
      <w:hyperlink w:anchor="_Toc7311" w:history="1">
        <w:r>
          <w:rPr>
            <w:rFonts w:ascii="仿宋" w:eastAsia="仿宋" w:hAnsi="仿宋" w:cs="仿宋" w:hint="eastAsia"/>
            <w:lang w:eastAsia="zh-CN"/>
          </w:rPr>
          <w:t>十一、生态食品项目人力资源培养与发展</w:t>
        </w:r>
        <w:r>
          <w:tab/>
        </w:r>
        <w:r>
          <w:fldChar w:fldCharType="begin"/>
        </w:r>
        <w:r>
          <w:instrText xml:space="preserve"> PAGEREF _Toc7311 \h </w:instrText>
        </w:r>
        <w:r>
          <w:fldChar w:fldCharType="separate"/>
        </w:r>
        <w:r>
          <w:t>38</w:t>
        </w:r>
        <w:r>
          <w:fldChar w:fldCharType="end"/>
        </w:r>
      </w:hyperlink>
    </w:p>
    <w:p>
      <w:pPr>
        <w:pStyle w:val="TOC2"/>
        <w:tabs>
          <w:tab w:val="right" w:leader="dot" w:pos="8306"/>
        </w:tabs>
      </w:pPr>
      <w:hyperlink w:anchor="_Toc23128" w:history="1">
        <w:r>
          <w:rPr>
            <w:rFonts w:ascii="仿宋" w:eastAsia="仿宋" w:hAnsi="仿宋" w:cs="仿宋" w:hint="eastAsia"/>
            <w:lang w:eastAsia="zh-CN"/>
          </w:rPr>
          <w:t>(一)、人才需求与规划</w:t>
        </w:r>
        <w:r>
          <w:tab/>
        </w:r>
        <w:r>
          <w:fldChar w:fldCharType="begin"/>
        </w:r>
        <w:r>
          <w:instrText xml:space="preserve"> PAGEREF _Toc23128 \h </w:instrText>
        </w:r>
        <w:r>
          <w:fldChar w:fldCharType="separate"/>
        </w:r>
        <w:r>
          <w:t>38</w:t>
        </w:r>
        <w:r>
          <w:fldChar w:fldCharType="end"/>
        </w:r>
      </w:hyperlink>
    </w:p>
    <w:p>
      <w:pPr>
        <w:pStyle w:val="TOC2"/>
        <w:tabs>
          <w:tab w:val="right" w:leader="dot" w:pos="8306"/>
        </w:tabs>
      </w:pPr>
      <w:hyperlink w:anchor="_Toc2658" w:history="1">
        <w:r>
          <w:rPr>
            <w:rFonts w:ascii="仿宋" w:eastAsia="仿宋" w:hAnsi="仿宋" w:cs="仿宋" w:hint="eastAsia"/>
            <w:lang w:eastAsia="zh-CN"/>
          </w:rPr>
          <w:t>(二)、培训与发展计划</w:t>
        </w:r>
        <w:r>
          <w:tab/>
        </w:r>
        <w:r>
          <w:fldChar w:fldCharType="begin"/>
        </w:r>
        <w:r>
          <w:instrText xml:space="preserve"> PAGEREF _Toc2658 \h </w:instrText>
        </w:r>
        <w:r>
          <w:fldChar w:fldCharType="separate"/>
        </w:r>
        <w:r>
          <w:t>39</w:t>
        </w:r>
        <w:r>
          <w:fldChar w:fldCharType="end"/>
        </w:r>
      </w:hyperlink>
    </w:p>
    <w:p>
      <w:pPr>
        <w:pStyle w:val="TOC1"/>
        <w:tabs>
          <w:tab w:val="right" w:leader="dot" w:pos="8306"/>
        </w:tabs>
      </w:pPr>
      <w:hyperlink w:anchor="_Toc16003" w:history="1">
        <w:r>
          <w:rPr>
            <w:rFonts w:ascii="仿宋" w:eastAsia="仿宋" w:hAnsi="仿宋" w:cs="仿宋" w:hint="eastAsia"/>
            <w:lang w:eastAsia="zh-CN"/>
          </w:rPr>
          <w:t>十二、生态食品项目社会影响</w:t>
        </w:r>
        <w:r>
          <w:tab/>
        </w:r>
        <w:r>
          <w:fldChar w:fldCharType="begin"/>
        </w:r>
        <w:r>
          <w:instrText xml:space="preserve"> PAGEREF _Toc16003 \h </w:instrText>
        </w:r>
        <w:r>
          <w:fldChar w:fldCharType="separate"/>
        </w:r>
        <w:r>
          <w:t>39</w:t>
        </w:r>
        <w:r>
          <w:fldChar w:fldCharType="end"/>
        </w:r>
      </w:hyperlink>
    </w:p>
    <w:p>
      <w:pPr>
        <w:pStyle w:val="TOC2"/>
        <w:tabs>
          <w:tab w:val="right" w:leader="dot" w:pos="8306"/>
        </w:tabs>
      </w:pPr>
      <w:hyperlink w:anchor="_Toc5137" w:history="1">
        <w:r>
          <w:rPr>
            <w:rFonts w:ascii="仿宋" w:eastAsia="仿宋" w:hAnsi="仿宋" w:cs="仿宋" w:hint="eastAsia"/>
            <w:lang w:eastAsia="zh-CN"/>
          </w:rPr>
          <w:t>(一)、社会责任与义务</w:t>
        </w:r>
        <w:r>
          <w:tab/>
        </w:r>
        <w:r>
          <w:fldChar w:fldCharType="begin"/>
        </w:r>
        <w:r>
          <w:instrText xml:space="preserve"> PAGEREF _Toc5137 \h </w:instrText>
        </w:r>
        <w:r>
          <w:fldChar w:fldCharType="separate"/>
        </w:r>
        <w:r>
          <w:t>39</w:t>
        </w:r>
        <w:r>
          <w:fldChar w:fldCharType="end"/>
        </w:r>
      </w:hyperlink>
    </w:p>
    <w:p>
      <w:pPr>
        <w:pStyle w:val="TOC2"/>
        <w:tabs>
          <w:tab w:val="right" w:leader="dot" w:pos="8306"/>
        </w:tabs>
      </w:pPr>
      <w:hyperlink w:anchor="_Toc16775" w:history="1">
        <w:r>
          <w:rPr>
            <w:rFonts w:ascii="仿宋" w:eastAsia="仿宋" w:hAnsi="仿宋" w:cs="仿宋" w:hint="eastAsia"/>
            <w:lang w:eastAsia="zh-CN"/>
          </w:rPr>
          <w:t>(二)、社会参与与沟通</w:t>
        </w:r>
        <w:r>
          <w:tab/>
        </w:r>
        <w:r>
          <w:fldChar w:fldCharType="begin"/>
        </w:r>
        <w:r>
          <w:instrText xml:space="preserve"> PAGEREF _Toc16775 \h </w:instrText>
        </w:r>
        <w:r>
          <w:fldChar w:fldCharType="separate"/>
        </w:r>
        <w:r>
          <w:t>40</w:t>
        </w:r>
        <w:r>
          <w:fldChar w:fldCharType="end"/>
        </w:r>
      </w:hyperlink>
    </w:p>
    <w:p>
      <w:pPr>
        <w:pStyle w:val="TOC1"/>
        <w:tabs>
          <w:tab w:val="right" w:leader="dot" w:pos="8306"/>
        </w:tabs>
      </w:pPr>
      <w:hyperlink w:anchor="_Toc25333" w:history="1">
        <w:r>
          <w:rPr>
            <w:rFonts w:ascii="仿宋" w:eastAsia="仿宋" w:hAnsi="仿宋" w:cs="仿宋" w:hint="eastAsia"/>
            <w:lang w:eastAsia="zh-CN"/>
          </w:rPr>
          <w:t>十三、营销与推广策略</w:t>
        </w:r>
        <w:r>
          <w:tab/>
        </w:r>
        <w:r>
          <w:fldChar w:fldCharType="begin"/>
        </w:r>
        <w:r>
          <w:instrText xml:space="preserve"> PAGEREF _Toc25333 \h </w:instrText>
        </w:r>
        <w:r>
          <w:fldChar w:fldCharType="separate"/>
        </w:r>
        <w:r>
          <w:t>41</w:t>
        </w:r>
        <w:r>
          <w:fldChar w:fldCharType="end"/>
        </w:r>
      </w:hyperlink>
    </w:p>
    <w:p>
      <w:pPr>
        <w:pStyle w:val="TOC2"/>
        <w:tabs>
          <w:tab w:val="right" w:leader="dot" w:pos="8306"/>
        </w:tabs>
      </w:pPr>
      <w:hyperlink w:anchor="_Toc9381" w:history="1">
        <w:r>
          <w:rPr>
            <w:rFonts w:ascii="仿宋" w:eastAsia="仿宋" w:hAnsi="仿宋" w:cs="仿宋" w:hint="eastAsia"/>
            <w:lang w:eastAsia="zh-CN"/>
          </w:rPr>
          <w:t>(一)、产品/服务定位与特点</w:t>
        </w:r>
        <w:r>
          <w:tab/>
        </w:r>
        <w:r>
          <w:fldChar w:fldCharType="begin"/>
        </w:r>
        <w:r>
          <w:instrText xml:space="preserve"> PAGEREF _Toc9381 \h </w:instrText>
        </w:r>
        <w:r>
          <w:fldChar w:fldCharType="separate"/>
        </w:r>
        <w:r>
          <w:t>41</w:t>
        </w:r>
        <w:r>
          <w:fldChar w:fldCharType="end"/>
        </w:r>
      </w:hyperlink>
    </w:p>
    <w:p>
      <w:pPr>
        <w:pStyle w:val="TOC2"/>
        <w:tabs>
          <w:tab w:val="right" w:leader="dot" w:pos="8306"/>
        </w:tabs>
      </w:pPr>
      <w:hyperlink w:anchor="_Toc17241" w:history="1">
        <w:r>
          <w:rPr>
            <w:rFonts w:ascii="仿宋" w:eastAsia="仿宋" w:hAnsi="仿宋" w:cs="仿宋" w:hint="eastAsia"/>
            <w:lang w:eastAsia="zh-CN"/>
          </w:rPr>
          <w:t>(二)、市场定位与竞争分析</w:t>
        </w:r>
        <w:r>
          <w:tab/>
        </w:r>
        <w:r>
          <w:fldChar w:fldCharType="begin"/>
        </w:r>
        <w:r>
          <w:instrText xml:space="preserve"> PAGEREF _Toc17241 \h </w:instrText>
        </w:r>
        <w:r>
          <w:fldChar w:fldCharType="separate"/>
        </w:r>
        <w:r>
          <w:t>42</w:t>
        </w:r>
        <w:r>
          <w:fldChar w:fldCharType="end"/>
        </w:r>
      </w:hyperlink>
    </w:p>
    <w:p>
      <w:pPr>
        <w:pStyle w:val="TOC2"/>
        <w:tabs>
          <w:tab w:val="right" w:leader="dot" w:pos="8306"/>
        </w:tabs>
      </w:pPr>
      <w:hyperlink w:anchor="_Toc31461" w:history="1">
        <w:r>
          <w:rPr>
            <w:rFonts w:ascii="仿宋" w:eastAsia="仿宋" w:hAnsi="仿宋" w:cs="仿宋" w:hint="eastAsia"/>
            <w:lang w:eastAsia="zh-CN"/>
          </w:rPr>
          <w:t>(三)、营销渠道与策略</w:t>
        </w:r>
        <w:r>
          <w:tab/>
        </w:r>
        <w:r>
          <w:fldChar w:fldCharType="begin"/>
        </w:r>
        <w:r>
          <w:instrText xml:space="preserve"> PAGEREF _Toc31461 \h </w:instrText>
        </w:r>
        <w:r>
          <w:fldChar w:fldCharType="separate"/>
        </w:r>
        <w:r>
          <w:t>44</w:t>
        </w:r>
        <w:r>
          <w:fldChar w:fldCharType="end"/>
        </w:r>
      </w:hyperlink>
    </w:p>
    <w:p>
      <w:pPr>
        <w:pStyle w:val="TOC2"/>
        <w:tabs>
          <w:tab w:val="right" w:leader="dot" w:pos="8306"/>
        </w:tabs>
      </w:pPr>
      <w:hyperlink w:anchor="_Toc7292" w:history="1">
        <w:r>
          <w:rPr>
            <w:rFonts w:ascii="仿宋" w:eastAsia="仿宋" w:hAnsi="仿宋" w:cs="仿宋" w:hint="eastAsia"/>
            <w:lang w:eastAsia="zh-CN"/>
          </w:rPr>
          <w:t>(四)、推广与宣传活动</w:t>
        </w:r>
        <w:r>
          <w:tab/>
        </w:r>
        <w:r>
          <w:fldChar w:fldCharType="begin"/>
        </w:r>
        <w:r>
          <w:instrText xml:space="preserve"> PAGEREF _Toc7292 \h </w:instrText>
        </w:r>
        <w:r>
          <w:fldChar w:fldCharType="separate"/>
        </w:r>
        <w:r>
          <w:t>45</w:t>
        </w:r>
        <w:r>
          <w:fldChar w:fldCharType="end"/>
        </w:r>
      </w:hyperlink>
    </w:p>
    <w:p>
      <w:pPr>
        <w:pStyle w:val="TOC1"/>
        <w:tabs>
          <w:tab w:val="right" w:leader="dot" w:pos="8306"/>
        </w:tabs>
      </w:pPr>
      <w:hyperlink w:anchor="_Toc5493" w:history="1">
        <w:r>
          <w:rPr>
            <w:rFonts w:ascii="仿宋" w:eastAsia="仿宋" w:hAnsi="仿宋" w:cs="仿宋" w:hint="eastAsia"/>
            <w:lang w:eastAsia="zh-CN"/>
          </w:rPr>
          <w:t>十四、风险识别与分类</w:t>
        </w:r>
        <w:r>
          <w:tab/>
        </w:r>
        <w:r>
          <w:fldChar w:fldCharType="begin"/>
        </w:r>
        <w:r>
          <w:instrText xml:space="preserve"> PAGEREF _Toc5493 \h </w:instrText>
        </w:r>
        <w:r>
          <w:fldChar w:fldCharType="separate"/>
        </w:r>
        <w:r>
          <w:t>50</w:t>
        </w:r>
        <w:r>
          <w:fldChar w:fldCharType="end"/>
        </w:r>
      </w:hyperlink>
    </w:p>
    <w:p>
      <w:pPr>
        <w:pStyle w:val="TOC2"/>
        <w:tabs>
          <w:tab w:val="right" w:leader="dot" w:pos="8306"/>
        </w:tabs>
      </w:pPr>
      <w:hyperlink w:anchor="_Toc11773" w:history="1">
        <w:r>
          <w:rPr>
            <w:rFonts w:ascii="仿宋" w:eastAsia="仿宋" w:hAnsi="仿宋" w:cs="仿宋" w:hint="eastAsia"/>
            <w:lang w:eastAsia="zh-CN"/>
          </w:rPr>
          <w:t>(一)、风险识别</w:t>
        </w:r>
        <w:r>
          <w:tab/>
        </w:r>
        <w:r>
          <w:fldChar w:fldCharType="begin"/>
        </w:r>
        <w:r>
          <w:instrText xml:space="preserve"> PAGEREF _Toc11773 \h </w:instrText>
        </w:r>
        <w:r>
          <w:fldChar w:fldCharType="separate"/>
        </w:r>
        <w:r>
          <w:t>50</w:t>
        </w:r>
        <w:r>
          <w:fldChar w:fldCharType="end"/>
        </w:r>
      </w:hyperlink>
    </w:p>
    <w:p>
      <w:pPr>
        <w:pStyle w:val="TOC2"/>
        <w:tabs>
          <w:tab w:val="right" w:leader="dot" w:pos="8306"/>
        </w:tabs>
      </w:pPr>
      <w:hyperlink w:anchor="_Toc17406" w:history="1">
        <w:r>
          <w:rPr>
            <w:rFonts w:ascii="仿宋" w:eastAsia="仿宋" w:hAnsi="仿宋" w:cs="仿宋" w:hint="eastAsia"/>
            <w:lang w:eastAsia="zh-CN"/>
          </w:rPr>
          <w:t>(二)、风险分类</w:t>
        </w:r>
        <w:r>
          <w:tab/>
        </w:r>
        <w:r>
          <w:fldChar w:fldCharType="begin"/>
        </w:r>
        <w:r>
          <w:instrText xml:space="preserve"> PAGEREF _Toc17406 \h </w:instrText>
        </w:r>
        <w:r>
          <w:fldChar w:fldCharType="separate"/>
        </w:r>
        <w:r>
          <w:t>51</w:t>
        </w:r>
        <w:r>
          <w:fldChar w:fldCharType="end"/>
        </w:r>
      </w:hyperlink>
    </w:p>
    <w:p>
      <w:pPr>
        <w:pStyle w:val="TOC1"/>
        <w:tabs>
          <w:tab w:val="right" w:leader="dot" w:pos="8306"/>
        </w:tabs>
      </w:pPr>
      <w:hyperlink w:anchor="_Toc25947" w:history="1">
        <w:r>
          <w:rPr>
            <w:rFonts w:ascii="仿宋" w:eastAsia="仿宋" w:hAnsi="仿宋" w:cs="仿宋" w:hint="eastAsia"/>
            <w:lang w:eastAsia="zh-CN"/>
          </w:rPr>
          <w:t>十五、生态食品项目变更管理</w:t>
        </w:r>
        <w:r>
          <w:tab/>
        </w:r>
        <w:r>
          <w:fldChar w:fldCharType="begin"/>
        </w:r>
        <w:r>
          <w:instrText xml:space="preserve"> PAGEREF _Toc25947 \h </w:instrText>
        </w:r>
        <w:r>
          <w:fldChar w:fldCharType="separate"/>
        </w:r>
        <w:r>
          <w:t>53</w:t>
        </w:r>
        <w:r>
          <w:fldChar w:fldCharType="end"/>
        </w:r>
      </w:hyperlink>
    </w:p>
    <w:p>
      <w:pPr>
        <w:pStyle w:val="TOC2"/>
        <w:tabs>
          <w:tab w:val="right" w:leader="dot" w:pos="8306"/>
        </w:tabs>
      </w:pPr>
      <w:hyperlink w:anchor="_Toc4244" w:history="1">
        <w:r>
          <w:rPr>
            <w:rFonts w:ascii="仿宋" w:eastAsia="仿宋" w:hAnsi="仿宋" w:cs="仿宋" w:hint="eastAsia"/>
            <w:lang w:eastAsia="zh-CN"/>
          </w:rPr>
          <w:t>(一)、变更申请与评估</w:t>
        </w:r>
        <w:r>
          <w:tab/>
        </w:r>
        <w:r>
          <w:fldChar w:fldCharType="begin"/>
        </w:r>
        <w:r>
          <w:instrText xml:space="preserve"> PAGEREF _Toc4244 \h </w:instrText>
        </w:r>
        <w:r>
          <w:fldChar w:fldCharType="separate"/>
        </w:r>
        <w:r>
          <w:t>53</w:t>
        </w:r>
        <w:r>
          <w:fldChar w:fldCharType="end"/>
        </w:r>
      </w:hyperlink>
    </w:p>
    <w:p>
      <w:pPr>
        <w:pStyle w:val="TOC2"/>
        <w:tabs>
          <w:tab w:val="right" w:leader="dot" w:pos="8306"/>
        </w:tabs>
      </w:pPr>
      <w:hyperlink w:anchor="_Toc29862" w:history="1">
        <w:r>
          <w:rPr>
            <w:rFonts w:ascii="仿宋" w:eastAsia="仿宋" w:hAnsi="仿宋" w:cs="仿宋" w:hint="eastAsia"/>
            <w:lang w:eastAsia="zh-CN"/>
          </w:rPr>
          <w:t>(二)、变更实施与控制</w:t>
        </w:r>
        <w:r>
          <w:tab/>
        </w:r>
        <w:r>
          <w:fldChar w:fldCharType="begin"/>
        </w:r>
        <w:r>
          <w:instrText xml:space="preserve"> PAGEREF _Toc29862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40"/>
      <w:r>
        <w:rPr>
          <w:rFonts w:ascii="仿宋" w:eastAsia="仿宋" w:hAnsi="仿宋" w:cs="仿宋" w:hint="eastAsia"/>
          <w:sz w:val="28"/>
          <w:lang w:eastAsia="zh-CN"/>
        </w:rPr>
        <w:t>一、生态食品项目土建工程</w:t>
      </w:r>
      <w:bookmarkEnd w:id="2"/>
    </w:p>
    <w:p>
      <w:pPr>
        <w:pStyle w:val="Heading2"/>
        <w:rPr>
          <w:rFonts w:ascii="仿宋" w:eastAsia="仿宋" w:hAnsi="仿宋" w:cs="仿宋" w:hint="eastAsia"/>
          <w:lang w:eastAsia="zh-CN"/>
        </w:rPr>
      </w:pPr>
      <w:bookmarkStart w:id="3" w:name="_Toc200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在生态食品项目的建筑工程设计中，我们将秉承一系列重要的设计原则，以确保生态食品项目建筑在功能、美观、可持续性等方面达到最佳效果。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首要原则是确保建筑的功能性得到最大化的发挥。我们将充分理解生态食品项目的实际需求，合理布局各个功能区域，保证建筑在满足业务需求的同时，提供高效的工作环境。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在建筑设计中，我们将综合考虑建设和运营成本。通过精细的经济效益分析，确保设计方案在高效利用资源的同时，对生态食品项目的长期盈利能力有积极的贡献。</w:t>
      </w:r>
    </w:p>
    <w:p>
      <w:pPr>
        <w:pStyle w:val="Heading2"/>
        <w:ind w:firstLine="560" w:firstLineChars="200"/>
        <w:rPr>
          <w:rFonts w:ascii="仿宋" w:eastAsia="仿宋" w:hAnsi="仿宋" w:cs="仿宋" w:hint="eastAsia"/>
          <w:sz w:val="28"/>
          <w:lang w:eastAsia="zh-CN"/>
        </w:rPr>
      </w:pPr>
      <w:bookmarkStart w:id="4" w:name="_Toc296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食品项目的土建工程设计中，我们将精准设定设计年限，结合生态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态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7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态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态食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态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6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本期工程生态食品项目预计总建筑面积XXX平方米，其中：计容建筑面积XXX平方米，计划建筑工程投资XX万元，占生态食品项目总投资的XX%。</w:t>
      </w:r>
    </w:p>
    <w:p>
      <w:pPr>
        <w:pStyle w:val="Heading1"/>
        <w:ind w:firstLine="560" w:firstLineChars="200"/>
        <w:rPr>
          <w:rFonts w:ascii="仿宋" w:eastAsia="仿宋" w:hAnsi="仿宋" w:cs="仿宋" w:hint="eastAsia"/>
          <w:sz w:val="28"/>
          <w:lang w:eastAsia="zh-CN"/>
        </w:rPr>
      </w:pPr>
      <w:bookmarkStart w:id="7" w:name="_Toc21873"/>
      <w:r>
        <w:rPr>
          <w:rFonts w:ascii="仿宋" w:eastAsia="仿宋" w:hAnsi="仿宋" w:cs="仿宋" w:hint="eastAsia"/>
          <w:sz w:val="28"/>
          <w:lang w:eastAsia="zh-CN"/>
        </w:rPr>
        <w:t>二、生态食品项目概论</w:t>
      </w:r>
      <w:bookmarkEnd w:id="7"/>
    </w:p>
    <w:p>
      <w:pPr>
        <w:pStyle w:val="Heading2"/>
        <w:rPr>
          <w:rFonts w:ascii="仿宋" w:eastAsia="仿宋" w:hAnsi="仿宋" w:cs="仿宋" w:hint="eastAsia"/>
          <w:lang w:eastAsia="zh-CN"/>
        </w:rPr>
      </w:pPr>
      <w:bookmarkStart w:id="8" w:name="_Toc8300"/>
      <w:r>
        <w:rPr>
          <w:rFonts w:ascii="仿宋" w:eastAsia="仿宋" w:hAnsi="仿宋" w:cs="仿宋" w:hint="eastAsia"/>
          <w:lang w:eastAsia="zh-CN"/>
        </w:rPr>
        <w:t>(一)、生态食品项目概况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起源追溯至对市场的深入洞察。市场的不断演变与变革为生态食品项目提供了难得的机遇。当前市场存在的需求缺口和变革的大环境共同构成了生态食品项目的背景。这个生态食品项目旨在充分利用市场机遇，填补行业中尚未满足的需求，为客户提供全新的解决方案。市场的变革和需求的增长使得这个生态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生态食品项目名称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正式命名为生态食品。这个名称不仅仅是一个标识，更代表了生态食品项目的核心理念和愿景。它蕴含着生态食品项目所要解决问题的关键字，具有强烈的表达和辨识度，为生态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生态食品项目目标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核心目标是提供一种全新、高效的解决方案，满足客户日益增长的需求。生态食品项目追求的不仅仅是满足市场需求，更是在市场中获得卓越的竞争优势。通过不断提升产品或服务的质量和创新水平，生态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生态食品项目范围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全面涵盖了产品研发、制造、市场推广和售后服务，确保从产品设计到最终用户体验的全方位关注。这一全面的生态食品项目范围是为了确保生态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生态食品项目时间表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生态食品项目计划在未来18个月内完成，包括研发、测试、市场试点和正式推出等不同阶段。这个时间表的合理设计是为了确保生态食品项目各个阶段的顺利推进，以便按时交付高质量的成果。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生态食品项目预算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生态食品项目总预算估算为XX百万美元，主要分配在研发、市场推广、人员培训和运营等方面。这一充足的预算为生态食品项目提供了充足的资源，确保生态食品项目在各个方面都能取得优异的表现。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生态食品项目风险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生态食品项目可能面临的风险包括市场接受度低、技术难题、竞争激烈等。生态食品项目团队已经制定了相应的风险应对计划，通过前瞻性的风险管理，确保生态食品项目在面对不确定性时能够迅速做出应对。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生态食品项目团队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生态食品项目汇聚了一支经验丰富、多领域专业素养的核心团队，确保生态食品项目在各个方面都能拥有高水平的执行力。团队的协同作战是生态食品项目成功的关键因素之一。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生态食品项目背景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生态食品项目的背景根植于市场对更高效、创新产品的渴望，同时也受到科技发展对行业格局的深刻改变的影响。这为生态食品项目提供了广阔的发展空间和市场需求。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生态食品项目现状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截至目前，生态食品项目已完成市场调研和技术验证，取得了初步的成功。这为生态食品项目在未来的发展奠定了坚实的基础，为更远大的目标打下了坚实的基石。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31362"/>
      <w:r>
        <w:rPr>
          <w:rFonts w:ascii="仿宋" w:eastAsia="仿宋" w:hAnsi="仿宋" w:cs="仿宋" w:hint="eastAsia"/>
          <w:sz w:val="28"/>
          <w:lang w:eastAsia="zh-CN"/>
        </w:rPr>
        <w:t>(二)、生态食品项目目标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keyword》生态食品项目首要业务目标是在市场中占据有利地位，实现产品/服务的成功推广和销售。通过不断提升产品质量、创新性，生态食品项目追求成为行业中的领导者，赢得更多客户的青睐。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在科技迅速发展的时代，生态食品项目着眼于技术创新。通过持续的研发和技术升级，生态食品项目旨在推出更具创新性的产品或服务，以满足市场对新鲜、先进解决方案的需求。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为了建立可持续的客户关系，生态食品项目设定了客户满意度目标。通过提供卓越的产品质量和优质的客户服务，生态食品项目追求赢得客户的信任和忠诚度，确保他们的满意度达到行业领先水平。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生态食品项目注重社会责任和可持续发展。通过实施环保、社会责任生态食品项目，生态食品项目致力于在经济发展的同时保护环境，促进社会公平，实现可持续经营。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生态食品项目的团队是实现目标的核心驱动力。因此，生态食品项目设定了团队发展目标，包括提升团队成员的专业技能、培养领导力，以及搭建协同高效的团队工作氛围。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0590"/>
      <w:r>
        <w:rPr>
          <w:rFonts w:ascii="仿宋" w:eastAsia="仿宋" w:hAnsi="仿宋" w:cs="仿宋" w:hint="eastAsia"/>
          <w:sz w:val="28"/>
          <w:lang w:eastAsia="zh-CN"/>
        </w:rPr>
        <w:t>(三)、生态食品项目提出的理由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生态食品项目提出的理由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态食品项目的提出源于对市场机遇的深刻洞察。当前市场中存在的需求缺口和行业发展趋势表明，有巨大的商业机会等待被开发。通过准确捕捉市场机遇，生态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理念基于对技术创新的信仰。通过持续的研发和技术投入，生态食品项目有望推出更具创新性的产品或服务。在科技飞速发展的当下，生态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提出是为了增强企业的行业竞争力。通过提升产品或服务的质量和独特性，生态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响应了消费者需求的变化。随着社会和科技的不断发展，消费者对产品和服务的需求也在发生变化。通过深入了解并及时回应消费者的新需求，生态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生态食品项目的提出是企业战略发展规划的一部分。在面对日益激烈的市场竞争和不断变化的商业环境中，生态食品项目作为企业战略的一环，旨在为企业开辟新的增长领域，巩固企业在行业中的地位。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提出不仅仅是基于商业考量，还注重社会责任。通过推出环保、社会责任等方面的生态食品项目，生态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生态食品项目的提出反映了对利益相关者期望的关注。包括客户、员工、投资者等利益相关者在企业发展中都有着各自的期望，生态食品项目力求在满足这些期望的同时，取得更大的共赢。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3262"/>
      <w:r>
        <w:rPr>
          <w:rFonts w:ascii="仿宋" w:eastAsia="仿宋" w:hAnsi="仿宋" w:cs="仿宋" w:hint="eastAsia"/>
          <w:sz w:val="28"/>
          <w:lang w:eastAsia="zh-CN"/>
        </w:rPr>
        <w:t>(四)、生态食品项目意义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在实施生态食品项目的过程中，我们不仅仅是在追逐商业成功，更是为企业和社会的多个层面创造了深远的意义。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首要意义在于提升企业的市场竞争力。通过持续的创新和对产品质量的高标准要求，生态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态食品项目的推进将促使行业技术水平的提升。通过引入先进技术和创新性解决方案，生态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态食品项目不仅创造了大量就业机会，提高了就业水平，还注重社会责任和环保。通过参与社会公益事业和推动环保生态食品项目，生态食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综合而言，生态食品项目意义重大，不仅推动了企业的发展，也为行业和社会的进步贡献了积极力量。这是一个全面而深刻的影响，将在未来产生可持续的正面效应。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7603"/>
      <w:r>
        <w:rPr>
          <w:rFonts w:ascii="仿宋" w:eastAsia="仿宋" w:hAnsi="仿宋" w:cs="仿宋" w:hint="eastAsia"/>
          <w:sz w:val="28"/>
          <w:lang w:eastAsia="zh-CN"/>
        </w:rPr>
        <w:t>(五)、生态食品项目背景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在当今迅猛发展的商业环境中，生态食品项目的动因根植于对多方面因素的审慎考量。这个生态食品项目的提出并非孤立的决策，而是对企业所处背景深入思考的产物。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市场的不断演变是生态食品项目背后的首要原因。科技的迅速发展和全球市场的快速变化使得企业必须灵活应对。生态食品项目应运而生，旨在通过创新性的解决方案迎合市场的多变需求，赢得竞争中的先机。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竞争的激烈程度也是生态食品项目背景中不可忽视的一环。企业需要在激烈竞争中脱颖而出，为此，生态食品项目致力于打破常规，提供独特的价值主张，以吸引客户并确保市场份额的增长。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技术的迅速发展为企业带来了机遇与挑战。作为生态食品项目启动的背景之一，对新兴技术的应用将有助于提升企业的技术水平，使其在不断演进的商业环境中保持竞争优势。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此外，社会对企业责任的期望也在逐渐升高。生态食品项目充分融入了社会责任的理念，通过可持续经营和社会公益生态食品项目，企图为社会贡献一份力量，在商业成功的同时关注社会价值。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701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5318"/>
      <w:r>
        <w:rPr>
          <w:rFonts w:ascii="仿宋" w:eastAsia="仿宋" w:hAnsi="仿宋" w:cs="仿宋" w:hint="eastAsia"/>
          <w:lang w:eastAsia="zh-CN"/>
        </w:rPr>
        <w:t>(一)、生态食品行业分析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行业一直以来都是市场的关注焦点。行业内的发展趋势、竞争态势以及潜在机会都对生态食品项目的推进产生深远的影响。通过深入研究行业的整体概貌，我们将更好地理解行业的核心特征，为生态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食品行业，技术一直是推动创新和发展的关键因素。我们将对当前技术趋势进行详尽分析，包括但不限于人工智能、大数据应用、先进制造技术等。这有助于生态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态食品项目成功的基础。我们将对主要竞争对手进行深入研究，包括其市场份额、产品特点、市场定位等。通过全面了解竞争对手的优势和劣势，生态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32"/>
      <w:r>
        <w:rPr>
          <w:rFonts w:ascii="仿宋" w:eastAsia="仿宋" w:hAnsi="仿宋" w:cs="仿宋" w:hint="eastAsia"/>
          <w:sz w:val="28"/>
          <w:lang w:eastAsia="zh-CN"/>
        </w:rPr>
        <w:t>(二)、生态食品市场分析预测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通过对市场规模的深入调研，我们将预测生态食品市场未来的增长趋势。这包括市场的整体规模、各细分领域的发展趋势等。生态食品项目可以根据市场的扩张速度和潜在机会，制定更符合市场需求的发展策略。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态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态食品项目实施过程中需要充分考虑的因素。我们将对市场风险进行全面评估，包括但不限于政策法规风险、市场竞争风险、技术变革风险等。通过对潜在风险的深入分析，生态食品项目可以制定相应的风险缓解策略，降低不确定性对生态食品项目的影响。</w:t>
      </w:r>
    </w:p>
    <w:p>
      <w:pPr>
        <w:pStyle w:val="Heading1"/>
        <w:ind w:firstLine="560" w:firstLineChars="200"/>
        <w:rPr>
          <w:rFonts w:ascii="仿宋" w:eastAsia="仿宋" w:hAnsi="仿宋" w:cs="仿宋" w:hint="eastAsia"/>
          <w:sz w:val="28"/>
          <w:lang w:eastAsia="zh-CN"/>
        </w:rPr>
      </w:pPr>
      <w:bookmarkStart w:id="16" w:name="_Toc4525"/>
      <w:r>
        <w:rPr>
          <w:rFonts w:ascii="仿宋" w:eastAsia="仿宋" w:hAnsi="仿宋" w:cs="仿宋" w:hint="eastAsia"/>
          <w:sz w:val="28"/>
          <w:lang w:eastAsia="zh-CN"/>
        </w:rPr>
        <w:t>四、生态食品项目建设单位说明</w:t>
      </w:r>
      <w:bookmarkEnd w:id="16"/>
    </w:p>
    <w:p>
      <w:pPr>
        <w:pStyle w:val="Heading2"/>
        <w:rPr>
          <w:rFonts w:ascii="仿宋" w:eastAsia="仿宋" w:hAnsi="仿宋" w:cs="仿宋" w:hint="eastAsia"/>
          <w:lang w:eastAsia="zh-CN"/>
        </w:rPr>
      </w:pPr>
      <w:bookmarkStart w:id="17" w:name="_Toc3303"/>
      <w:r>
        <w:rPr>
          <w:rFonts w:ascii="仿宋" w:eastAsia="仿宋" w:hAnsi="仿宋" w:cs="仿宋" w:hint="eastAsia"/>
          <w:lang w:eastAsia="zh-CN"/>
        </w:rPr>
        <w:t>(一)、生态食品项目承办单位基本情况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18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态食品项目承办单位的XXXX，我们着眼于实现可持续的经济效益。通过技术创新和解决方案的提供，公司预计在生态食品项目执行期间将获得可观的收入增长。这一收入来源主要包括生态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同时，我们注重成本控制和效率提升，以确保生态食品项目的可持续盈利。透过精细的管理和资源优化，公司期望实现生态食品项目利润最大化。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态食品项目实施进行全面的投资评估，包括生态食品项目启动阶段的资金投入和后续运营成本。通过对生态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态食品项目实施过程中具备足够的资金流动性，公司将进行详尽的现金流分析。这包括资金需求的合理预测、生态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486"/>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801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态食品项目的技术管理特点体现在其创新导向。通过引入最先进的技术趋势和解决方案，生态食品项目致力于提升科技含量、提高质量和效率水平。这意味着我们将采用最新的工具和方法，确保生态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态食品项目技术管理的显著特征。通过整合不同领域的技术资源，我们实现了跨学科的协同工作。这有助于优化技术架构，提高整体效能。此外，整合性策略还促进了不同技术团队之间的紧密沟通和高效合作，确保生态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态食品项目所采用的技术。通过不断优化技术方案，生态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https://d.book118.com/288040001137006025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167E1"/>
    <w:rsid w:val="3C9167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4000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2024-01-12T11:28:00Z</dcterms:created>
  <dcterms:modified xsi:type="dcterms:W3CDTF">2024-01-12T11:28:22Z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8C866F8A623F44DA8BB45F4450C4EB2C_11</vt:lpwstr>
  </property>
  <property fmtid="{D5CDD505-2E9C-101B-9397-08002B2CF9AE}" pid="3" name="KSOProductBuildVer">
    <vt:lpwstr>2052-12.1.0.16120</vt:lpwstr>
  </property>
</Properties>
</file>