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羧甲基纤维素项目规划设计蓝图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283" w:history="1">
        <w:r>
          <w:rPr>
            <w:rFonts w:ascii="仿宋" w:eastAsia="仿宋" w:hAnsi="仿宋" w:cs="仿宋" w:hint="eastAsia"/>
            <w:lang w:eastAsia="zh-CN"/>
          </w:rPr>
          <w:t>概论</w:t>
        </w:r>
        <w:r>
          <w:tab/>
        </w:r>
        <w:r>
          <w:fldChar w:fldCharType="begin"/>
        </w:r>
        <w:r>
          <w:instrText xml:space="preserve"> PAGEREF _Toc16283 \h </w:instrText>
        </w:r>
        <w:r>
          <w:fldChar w:fldCharType="separate"/>
        </w:r>
        <w:r>
          <w:t>3</w:t>
        </w:r>
        <w:r>
          <w:fldChar w:fldCharType="end"/>
        </w:r>
      </w:hyperlink>
    </w:p>
    <w:p>
      <w:pPr>
        <w:pStyle w:val="TOC1"/>
        <w:tabs>
          <w:tab w:val="right" w:leader="dot" w:pos="8306"/>
        </w:tabs>
      </w:pPr>
      <w:hyperlink w:anchor="_Toc30859" w:history="1">
        <w:r>
          <w:rPr>
            <w:rFonts w:ascii="仿宋" w:eastAsia="仿宋" w:hAnsi="仿宋" w:cs="仿宋" w:hint="eastAsia"/>
            <w:lang w:eastAsia="zh-CN"/>
          </w:rPr>
          <w:t>一、羧甲基纤维素项目土建工程</w:t>
        </w:r>
        <w:r>
          <w:tab/>
        </w:r>
        <w:r>
          <w:fldChar w:fldCharType="begin"/>
        </w:r>
        <w:r>
          <w:instrText xml:space="preserve"> PAGEREF _Toc30859 \h </w:instrText>
        </w:r>
        <w:r>
          <w:fldChar w:fldCharType="separate"/>
        </w:r>
        <w:r>
          <w:t>3</w:t>
        </w:r>
        <w:r>
          <w:fldChar w:fldCharType="end"/>
        </w:r>
      </w:hyperlink>
    </w:p>
    <w:p>
      <w:pPr>
        <w:pStyle w:val="TOC2"/>
        <w:tabs>
          <w:tab w:val="right" w:leader="dot" w:pos="8306"/>
        </w:tabs>
      </w:pPr>
      <w:hyperlink w:anchor="_Toc15134" w:history="1">
        <w:r>
          <w:rPr>
            <w:rFonts w:ascii="仿宋" w:eastAsia="仿宋" w:hAnsi="仿宋" w:cs="仿宋" w:hint="eastAsia"/>
            <w:lang w:eastAsia="zh-CN"/>
          </w:rPr>
          <w:t>(一)、建筑工程设计原则</w:t>
        </w:r>
        <w:r>
          <w:tab/>
        </w:r>
        <w:r>
          <w:fldChar w:fldCharType="begin"/>
        </w:r>
        <w:r>
          <w:instrText xml:space="preserve"> PAGEREF _Toc15134 \h </w:instrText>
        </w:r>
        <w:r>
          <w:fldChar w:fldCharType="separate"/>
        </w:r>
        <w:r>
          <w:t>3</w:t>
        </w:r>
        <w:r>
          <w:fldChar w:fldCharType="end"/>
        </w:r>
      </w:hyperlink>
    </w:p>
    <w:p>
      <w:pPr>
        <w:pStyle w:val="TOC2"/>
        <w:tabs>
          <w:tab w:val="right" w:leader="dot" w:pos="8306"/>
        </w:tabs>
      </w:pPr>
      <w:hyperlink w:anchor="_Toc9775" w:history="1">
        <w:r>
          <w:rPr>
            <w:rFonts w:ascii="仿宋" w:eastAsia="仿宋" w:hAnsi="仿宋" w:cs="仿宋" w:hint="eastAsia"/>
            <w:lang w:eastAsia="zh-CN"/>
          </w:rPr>
          <w:t>(二)、土建工程设计年限及安全等级</w:t>
        </w:r>
        <w:r>
          <w:tab/>
        </w:r>
        <w:r>
          <w:fldChar w:fldCharType="begin"/>
        </w:r>
        <w:r>
          <w:instrText xml:space="preserve"> PAGEREF _Toc9775 \h </w:instrText>
        </w:r>
        <w:r>
          <w:fldChar w:fldCharType="separate"/>
        </w:r>
        <w:r>
          <w:t>4</w:t>
        </w:r>
        <w:r>
          <w:fldChar w:fldCharType="end"/>
        </w:r>
      </w:hyperlink>
    </w:p>
    <w:p>
      <w:pPr>
        <w:pStyle w:val="TOC2"/>
        <w:tabs>
          <w:tab w:val="right" w:leader="dot" w:pos="8306"/>
        </w:tabs>
      </w:pPr>
      <w:hyperlink w:anchor="_Toc7119" w:history="1">
        <w:r>
          <w:rPr>
            <w:rFonts w:ascii="仿宋" w:eastAsia="仿宋" w:hAnsi="仿宋" w:cs="仿宋" w:hint="eastAsia"/>
            <w:lang w:eastAsia="zh-CN"/>
          </w:rPr>
          <w:t>(三)、建筑工程设计总体要求</w:t>
        </w:r>
        <w:r>
          <w:tab/>
        </w:r>
        <w:r>
          <w:fldChar w:fldCharType="begin"/>
        </w:r>
        <w:r>
          <w:instrText xml:space="preserve"> PAGEREF _Toc7119 \h </w:instrText>
        </w:r>
        <w:r>
          <w:fldChar w:fldCharType="separate"/>
        </w:r>
        <w:r>
          <w:t>5</w:t>
        </w:r>
        <w:r>
          <w:fldChar w:fldCharType="end"/>
        </w:r>
      </w:hyperlink>
    </w:p>
    <w:p>
      <w:pPr>
        <w:pStyle w:val="TOC2"/>
        <w:tabs>
          <w:tab w:val="right" w:leader="dot" w:pos="8306"/>
        </w:tabs>
      </w:pPr>
      <w:hyperlink w:anchor="_Toc26856" w:history="1">
        <w:r>
          <w:rPr>
            <w:rFonts w:ascii="仿宋" w:eastAsia="仿宋" w:hAnsi="仿宋" w:cs="仿宋" w:hint="eastAsia"/>
            <w:lang w:eastAsia="zh-CN"/>
          </w:rPr>
          <w:t>(四)、土建工程建设指标</w:t>
        </w:r>
        <w:r>
          <w:tab/>
        </w:r>
        <w:r>
          <w:fldChar w:fldCharType="begin"/>
        </w:r>
        <w:r>
          <w:instrText xml:space="preserve"> PAGEREF _Toc26856 \h </w:instrText>
        </w:r>
        <w:r>
          <w:fldChar w:fldCharType="separate"/>
        </w:r>
        <w:r>
          <w:t>6</w:t>
        </w:r>
        <w:r>
          <w:fldChar w:fldCharType="end"/>
        </w:r>
      </w:hyperlink>
    </w:p>
    <w:p>
      <w:pPr>
        <w:pStyle w:val="TOC1"/>
        <w:tabs>
          <w:tab w:val="right" w:leader="dot" w:pos="8306"/>
        </w:tabs>
      </w:pPr>
      <w:hyperlink w:anchor="_Toc16478" w:history="1">
        <w:r>
          <w:rPr>
            <w:rFonts w:ascii="仿宋" w:eastAsia="仿宋" w:hAnsi="仿宋" w:cs="仿宋" w:hint="eastAsia"/>
            <w:lang w:eastAsia="zh-CN"/>
          </w:rPr>
          <w:t>二、羧甲基纤维素项目危机管理</w:t>
        </w:r>
        <w:r>
          <w:tab/>
        </w:r>
        <w:r>
          <w:fldChar w:fldCharType="begin"/>
        </w:r>
        <w:r>
          <w:instrText xml:space="preserve"> PAGEREF _Toc16478 \h </w:instrText>
        </w:r>
        <w:r>
          <w:fldChar w:fldCharType="separate"/>
        </w:r>
        <w:r>
          <w:t>6</w:t>
        </w:r>
        <w:r>
          <w:fldChar w:fldCharType="end"/>
        </w:r>
      </w:hyperlink>
    </w:p>
    <w:p>
      <w:pPr>
        <w:pStyle w:val="TOC2"/>
        <w:tabs>
          <w:tab w:val="right" w:leader="dot" w:pos="8306"/>
        </w:tabs>
      </w:pPr>
      <w:hyperlink w:anchor="_Toc25514" w:history="1">
        <w:r>
          <w:rPr>
            <w:rFonts w:ascii="仿宋" w:eastAsia="仿宋" w:hAnsi="仿宋" w:cs="仿宋" w:hint="eastAsia"/>
            <w:lang w:eastAsia="zh-CN"/>
          </w:rPr>
          <w:t>(一)、危机预警与识别</w:t>
        </w:r>
        <w:r>
          <w:tab/>
        </w:r>
        <w:r>
          <w:fldChar w:fldCharType="begin"/>
        </w:r>
        <w:r>
          <w:instrText xml:space="preserve"> PAGEREF _Toc25514 \h </w:instrText>
        </w:r>
        <w:r>
          <w:fldChar w:fldCharType="separate"/>
        </w:r>
        <w:r>
          <w:t>6</w:t>
        </w:r>
        <w:r>
          <w:fldChar w:fldCharType="end"/>
        </w:r>
      </w:hyperlink>
    </w:p>
    <w:p>
      <w:pPr>
        <w:pStyle w:val="TOC2"/>
        <w:tabs>
          <w:tab w:val="right" w:leader="dot" w:pos="8306"/>
        </w:tabs>
      </w:pPr>
      <w:hyperlink w:anchor="_Toc2798" w:history="1">
        <w:r>
          <w:rPr>
            <w:rFonts w:ascii="仿宋" w:eastAsia="仿宋" w:hAnsi="仿宋" w:cs="仿宋" w:hint="eastAsia"/>
            <w:lang w:eastAsia="zh-CN"/>
          </w:rPr>
          <w:t>(二)、危机应对与恢复</w:t>
        </w:r>
        <w:r>
          <w:tab/>
        </w:r>
        <w:r>
          <w:fldChar w:fldCharType="begin"/>
        </w:r>
        <w:r>
          <w:instrText xml:space="preserve"> PAGEREF _Toc2798 \h </w:instrText>
        </w:r>
        <w:r>
          <w:fldChar w:fldCharType="separate"/>
        </w:r>
        <w:r>
          <w:t>7</w:t>
        </w:r>
        <w:r>
          <w:fldChar w:fldCharType="end"/>
        </w:r>
      </w:hyperlink>
    </w:p>
    <w:p>
      <w:pPr>
        <w:pStyle w:val="TOC1"/>
        <w:tabs>
          <w:tab w:val="right" w:leader="dot" w:pos="8306"/>
        </w:tabs>
      </w:pPr>
      <w:hyperlink w:anchor="_Toc30494" w:history="1">
        <w:r>
          <w:rPr>
            <w:rFonts w:ascii="仿宋" w:eastAsia="仿宋" w:hAnsi="仿宋" w:cs="仿宋" w:hint="eastAsia"/>
            <w:lang w:eastAsia="zh-CN"/>
          </w:rPr>
          <w:t>三、羧甲基纤维素项目文档管理</w:t>
        </w:r>
        <w:r>
          <w:tab/>
        </w:r>
        <w:r>
          <w:fldChar w:fldCharType="begin"/>
        </w:r>
        <w:r>
          <w:instrText xml:space="preserve"> PAGEREF _Toc30494 \h </w:instrText>
        </w:r>
        <w:r>
          <w:fldChar w:fldCharType="separate"/>
        </w:r>
        <w:r>
          <w:t>9</w:t>
        </w:r>
        <w:r>
          <w:fldChar w:fldCharType="end"/>
        </w:r>
      </w:hyperlink>
    </w:p>
    <w:p>
      <w:pPr>
        <w:pStyle w:val="TOC2"/>
        <w:tabs>
          <w:tab w:val="right" w:leader="dot" w:pos="8306"/>
        </w:tabs>
      </w:pPr>
      <w:hyperlink w:anchor="_Toc3145" w:history="1">
        <w:r>
          <w:rPr>
            <w:rFonts w:ascii="仿宋" w:eastAsia="仿宋" w:hAnsi="仿宋" w:cs="仿宋" w:hint="eastAsia"/>
            <w:lang w:eastAsia="zh-CN"/>
          </w:rPr>
          <w:t>(一)、文档编制与审查</w:t>
        </w:r>
        <w:r>
          <w:tab/>
        </w:r>
        <w:r>
          <w:fldChar w:fldCharType="begin"/>
        </w:r>
        <w:r>
          <w:instrText xml:space="preserve"> PAGEREF _Toc3145 \h </w:instrText>
        </w:r>
        <w:r>
          <w:fldChar w:fldCharType="separate"/>
        </w:r>
        <w:r>
          <w:t>9</w:t>
        </w:r>
        <w:r>
          <w:fldChar w:fldCharType="end"/>
        </w:r>
      </w:hyperlink>
    </w:p>
    <w:p>
      <w:pPr>
        <w:pStyle w:val="TOC2"/>
        <w:tabs>
          <w:tab w:val="right" w:leader="dot" w:pos="8306"/>
        </w:tabs>
      </w:pPr>
      <w:hyperlink w:anchor="_Toc131" w:history="1">
        <w:r>
          <w:rPr>
            <w:rFonts w:ascii="仿宋" w:eastAsia="仿宋" w:hAnsi="仿宋" w:cs="仿宋" w:hint="eastAsia"/>
            <w:lang w:eastAsia="zh-CN"/>
          </w:rPr>
          <w:t>(二)、文档发布与分发</w:t>
        </w:r>
        <w:r>
          <w:tab/>
        </w:r>
        <w:r>
          <w:fldChar w:fldCharType="begin"/>
        </w:r>
        <w:r>
          <w:instrText xml:space="preserve"> PAGEREF _Toc131 \h </w:instrText>
        </w:r>
        <w:r>
          <w:fldChar w:fldCharType="separate"/>
        </w:r>
        <w:r>
          <w:t>10</w:t>
        </w:r>
        <w:r>
          <w:fldChar w:fldCharType="end"/>
        </w:r>
      </w:hyperlink>
    </w:p>
    <w:p>
      <w:pPr>
        <w:pStyle w:val="TOC2"/>
        <w:tabs>
          <w:tab w:val="right" w:leader="dot" w:pos="8306"/>
        </w:tabs>
      </w:pPr>
      <w:hyperlink w:anchor="_Toc1485" w:history="1">
        <w:r>
          <w:rPr>
            <w:rFonts w:ascii="仿宋" w:eastAsia="仿宋" w:hAnsi="仿宋" w:cs="仿宋" w:hint="eastAsia"/>
            <w:lang w:eastAsia="zh-CN"/>
          </w:rPr>
          <w:t>(三)、文档存档与归档</w:t>
        </w:r>
        <w:r>
          <w:tab/>
        </w:r>
        <w:r>
          <w:fldChar w:fldCharType="begin"/>
        </w:r>
        <w:r>
          <w:instrText xml:space="preserve"> PAGEREF _Toc1485 \h </w:instrText>
        </w:r>
        <w:r>
          <w:fldChar w:fldCharType="separate"/>
        </w:r>
        <w:r>
          <w:t>11</w:t>
        </w:r>
        <w:r>
          <w:fldChar w:fldCharType="end"/>
        </w:r>
      </w:hyperlink>
    </w:p>
    <w:p>
      <w:pPr>
        <w:pStyle w:val="TOC1"/>
        <w:tabs>
          <w:tab w:val="right" w:leader="dot" w:pos="8306"/>
        </w:tabs>
      </w:pPr>
      <w:hyperlink w:anchor="_Toc6267" w:history="1">
        <w:r>
          <w:rPr>
            <w:rFonts w:ascii="仿宋" w:eastAsia="仿宋" w:hAnsi="仿宋" w:cs="仿宋" w:hint="eastAsia"/>
            <w:lang w:eastAsia="zh-CN"/>
          </w:rPr>
          <w:t>四、羧甲基纤维素项目概论</w:t>
        </w:r>
        <w:r>
          <w:tab/>
        </w:r>
        <w:r>
          <w:fldChar w:fldCharType="begin"/>
        </w:r>
        <w:r>
          <w:instrText xml:space="preserve"> PAGEREF _Toc6267 \h </w:instrText>
        </w:r>
        <w:r>
          <w:fldChar w:fldCharType="separate"/>
        </w:r>
        <w:r>
          <w:t>12</w:t>
        </w:r>
        <w:r>
          <w:fldChar w:fldCharType="end"/>
        </w:r>
      </w:hyperlink>
    </w:p>
    <w:p>
      <w:pPr>
        <w:pStyle w:val="TOC2"/>
        <w:tabs>
          <w:tab w:val="right" w:leader="dot" w:pos="8306"/>
        </w:tabs>
      </w:pPr>
      <w:hyperlink w:anchor="_Toc24452" w:history="1">
        <w:r>
          <w:rPr>
            <w:rFonts w:ascii="仿宋" w:eastAsia="仿宋" w:hAnsi="仿宋" w:cs="仿宋" w:hint="eastAsia"/>
            <w:lang w:eastAsia="zh-CN"/>
          </w:rPr>
          <w:t>(一)、羧甲基纤维素项目概况</w:t>
        </w:r>
        <w:r>
          <w:tab/>
        </w:r>
        <w:r>
          <w:fldChar w:fldCharType="begin"/>
        </w:r>
        <w:r>
          <w:instrText xml:space="preserve"> PAGEREF _Toc24452 \h </w:instrText>
        </w:r>
        <w:r>
          <w:fldChar w:fldCharType="separate"/>
        </w:r>
        <w:r>
          <w:t>12</w:t>
        </w:r>
        <w:r>
          <w:fldChar w:fldCharType="end"/>
        </w:r>
      </w:hyperlink>
    </w:p>
    <w:p>
      <w:pPr>
        <w:pStyle w:val="TOC2"/>
        <w:tabs>
          <w:tab w:val="right" w:leader="dot" w:pos="8306"/>
        </w:tabs>
      </w:pPr>
      <w:hyperlink w:anchor="_Toc6434" w:history="1">
        <w:r>
          <w:rPr>
            <w:rFonts w:ascii="仿宋" w:eastAsia="仿宋" w:hAnsi="仿宋" w:cs="仿宋" w:hint="eastAsia"/>
            <w:lang w:eastAsia="zh-CN"/>
          </w:rPr>
          <w:t>(二)、羧甲基纤维素项目目标</w:t>
        </w:r>
        <w:r>
          <w:tab/>
        </w:r>
        <w:r>
          <w:fldChar w:fldCharType="begin"/>
        </w:r>
        <w:r>
          <w:instrText xml:space="preserve"> PAGEREF _Toc6434 \h </w:instrText>
        </w:r>
        <w:r>
          <w:fldChar w:fldCharType="separate"/>
        </w:r>
        <w:r>
          <w:t>14</w:t>
        </w:r>
        <w:r>
          <w:fldChar w:fldCharType="end"/>
        </w:r>
      </w:hyperlink>
    </w:p>
    <w:p>
      <w:pPr>
        <w:pStyle w:val="TOC2"/>
        <w:tabs>
          <w:tab w:val="right" w:leader="dot" w:pos="8306"/>
        </w:tabs>
      </w:pPr>
      <w:hyperlink w:anchor="_Toc23626" w:history="1">
        <w:r>
          <w:rPr>
            <w:rFonts w:ascii="仿宋" w:eastAsia="仿宋" w:hAnsi="仿宋" w:cs="仿宋" w:hint="eastAsia"/>
            <w:lang w:eastAsia="zh-CN"/>
          </w:rPr>
          <w:t>(三)、羧甲基纤维素项目提出的理由</w:t>
        </w:r>
        <w:r>
          <w:tab/>
        </w:r>
        <w:r>
          <w:fldChar w:fldCharType="begin"/>
        </w:r>
        <w:r>
          <w:instrText xml:space="preserve"> PAGEREF _Toc23626 \h </w:instrText>
        </w:r>
        <w:r>
          <w:fldChar w:fldCharType="separate"/>
        </w:r>
        <w:r>
          <w:t>15</w:t>
        </w:r>
        <w:r>
          <w:fldChar w:fldCharType="end"/>
        </w:r>
      </w:hyperlink>
    </w:p>
    <w:p>
      <w:pPr>
        <w:pStyle w:val="TOC2"/>
        <w:tabs>
          <w:tab w:val="right" w:leader="dot" w:pos="8306"/>
        </w:tabs>
      </w:pPr>
      <w:hyperlink w:anchor="_Toc11829" w:history="1">
        <w:r>
          <w:rPr>
            <w:rFonts w:ascii="仿宋" w:eastAsia="仿宋" w:hAnsi="仿宋" w:cs="仿宋" w:hint="eastAsia"/>
            <w:lang w:eastAsia="zh-CN"/>
          </w:rPr>
          <w:t>(四)、羧甲基纤维素项目意义</w:t>
        </w:r>
        <w:r>
          <w:tab/>
        </w:r>
        <w:r>
          <w:fldChar w:fldCharType="begin"/>
        </w:r>
        <w:r>
          <w:instrText xml:space="preserve"> PAGEREF _Toc11829 \h </w:instrText>
        </w:r>
        <w:r>
          <w:fldChar w:fldCharType="separate"/>
        </w:r>
        <w:r>
          <w:t>17</w:t>
        </w:r>
        <w:r>
          <w:fldChar w:fldCharType="end"/>
        </w:r>
      </w:hyperlink>
    </w:p>
    <w:p>
      <w:pPr>
        <w:pStyle w:val="TOC2"/>
        <w:tabs>
          <w:tab w:val="right" w:leader="dot" w:pos="8306"/>
        </w:tabs>
      </w:pPr>
      <w:hyperlink w:anchor="_Toc25594" w:history="1">
        <w:r>
          <w:rPr>
            <w:rFonts w:ascii="仿宋" w:eastAsia="仿宋" w:hAnsi="仿宋" w:cs="仿宋" w:hint="eastAsia"/>
            <w:lang w:eastAsia="zh-CN"/>
          </w:rPr>
          <w:t>(五)、羧甲基纤维素项目背景</w:t>
        </w:r>
        <w:r>
          <w:tab/>
        </w:r>
        <w:r>
          <w:fldChar w:fldCharType="begin"/>
        </w:r>
        <w:r>
          <w:instrText xml:space="preserve"> PAGEREF _Toc25594 \h </w:instrText>
        </w:r>
        <w:r>
          <w:fldChar w:fldCharType="separate"/>
        </w:r>
        <w:r>
          <w:t>18</w:t>
        </w:r>
        <w:r>
          <w:fldChar w:fldCharType="end"/>
        </w:r>
      </w:hyperlink>
    </w:p>
    <w:p>
      <w:pPr>
        <w:pStyle w:val="TOC1"/>
        <w:tabs>
          <w:tab w:val="right" w:leader="dot" w:pos="8306"/>
        </w:tabs>
      </w:pPr>
      <w:hyperlink w:anchor="_Toc1805" w:history="1">
        <w:r>
          <w:rPr>
            <w:rFonts w:ascii="仿宋" w:eastAsia="仿宋" w:hAnsi="仿宋" w:cs="仿宋" w:hint="eastAsia"/>
            <w:lang w:eastAsia="zh-CN"/>
          </w:rPr>
          <w:t>五、市场分析、调研</w:t>
        </w:r>
        <w:r>
          <w:tab/>
        </w:r>
        <w:r>
          <w:fldChar w:fldCharType="begin"/>
        </w:r>
        <w:r>
          <w:instrText xml:space="preserve"> PAGEREF _Toc1805 \h </w:instrText>
        </w:r>
        <w:r>
          <w:fldChar w:fldCharType="separate"/>
        </w:r>
        <w:r>
          <w:t>19</w:t>
        </w:r>
        <w:r>
          <w:fldChar w:fldCharType="end"/>
        </w:r>
      </w:hyperlink>
    </w:p>
    <w:p>
      <w:pPr>
        <w:pStyle w:val="TOC2"/>
        <w:tabs>
          <w:tab w:val="right" w:leader="dot" w:pos="8306"/>
        </w:tabs>
      </w:pPr>
      <w:hyperlink w:anchor="_Toc15329" w:history="1">
        <w:r>
          <w:rPr>
            <w:rFonts w:ascii="仿宋" w:eastAsia="仿宋" w:hAnsi="仿宋" w:cs="仿宋" w:hint="eastAsia"/>
            <w:lang w:eastAsia="zh-CN"/>
          </w:rPr>
          <w:t>(一)、羧甲基纤维素行业分析</w:t>
        </w:r>
        <w:r>
          <w:tab/>
        </w:r>
        <w:r>
          <w:fldChar w:fldCharType="begin"/>
        </w:r>
        <w:r>
          <w:instrText xml:space="preserve"> PAGEREF _Toc15329 \h </w:instrText>
        </w:r>
        <w:r>
          <w:fldChar w:fldCharType="separate"/>
        </w:r>
        <w:r>
          <w:t>19</w:t>
        </w:r>
        <w:r>
          <w:fldChar w:fldCharType="end"/>
        </w:r>
      </w:hyperlink>
    </w:p>
    <w:p>
      <w:pPr>
        <w:pStyle w:val="TOC2"/>
        <w:tabs>
          <w:tab w:val="right" w:leader="dot" w:pos="8306"/>
        </w:tabs>
      </w:pPr>
      <w:hyperlink w:anchor="_Toc16815" w:history="1">
        <w:r>
          <w:rPr>
            <w:rFonts w:ascii="仿宋" w:eastAsia="仿宋" w:hAnsi="仿宋" w:cs="仿宋" w:hint="eastAsia"/>
            <w:lang w:eastAsia="zh-CN"/>
          </w:rPr>
          <w:t>(二)、羧甲基纤维素市场分析预测</w:t>
        </w:r>
        <w:r>
          <w:tab/>
        </w:r>
        <w:r>
          <w:fldChar w:fldCharType="begin"/>
        </w:r>
        <w:r>
          <w:instrText xml:space="preserve"> PAGEREF _Toc16815 \h </w:instrText>
        </w:r>
        <w:r>
          <w:fldChar w:fldCharType="separate"/>
        </w:r>
        <w:r>
          <w:t>19</w:t>
        </w:r>
        <w:r>
          <w:fldChar w:fldCharType="end"/>
        </w:r>
      </w:hyperlink>
    </w:p>
    <w:p>
      <w:pPr>
        <w:pStyle w:val="TOC1"/>
        <w:tabs>
          <w:tab w:val="right" w:leader="dot" w:pos="8306"/>
        </w:tabs>
      </w:pPr>
      <w:hyperlink w:anchor="_Toc2072" w:history="1">
        <w:r>
          <w:rPr>
            <w:rFonts w:ascii="仿宋" w:eastAsia="仿宋" w:hAnsi="仿宋" w:cs="仿宋" w:hint="eastAsia"/>
            <w:lang w:eastAsia="zh-CN"/>
          </w:rPr>
          <w:t>六、羧甲基纤维素项目可持续发展</w:t>
        </w:r>
        <w:r>
          <w:tab/>
        </w:r>
        <w:r>
          <w:fldChar w:fldCharType="begin"/>
        </w:r>
        <w:r>
          <w:instrText xml:space="preserve"> PAGEREF _Toc2072 \h </w:instrText>
        </w:r>
        <w:r>
          <w:fldChar w:fldCharType="separate"/>
        </w:r>
        <w:r>
          <w:t>20</w:t>
        </w:r>
        <w:r>
          <w:fldChar w:fldCharType="end"/>
        </w:r>
      </w:hyperlink>
    </w:p>
    <w:p>
      <w:pPr>
        <w:pStyle w:val="TOC2"/>
        <w:tabs>
          <w:tab w:val="right" w:leader="dot" w:pos="8306"/>
        </w:tabs>
      </w:pPr>
      <w:hyperlink w:anchor="_Toc8016" w:history="1">
        <w:r>
          <w:rPr>
            <w:rFonts w:ascii="仿宋" w:eastAsia="仿宋" w:hAnsi="仿宋" w:cs="仿宋" w:hint="eastAsia"/>
            <w:lang w:eastAsia="zh-CN"/>
          </w:rPr>
          <w:t>(一)、可持续战略与实践</w:t>
        </w:r>
        <w:r>
          <w:tab/>
        </w:r>
        <w:r>
          <w:fldChar w:fldCharType="begin"/>
        </w:r>
        <w:r>
          <w:instrText xml:space="preserve"> PAGEREF _Toc8016 \h </w:instrText>
        </w:r>
        <w:r>
          <w:fldChar w:fldCharType="separate"/>
        </w:r>
        <w:r>
          <w:t>20</w:t>
        </w:r>
        <w:r>
          <w:fldChar w:fldCharType="end"/>
        </w:r>
      </w:hyperlink>
    </w:p>
    <w:p>
      <w:pPr>
        <w:pStyle w:val="TOC2"/>
        <w:tabs>
          <w:tab w:val="right" w:leader="dot" w:pos="8306"/>
        </w:tabs>
      </w:pPr>
      <w:hyperlink w:anchor="_Toc1146" w:history="1">
        <w:r>
          <w:rPr>
            <w:rFonts w:ascii="仿宋" w:eastAsia="仿宋" w:hAnsi="仿宋" w:cs="仿宋" w:hint="eastAsia"/>
            <w:lang w:eastAsia="zh-CN"/>
          </w:rPr>
          <w:t>(二)、环保与社会责任</w:t>
        </w:r>
        <w:r>
          <w:tab/>
        </w:r>
        <w:r>
          <w:fldChar w:fldCharType="begin"/>
        </w:r>
        <w:r>
          <w:instrText xml:space="preserve"> PAGEREF _Toc1146 \h </w:instrText>
        </w:r>
        <w:r>
          <w:fldChar w:fldCharType="separate"/>
        </w:r>
        <w:r>
          <w:t>21</w:t>
        </w:r>
        <w:r>
          <w:fldChar w:fldCharType="end"/>
        </w:r>
      </w:hyperlink>
    </w:p>
    <w:p>
      <w:pPr>
        <w:pStyle w:val="TOC1"/>
        <w:tabs>
          <w:tab w:val="right" w:leader="dot" w:pos="8306"/>
        </w:tabs>
      </w:pPr>
      <w:hyperlink w:anchor="_Toc22008" w:history="1">
        <w:r>
          <w:rPr>
            <w:rFonts w:ascii="仿宋" w:eastAsia="仿宋" w:hAnsi="仿宋" w:cs="仿宋" w:hint="eastAsia"/>
            <w:lang w:eastAsia="zh-CN"/>
          </w:rPr>
          <w:t>七、羧甲基纤维素项目技术管理</w:t>
        </w:r>
        <w:r>
          <w:tab/>
        </w:r>
        <w:r>
          <w:fldChar w:fldCharType="begin"/>
        </w:r>
        <w:r>
          <w:instrText xml:space="preserve"> PAGEREF _Toc22008 \h </w:instrText>
        </w:r>
        <w:r>
          <w:fldChar w:fldCharType="separate"/>
        </w:r>
        <w:r>
          <w:t>22</w:t>
        </w:r>
        <w:r>
          <w:fldChar w:fldCharType="end"/>
        </w:r>
      </w:hyperlink>
    </w:p>
    <w:p>
      <w:pPr>
        <w:pStyle w:val="TOC2"/>
        <w:tabs>
          <w:tab w:val="right" w:leader="dot" w:pos="8306"/>
        </w:tabs>
      </w:pPr>
      <w:hyperlink w:anchor="_Toc6717" w:history="1">
        <w:r>
          <w:rPr>
            <w:rFonts w:ascii="仿宋" w:eastAsia="仿宋" w:hAnsi="仿宋" w:cs="仿宋" w:hint="eastAsia"/>
            <w:lang w:eastAsia="zh-CN"/>
          </w:rPr>
          <w:t>(一)、技术方案选用方向</w:t>
        </w:r>
        <w:r>
          <w:tab/>
        </w:r>
        <w:r>
          <w:fldChar w:fldCharType="begin"/>
        </w:r>
        <w:r>
          <w:instrText xml:space="preserve"> PAGEREF _Toc6717 \h </w:instrText>
        </w:r>
        <w:r>
          <w:fldChar w:fldCharType="separate"/>
        </w:r>
        <w:r>
          <w:t>22</w:t>
        </w:r>
        <w:r>
          <w:fldChar w:fldCharType="end"/>
        </w:r>
      </w:hyperlink>
    </w:p>
    <w:p>
      <w:pPr>
        <w:pStyle w:val="TOC2"/>
        <w:tabs>
          <w:tab w:val="right" w:leader="dot" w:pos="8306"/>
        </w:tabs>
      </w:pPr>
      <w:hyperlink w:anchor="_Toc12322" w:history="1">
        <w:r>
          <w:rPr>
            <w:rFonts w:ascii="仿宋" w:eastAsia="仿宋" w:hAnsi="仿宋" w:cs="仿宋" w:hint="eastAsia"/>
            <w:lang w:eastAsia="zh-CN"/>
          </w:rPr>
          <w:t>(二)、工艺技术方案选用原则</w:t>
        </w:r>
        <w:r>
          <w:tab/>
        </w:r>
        <w:r>
          <w:fldChar w:fldCharType="begin"/>
        </w:r>
        <w:r>
          <w:instrText xml:space="preserve"> PAGEREF _Toc12322 \h </w:instrText>
        </w:r>
        <w:r>
          <w:fldChar w:fldCharType="separate"/>
        </w:r>
        <w:r>
          <w:t>24</w:t>
        </w:r>
        <w:r>
          <w:fldChar w:fldCharType="end"/>
        </w:r>
      </w:hyperlink>
    </w:p>
    <w:p>
      <w:pPr>
        <w:pStyle w:val="TOC2"/>
        <w:tabs>
          <w:tab w:val="right" w:leader="dot" w:pos="8306"/>
        </w:tabs>
      </w:pPr>
      <w:hyperlink w:anchor="_Toc24453" w:history="1">
        <w:r>
          <w:rPr>
            <w:rFonts w:ascii="仿宋" w:eastAsia="仿宋" w:hAnsi="仿宋" w:cs="仿宋" w:hint="eastAsia"/>
            <w:lang w:eastAsia="zh-CN"/>
          </w:rPr>
          <w:t>(三)、工艺技术方案要求</w:t>
        </w:r>
        <w:r>
          <w:tab/>
        </w:r>
        <w:r>
          <w:fldChar w:fldCharType="begin"/>
        </w:r>
        <w:r>
          <w:instrText xml:space="preserve"> PAGEREF _Toc24453 \h </w:instrText>
        </w:r>
        <w:r>
          <w:fldChar w:fldCharType="separate"/>
        </w:r>
        <w:r>
          <w:t>26</w:t>
        </w:r>
        <w:r>
          <w:fldChar w:fldCharType="end"/>
        </w:r>
      </w:hyperlink>
    </w:p>
    <w:p>
      <w:pPr>
        <w:pStyle w:val="TOC1"/>
        <w:tabs>
          <w:tab w:val="right" w:leader="dot" w:pos="8306"/>
        </w:tabs>
      </w:pPr>
      <w:hyperlink w:anchor="_Toc29332" w:history="1">
        <w:r>
          <w:rPr>
            <w:rFonts w:ascii="仿宋" w:eastAsia="仿宋" w:hAnsi="仿宋" w:cs="仿宋" w:hint="eastAsia"/>
            <w:lang w:eastAsia="zh-CN"/>
          </w:rPr>
          <w:t>八、羧甲基纤维素项目人力资源培养与发展</w:t>
        </w:r>
        <w:r>
          <w:tab/>
        </w:r>
        <w:r>
          <w:fldChar w:fldCharType="begin"/>
        </w:r>
        <w:r>
          <w:instrText xml:space="preserve"> PAGEREF _Toc29332 \h </w:instrText>
        </w:r>
        <w:r>
          <w:fldChar w:fldCharType="separate"/>
        </w:r>
        <w:r>
          <w:t>28</w:t>
        </w:r>
        <w:r>
          <w:fldChar w:fldCharType="end"/>
        </w:r>
      </w:hyperlink>
    </w:p>
    <w:p>
      <w:pPr>
        <w:pStyle w:val="TOC2"/>
        <w:tabs>
          <w:tab w:val="right" w:leader="dot" w:pos="8306"/>
        </w:tabs>
      </w:pPr>
      <w:hyperlink w:anchor="_Toc14444" w:history="1">
        <w:r>
          <w:rPr>
            <w:rFonts w:ascii="仿宋" w:eastAsia="仿宋" w:hAnsi="仿宋" w:cs="仿宋" w:hint="eastAsia"/>
            <w:lang w:eastAsia="zh-CN"/>
          </w:rPr>
          <w:t>(一)、人才需求与规划</w:t>
        </w:r>
        <w:r>
          <w:tab/>
        </w:r>
        <w:r>
          <w:fldChar w:fldCharType="begin"/>
        </w:r>
        <w:r>
          <w:instrText xml:space="preserve"> PAGEREF _Toc14444 \h </w:instrText>
        </w:r>
        <w:r>
          <w:fldChar w:fldCharType="separate"/>
        </w:r>
        <w:r>
          <w:t>28</w:t>
        </w:r>
        <w:r>
          <w:fldChar w:fldCharType="end"/>
        </w:r>
      </w:hyperlink>
    </w:p>
    <w:p>
      <w:pPr>
        <w:pStyle w:val="TOC2"/>
        <w:tabs>
          <w:tab w:val="right" w:leader="dot" w:pos="8306"/>
        </w:tabs>
      </w:pPr>
      <w:hyperlink w:anchor="_Toc453" w:history="1">
        <w:r>
          <w:rPr>
            <w:rFonts w:ascii="仿宋" w:eastAsia="仿宋" w:hAnsi="仿宋" w:cs="仿宋" w:hint="eastAsia"/>
            <w:lang w:eastAsia="zh-CN"/>
          </w:rPr>
          <w:t>(二)、培训与发展计划</w:t>
        </w:r>
        <w:r>
          <w:tab/>
        </w:r>
        <w:r>
          <w:fldChar w:fldCharType="begin"/>
        </w:r>
        <w:r>
          <w:instrText xml:space="preserve"> PAGEREF _Toc453 \h </w:instrText>
        </w:r>
        <w:r>
          <w:fldChar w:fldCharType="separate"/>
        </w:r>
        <w:r>
          <w:t>29</w:t>
        </w:r>
        <w:r>
          <w:fldChar w:fldCharType="end"/>
        </w:r>
      </w:hyperlink>
    </w:p>
    <w:p>
      <w:pPr>
        <w:pStyle w:val="TOC1"/>
        <w:tabs>
          <w:tab w:val="right" w:leader="dot" w:pos="8306"/>
        </w:tabs>
      </w:pPr>
      <w:hyperlink w:anchor="_Toc19785" w:history="1">
        <w:r>
          <w:rPr>
            <w:rFonts w:ascii="仿宋" w:eastAsia="仿宋" w:hAnsi="仿宋" w:cs="仿宋" w:hint="eastAsia"/>
            <w:lang w:eastAsia="zh-CN"/>
          </w:rPr>
          <w:t>九、羧甲基纤维素项目财务管理</w:t>
        </w:r>
        <w:r>
          <w:tab/>
        </w:r>
        <w:r>
          <w:fldChar w:fldCharType="begin"/>
        </w:r>
        <w:r>
          <w:instrText xml:space="preserve"> PAGEREF _Toc19785 \h </w:instrText>
        </w:r>
        <w:r>
          <w:fldChar w:fldCharType="separate"/>
        </w:r>
        <w:r>
          <w:t>29</w:t>
        </w:r>
        <w:r>
          <w:fldChar w:fldCharType="end"/>
        </w:r>
      </w:hyperlink>
    </w:p>
    <w:p>
      <w:pPr>
        <w:pStyle w:val="TOC2"/>
        <w:tabs>
          <w:tab w:val="right" w:leader="dot" w:pos="8306"/>
        </w:tabs>
      </w:pPr>
      <w:hyperlink w:anchor="_Toc19328" w:history="1">
        <w:r>
          <w:rPr>
            <w:rFonts w:ascii="仿宋" w:eastAsia="仿宋" w:hAnsi="仿宋" w:cs="仿宋" w:hint="eastAsia"/>
            <w:lang w:eastAsia="zh-CN"/>
          </w:rPr>
          <w:t>(一)、资金需求大</w:t>
        </w:r>
        <w:r>
          <w:tab/>
        </w:r>
        <w:r>
          <w:fldChar w:fldCharType="begin"/>
        </w:r>
        <w:r>
          <w:instrText xml:space="preserve"> PAGEREF _Toc19328 \h </w:instrText>
        </w:r>
        <w:r>
          <w:fldChar w:fldCharType="separate"/>
        </w:r>
        <w:r>
          <w:t>29</w:t>
        </w:r>
        <w:r>
          <w:fldChar w:fldCharType="end"/>
        </w:r>
      </w:hyperlink>
    </w:p>
    <w:p>
      <w:pPr>
        <w:pStyle w:val="TOC2"/>
        <w:tabs>
          <w:tab w:val="right" w:leader="dot" w:pos="8306"/>
        </w:tabs>
      </w:pPr>
      <w:hyperlink w:anchor="_Toc26693" w:history="1">
        <w:r>
          <w:rPr>
            <w:rFonts w:ascii="仿宋" w:eastAsia="仿宋" w:hAnsi="仿宋" w:cs="仿宋" w:hint="eastAsia"/>
            <w:lang w:eastAsia="zh-CN"/>
          </w:rPr>
          <w:t>(二)、研发周期长</w:t>
        </w:r>
        <w:r>
          <w:tab/>
        </w:r>
        <w:r>
          <w:fldChar w:fldCharType="begin"/>
        </w:r>
        <w:r>
          <w:instrText xml:space="preserve"> PAGEREF _Toc26693 \h </w:instrText>
        </w:r>
        <w:r>
          <w:fldChar w:fldCharType="separate"/>
        </w:r>
        <w:r>
          <w:t>30</w:t>
        </w:r>
        <w:r>
          <w:fldChar w:fldCharType="end"/>
        </w:r>
      </w:hyperlink>
    </w:p>
    <w:p>
      <w:pPr>
        <w:pStyle w:val="TOC2"/>
        <w:tabs>
          <w:tab w:val="right" w:leader="dot" w:pos="8306"/>
        </w:tabs>
      </w:pPr>
      <w:hyperlink w:anchor="_Toc24238" w:history="1">
        <w:r>
          <w:rPr>
            <w:rFonts w:ascii="仿宋" w:eastAsia="仿宋" w:hAnsi="仿宋" w:cs="仿宋" w:hint="eastAsia"/>
            <w:lang w:eastAsia="zh-CN"/>
          </w:rPr>
          <w:t>(三)、市场风险大</w:t>
        </w:r>
        <w:r>
          <w:tab/>
        </w:r>
        <w:r>
          <w:fldChar w:fldCharType="begin"/>
        </w:r>
        <w:r>
          <w:instrText xml:space="preserve"> PAGEREF _Toc24238 \h </w:instrText>
        </w:r>
        <w:r>
          <w:fldChar w:fldCharType="separate"/>
        </w:r>
        <w:r>
          <w:t>32</w:t>
        </w:r>
        <w:r>
          <w:fldChar w:fldCharType="end"/>
        </w:r>
      </w:hyperlink>
    </w:p>
    <w:p>
      <w:pPr>
        <w:pStyle w:val="TOC2"/>
        <w:tabs>
          <w:tab w:val="right" w:leader="dot" w:pos="8306"/>
        </w:tabs>
      </w:pPr>
      <w:hyperlink w:anchor="_Toc7289" w:history="1">
        <w:r>
          <w:rPr>
            <w:rFonts w:ascii="仿宋" w:eastAsia="仿宋" w:hAnsi="仿宋" w:cs="仿宋" w:hint="eastAsia"/>
            <w:lang w:eastAsia="zh-CN"/>
          </w:rPr>
          <w:t>(四)、利润率高</w:t>
        </w:r>
        <w:r>
          <w:tab/>
        </w:r>
        <w:r>
          <w:fldChar w:fldCharType="begin"/>
        </w:r>
        <w:r>
          <w:instrText xml:space="preserve"> PAGEREF _Toc7289 \h </w:instrText>
        </w:r>
        <w:r>
          <w:fldChar w:fldCharType="separate"/>
        </w:r>
        <w:r>
          <w:t>34</w:t>
        </w:r>
        <w:r>
          <w:fldChar w:fldCharType="end"/>
        </w:r>
      </w:hyperlink>
    </w:p>
    <w:p>
      <w:pPr>
        <w:pStyle w:val="TOC1"/>
        <w:tabs>
          <w:tab w:val="right" w:leader="dot" w:pos="8306"/>
        </w:tabs>
      </w:pPr>
      <w:hyperlink w:anchor="_Toc10864" w:history="1">
        <w:r>
          <w:rPr>
            <w:rFonts w:ascii="仿宋" w:eastAsia="仿宋" w:hAnsi="仿宋" w:cs="仿宋" w:hint="eastAsia"/>
            <w:lang w:eastAsia="zh-CN"/>
          </w:rPr>
          <w:t>十、生产安全保护</w:t>
        </w:r>
        <w:r>
          <w:tab/>
        </w:r>
        <w:r>
          <w:fldChar w:fldCharType="begin"/>
        </w:r>
        <w:r>
          <w:instrText xml:space="preserve"> PAGEREF _Toc10864 \h </w:instrText>
        </w:r>
        <w:r>
          <w:fldChar w:fldCharType="separate"/>
        </w:r>
        <w:r>
          <w:t>37</w:t>
        </w:r>
        <w:r>
          <w:fldChar w:fldCharType="end"/>
        </w:r>
      </w:hyperlink>
    </w:p>
    <w:p>
      <w:pPr>
        <w:pStyle w:val="TOC2"/>
        <w:tabs>
          <w:tab w:val="right" w:leader="dot" w:pos="8306"/>
        </w:tabs>
      </w:pPr>
      <w:hyperlink w:anchor="_Toc27443" w:history="1">
        <w:r>
          <w:rPr>
            <w:rFonts w:ascii="仿宋" w:eastAsia="仿宋" w:hAnsi="仿宋" w:cs="仿宋" w:hint="eastAsia"/>
            <w:lang w:eastAsia="zh-CN"/>
          </w:rPr>
          <w:t>(一)、消防安全</w:t>
        </w:r>
        <w:r>
          <w:tab/>
        </w:r>
        <w:r>
          <w:fldChar w:fldCharType="begin"/>
        </w:r>
        <w:r>
          <w:instrText xml:space="preserve"> PAGEREF _Toc27443 \h </w:instrText>
        </w:r>
        <w:r>
          <w:fldChar w:fldCharType="separate"/>
        </w:r>
        <w:r>
          <w:t>37</w:t>
        </w:r>
        <w:r>
          <w:fldChar w:fldCharType="end"/>
        </w:r>
      </w:hyperlink>
    </w:p>
    <w:p>
      <w:pPr>
        <w:pStyle w:val="TOC2"/>
        <w:tabs>
          <w:tab w:val="right" w:leader="dot" w:pos="8306"/>
        </w:tabs>
      </w:pPr>
      <w:hyperlink w:anchor="_Toc26342" w:history="1">
        <w:r>
          <w:rPr>
            <w:rFonts w:ascii="仿宋" w:eastAsia="仿宋" w:hAnsi="仿宋" w:cs="仿宋" w:hint="eastAsia"/>
            <w:lang w:eastAsia="zh-CN"/>
          </w:rPr>
          <w:t>(二)、防火防爆总图布置措施</w:t>
        </w:r>
        <w:r>
          <w:tab/>
        </w:r>
        <w:r>
          <w:fldChar w:fldCharType="begin"/>
        </w:r>
        <w:r>
          <w:instrText xml:space="preserve"> PAGEREF _Toc26342 \h </w:instrText>
        </w:r>
        <w:r>
          <w:fldChar w:fldCharType="separate"/>
        </w:r>
        <w:r>
          <w:t>38</w:t>
        </w:r>
        <w:r>
          <w:fldChar w:fldCharType="end"/>
        </w:r>
      </w:hyperlink>
    </w:p>
    <w:p>
      <w:pPr>
        <w:pStyle w:val="TOC2"/>
        <w:tabs>
          <w:tab w:val="right" w:leader="dot" w:pos="8306"/>
        </w:tabs>
      </w:pPr>
      <w:hyperlink w:anchor="_Toc9" w:history="1">
        <w:r>
          <w:rPr>
            <w:rFonts w:ascii="仿宋" w:eastAsia="仿宋" w:hAnsi="仿宋" w:cs="仿宋" w:hint="eastAsia"/>
            <w:lang w:eastAsia="zh-CN"/>
          </w:rPr>
          <w:t>(三)、自然灾害防范措施</w:t>
        </w:r>
        <w:r>
          <w:tab/>
        </w:r>
        <w:r>
          <w:fldChar w:fldCharType="begin"/>
        </w:r>
        <w:r>
          <w:instrText xml:space="preserve"> PAGEREF _Toc9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2091" w:history="1">
        <w:r>
          <w:rPr>
            <w:rFonts w:ascii="仿宋" w:eastAsia="仿宋" w:hAnsi="仿宋" w:cs="仿宋" w:hint="eastAsia"/>
            <w:lang w:eastAsia="zh-CN"/>
          </w:rPr>
          <w:t>(四)、安全色及安全标志使用要求</w:t>
        </w:r>
        <w:r>
          <w:tab/>
        </w:r>
        <w:r>
          <w:fldChar w:fldCharType="begin"/>
        </w:r>
        <w:r>
          <w:instrText xml:space="preserve"> PAGEREF _Toc32091 \h </w:instrText>
        </w:r>
        <w:r>
          <w:fldChar w:fldCharType="separate"/>
        </w:r>
        <w:r>
          <w:t>40</w:t>
        </w:r>
        <w:r>
          <w:fldChar w:fldCharType="end"/>
        </w:r>
      </w:hyperlink>
    </w:p>
    <w:p>
      <w:pPr>
        <w:pStyle w:val="TOC2"/>
        <w:tabs>
          <w:tab w:val="right" w:leader="dot" w:pos="8306"/>
        </w:tabs>
      </w:pPr>
      <w:hyperlink w:anchor="_Toc8934" w:history="1">
        <w:r>
          <w:rPr>
            <w:rFonts w:ascii="仿宋" w:eastAsia="仿宋" w:hAnsi="仿宋" w:cs="仿宋" w:hint="eastAsia"/>
            <w:lang w:eastAsia="zh-CN"/>
          </w:rPr>
          <w:t>(五)、防尘防毒措施</w:t>
        </w:r>
        <w:r>
          <w:tab/>
        </w:r>
        <w:r>
          <w:fldChar w:fldCharType="begin"/>
        </w:r>
        <w:r>
          <w:instrText xml:space="preserve"> PAGEREF _Toc8934 \h </w:instrText>
        </w:r>
        <w:r>
          <w:fldChar w:fldCharType="separate"/>
        </w:r>
        <w:r>
          <w:t>41</w:t>
        </w:r>
        <w:r>
          <w:fldChar w:fldCharType="end"/>
        </w:r>
      </w:hyperlink>
    </w:p>
    <w:p>
      <w:pPr>
        <w:pStyle w:val="TOC2"/>
        <w:tabs>
          <w:tab w:val="right" w:leader="dot" w:pos="8306"/>
        </w:tabs>
      </w:pPr>
      <w:hyperlink w:anchor="_Toc12976" w:history="1">
        <w:r>
          <w:rPr>
            <w:rFonts w:ascii="仿宋" w:eastAsia="仿宋" w:hAnsi="仿宋" w:cs="仿宋" w:hint="eastAsia"/>
            <w:lang w:eastAsia="zh-CN"/>
          </w:rPr>
          <w:t>(六)、防静电、触电防护及防雷措施</w:t>
        </w:r>
        <w:r>
          <w:tab/>
        </w:r>
        <w:r>
          <w:fldChar w:fldCharType="begin"/>
        </w:r>
        <w:r>
          <w:instrText xml:space="preserve"> PAGEREF _Toc12976 \h </w:instrText>
        </w:r>
        <w:r>
          <w:fldChar w:fldCharType="separate"/>
        </w:r>
        <w:r>
          <w:t>42</w:t>
        </w:r>
        <w:r>
          <w:fldChar w:fldCharType="end"/>
        </w:r>
      </w:hyperlink>
    </w:p>
    <w:p>
      <w:pPr>
        <w:pStyle w:val="TOC2"/>
        <w:tabs>
          <w:tab w:val="right" w:leader="dot" w:pos="8306"/>
        </w:tabs>
      </w:pPr>
      <w:hyperlink w:anchor="_Toc14143" w:history="1">
        <w:r>
          <w:rPr>
            <w:rFonts w:ascii="仿宋" w:eastAsia="仿宋" w:hAnsi="仿宋" w:cs="仿宋" w:hint="eastAsia"/>
            <w:lang w:eastAsia="zh-CN"/>
          </w:rPr>
          <w:t>(七)、机械设备安全保障措施</w:t>
        </w:r>
        <w:r>
          <w:tab/>
        </w:r>
        <w:r>
          <w:fldChar w:fldCharType="begin"/>
        </w:r>
        <w:r>
          <w:instrText xml:space="preserve"> PAGEREF _Toc14143 \h </w:instrText>
        </w:r>
        <w:r>
          <w:fldChar w:fldCharType="separate"/>
        </w:r>
        <w:r>
          <w:t>43</w:t>
        </w:r>
        <w:r>
          <w:fldChar w:fldCharType="end"/>
        </w:r>
      </w:hyperlink>
    </w:p>
    <w:p>
      <w:pPr>
        <w:pStyle w:val="TOC1"/>
        <w:tabs>
          <w:tab w:val="right" w:leader="dot" w:pos="8306"/>
        </w:tabs>
      </w:pPr>
      <w:hyperlink w:anchor="_Toc11833" w:history="1">
        <w:r>
          <w:rPr>
            <w:rFonts w:ascii="仿宋" w:eastAsia="仿宋" w:hAnsi="仿宋" w:cs="仿宋" w:hint="eastAsia"/>
            <w:lang w:eastAsia="zh-CN"/>
          </w:rPr>
          <w:t>十一、羧甲基纤维素项目投资规划</w:t>
        </w:r>
        <w:r>
          <w:tab/>
        </w:r>
        <w:r>
          <w:fldChar w:fldCharType="begin"/>
        </w:r>
        <w:r>
          <w:instrText xml:space="preserve"> PAGEREF _Toc11833 \h </w:instrText>
        </w:r>
        <w:r>
          <w:fldChar w:fldCharType="separate"/>
        </w:r>
        <w:r>
          <w:t>45</w:t>
        </w:r>
        <w:r>
          <w:fldChar w:fldCharType="end"/>
        </w:r>
      </w:hyperlink>
    </w:p>
    <w:p>
      <w:pPr>
        <w:pStyle w:val="TOC2"/>
        <w:tabs>
          <w:tab w:val="right" w:leader="dot" w:pos="8306"/>
        </w:tabs>
      </w:pPr>
      <w:hyperlink w:anchor="_Toc6660" w:history="1">
        <w:r>
          <w:rPr>
            <w:rFonts w:ascii="仿宋" w:eastAsia="仿宋" w:hAnsi="仿宋" w:cs="仿宋" w:hint="eastAsia"/>
            <w:lang w:eastAsia="zh-CN"/>
          </w:rPr>
          <w:t>(一)、羧甲基纤维素项目总投资估算</w:t>
        </w:r>
        <w:r>
          <w:tab/>
        </w:r>
        <w:r>
          <w:fldChar w:fldCharType="begin"/>
        </w:r>
        <w:r>
          <w:instrText xml:space="preserve"> PAGEREF _Toc6660 \h </w:instrText>
        </w:r>
        <w:r>
          <w:fldChar w:fldCharType="separate"/>
        </w:r>
        <w:r>
          <w:t>45</w:t>
        </w:r>
        <w:r>
          <w:fldChar w:fldCharType="end"/>
        </w:r>
      </w:hyperlink>
    </w:p>
    <w:p>
      <w:pPr>
        <w:pStyle w:val="TOC2"/>
        <w:tabs>
          <w:tab w:val="right" w:leader="dot" w:pos="8306"/>
        </w:tabs>
      </w:pPr>
      <w:hyperlink w:anchor="_Toc2156" w:history="1">
        <w:r>
          <w:rPr>
            <w:rFonts w:ascii="仿宋" w:eastAsia="仿宋" w:hAnsi="仿宋" w:cs="仿宋" w:hint="eastAsia"/>
            <w:lang w:eastAsia="zh-CN"/>
          </w:rPr>
          <w:t>(二)、资金筹措</w:t>
        </w:r>
        <w:r>
          <w:tab/>
        </w:r>
        <w:r>
          <w:fldChar w:fldCharType="begin"/>
        </w:r>
        <w:r>
          <w:instrText xml:space="preserve"> PAGEREF _Toc2156 \h </w:instrText>
        </w:r>
        <w:r>
          <w:fldChar w:fldCharType="separate"/>
        </w:r>
        <w:r>
          <w:t>46</w:t>
        </w:r>
        <w:r>
          <w:fldChar w:fldCharType="end"/>
        </w:r>
      </w:hyperlink>
    </w:p>
    <w:p>
      <w:pPr>
        <w:pStyle w:val="TOC1"/>
        <w:tabs>
          <w:tab w:val="right" w:leader="dot" w:pos="8306"/>
        </w:tabs>
      </w:pPr>
      <w:hyperlink w:anchor="_Toc31757" w:history="1">
        <w:r>
          <w:rPr>
            <w:rFonts w:ascii="仿宋" w:eastAsia="仿宋" w:hAnsi="仿宋" w:cs="仿宋" w:hint="eastAsia"/>
            <w:lang w:eastAsia="zh-CN"/>
          </w:rPr>
          <w:t>十二、羧甲基纤维素项目人力资源管理</w:t>
        </w:r>
        <w:r>
          <w:tab/>
        </w:r>
        <w:r>
          <w:fldChar w:fldCharType="begin"/>
        </w:r>
        <w:r>
          <w:instrText xml:space="preserve"> PAGEREF _Toc31757 \h </w:instrText>
        </w:r>
        <w:r>
          <w:fldChar w:fldCharType="separate"/>
        </w:r>
        <w:r>
          <w:t>47</w:t>
        </w:r>
        <w:r>
          <w:fldChar w:fldCharType="end"/>
        </w:r>
      </w:hyperlink>
    </w:p>
    <w:p>
      <w:pPr>
        <w:pStyle w:val="TOC2"/>
        <w:tabs>
          <w:tab w:val="right" w:leader="dot" w:pos="8306"/>
        </w:tabs>
      </w:pPr>
      <w:hyperlink w:anchor="_Toc10252" w:history="1">
        <w:r>
          <w:rPr>
            <w:rFonts w:ascii="仿宋" w:eastAsia="仿宋" w:hAnsi="仿宋" w:cs="仿宋" w:hint="eastAsia"/>
            <w:lang w:eastAsia="zh-CN"/>
          </w:rPr>
          <w:t>(一)、建立健全的预算管理制度</w:t>
        </w:r>
        <w:r>
          <w:tab/>
        </w:r>
        <w:r>
          <w:fldChar w:fldCharType="begin"/>
        </w:r>
        <w:r>
          <w:instrText xml:space="preserve"> PAGEREF _Toc10252 \h </w:instrText>
        </w:r>
        <w:r>
          <w:fldChar w:fldCharType="separate"/>
        </w:r>
        <w:r>
          <w:t>47</w:t>
        </w:r>
        <w:r>
          <w:fldChar w:fldCharType="end"/>
        </w:r>
      </w:hyperlink>
    </w:p>
    <w:p>
      <w:pPr>
        <w:pStyle w:val="TOC2"/>
        <w:tabs>
          <w:tab w:val="right" w:leader="dot" w:pos="8306"/>
        </w:tabs>
      </w:pPr>
      <w:hyperlink w:anchor="_Toc1307" w:history="1">
        <w:r>
          <w:rPr>
            <w:rFonts w:ascii="仿宋" w:eastAsia="仿宋" w:hAnsi="仿宋" w:cs="仿宋" w:hint="eastAsia"/>
            <w:lang w:eastAsia="zh-CN"/>
          </w:rPr>
          <w:t>(二)、加强资金流动监控</w:t>
        </w:r>
        <w:r>
          <w:tab/>
        </w:r>
        <w:r>
          <w:fldChar w:fldCharType="begin"/>
        </w:r>
        <w:r>
          <w:instrText xml:space="preserve"> PAGEREF _Toc1307 \h </w:instrText>
        </w:r>
        <w:r>
          <w:fldChar w:fldCharType="separate"/>
        </w:r>
        <w:r>
          <w:t>49</w:t>
        </w:r>
        <w:r>
          <w:fldChar w:fldCharType="end"/>
        </w:r>
      </w:hyperlink>
    </w:p>
    <w:p>
      <w:pPr>
        <w:pStyle w:val="TOC2"/>
        <w:tabs>
          <w:tab w:val="right" w:leader="dot" w:pos="8306"/>
        </w:tabs>
      </w:pPr>
      <w:hyperlink w:anchor="_Toc10683" w:history="1">
        <w:r>
          <w:rPr>
            <w:rFonts w:ascii="仿宋" w:eastAsia="仿宋" w:hAnsi="仿宋" w:cs="仿宋" w:hint="eastAsia"/>
            <w:lang w:eastAsia="zh-CN"/>
          </w:rPr>
          <w:t>(三)、制定完善的风险控制机制</w:t>
        </w:r>
        <w:r>
          <w:tab/>
        </w:r>
        <w:r>
          <w:fldChar w:fldCharType="begin"/>
        </w:r>
        <w:r>
          <w:instrText xml:space="preserve"> PAGEREF _Toc10683 \h </w:instrText>
        </w:r>
        <w:r>
          <w:fldChar w:fldCharType="separate"/>
        </w:r>
        <w:r>
          <w:t>50</w:t>
        </w:r>
        <w:r>
          <w:fldChar w:fldCharType="end"/>
        </w:r>
      </w:hyperlink>
    </w:p>
    <w:p>
      <w:pPr>
        <w:pStyle w:val="TOC2"/>
        <w:tabs>
          <w:tab w:val="right" w:leader="dot" w:pos="8306"/>
        </w:tabs>
      </w:pPr>
      <w:hyperlink w:anchor="_Toc11166" w:history="1">
        <w:r>
          <w:rPr>
            <w:rFonts w:ascii="仿宋" w:eastAsia="仿宋" w:hAnsi="仿宋" w:cs="仿宋" w:hint="eastAsia"/>
            <w:lang w:eastAsia="zh-CN"/>
          </w:rPr>
          <w:t>(四)、优化成本管理</w:t>
        </w:r>
        <w:r>
          <w:tab/>
        </w:r>
        <w:r>
          <w:fldChar w:fldCharType="begin"/>
        </w:r>
        <w:r>
          <w:instrText xml:space="preserve"> PAGEREF _Toc11166 \h </w:instrText>
        </w:r>
        <w:r>
          <w:fldChar w:fldCharType="separate"/>
        </w:r>
        <w:r>
          <w:t>51</w:t>
        </w:r>
        <w:r>
          <w:fldChar w:fldCharType="end"/>
        </w:r>
      </w:hyperlink>
    </w:p>
    <w:p>
      <w:pPr>
        <w:pStyle w:val="TOC1"/>
        <w:tabs>
          <w:tab w:val="right" w:leader="dot" w:pos="8306"/>
        </w:tabs>
      </w:pPr>
      <w:hyperlink w:anchor="_Toc11549" w:history="1">
        <w:r>
          <w:rPr>
            <w:rFonts w:ascii="仿宋" w:eastAsia="仿宋" w:hAnsi="仿宋" w:cs="仿宋" w:hint="eastAsia"/>
            <w:lang w:eastAsia="zh-CN"/>
          </w:rPr>
          <w:t>十三、质量管理体系</w:t>
        </w:r>
        <w:r>
          <w:tab/>
        </w:r>
        <w:r>
          <w:fldChar w:fldCharType="begin"/>
        </w:r>
        <w:r>
          <w:instrText xml:space="preserve"> PAGEREF _Toc11549 \h </w:instrText>
        </w:r>
        <w:r>
          <w:fldChar w:fldCharType="separate"/>
        </w:r>
        <w:r>
          <w:t>52</w:t>
        </w:r>
        <w:r>
          <w:fldChar w:fldCharType="end"/>
        </w:r>
      </w:hyperlink>
    </w:p>
    <w:p>
      <w:pPr>
        <w:pStyle w:val="TOC2"/>
        <w:tabs>
          <w:tab w:val="right" w:leader="dot" w:pos="8306"/>
        </w:tabs>
      </w:pPr>
      <w:hyperlink w:anchor="_Toc20443" w:history="1">
        <w:r>
          <w:rPr>
            <w:rFonts w:ascii="仿宋" w:eastAsia="仿宋" w:hAnsi="仿宋" w:cs="仿宋" w:hint="eastAsia"/>
            <w:lang w:eastAsia="zh-CN"/>
          </w:rPr>
          <w:t>(一)、质量目标与方针</w:t>
        </w:r>
        <w:r>
          <w:tab/>
        </w:r>
        <w:r>
          <w:fldChar w:fldCharType="begin"/>
        </w:r>
        <w:r>
          <w:instrText xml:space="preserve"> PAGEREF _Toc20443 \h </w:instrText>
        </w:r>
        <w:r>
          <w:fldChar w:fldCharType="separate"/>
        </w:r>
        <w:r>
          <w:t>52</w:t>
        </w:r>
        <w:r>
          <w:fldChar w:fldCharType="end"/>
        </w:r>
      </w:hyperlink>
    </w:p>
    <w:p>
      <w:pPr>
        <w:pStyle w:val="TOC2"/>
        <w:tabs>
          <w:tab w:val="right" w:leader="dot" w:pos="8306"/>
        </w:tabs>
      </w:pPr>
      <w:hyperlink w:anchor="_Toc31716" w:history="1">
        <w:r>
          <w:rPr>
            <w:rFonts w:ascii="仿宋" w:eastAsia="仿宋" w:hAnsi="仿宋" w:cs="仿宋" w:hint="eastAsia"/>
            <w:lang w:eastAsia="zh-CN"/>
          </w:rPr>
          <w:t>(二)、质量管理责任</w:t>
        </w:r>
        <w:r>
          <w:tab/>
        </w:r>
        <w:r>
          <w:fldChar w:fldCharType="begin"/>
        </w:r>
        <w:r>
          <w:instrText xml:space="preserve"> PAGEREF _Toc31716 \h </w:instrText>
        </w:r>
        <w:r>
          <w:fldChar w:fldCharType="separate"/>
        </w:r>
        <w:r>
          <w:t>53</w:t>
        </w:r>
        <w:r>
          <w:fldChar w:fldCharType="end"/>
        </w:r>
      </w:hyperlink>
    </w:p>
    <w:p>
      <w:pPr>
        <w:pStyle w:val="TOC2"/>
        <w:tabs>
          <w:tab w:val="right" w:leader="dot" w:pos="8306"/>
        </w:tabs>
      </w:pPr>
      <w:hyperlink w:anchor="_Toc23855" w:history="1">
        <w:r>
          <w:rPr>
            <w:rFonts w:ascii="仿宋" w:eastAsia="仿宋" w:hAnsi="仿宋" w:cs="仿宋" w:hint="eastAsia"/>
            <w:lang w:eastAsia="zh-CN"/>
          </w:rPr>
          <w:t>(三)、质量管理体系文件</w:t>
        </w:r>
        <w:r>
          <w:tab/>
        </w:r>
        <w:r>
          <w:fldChar w:fldCharType="begin"/>
        </w:r>
        <w:r>
          <w:instrText xml:space="preserve"> PAGEREF _Toc23855 \h </w:instrText>
        </w:r>
        <w:r>
          <w:fldChar w:fldCharType="separate"/>
        </w:r>
        <w:r>
          <w:t>55</w:t>
        </w:r>
        <w:r>
          <w:fldChar w:fldCharType="end"/>
        </w:r>
      </w:hyperlink>
    </w:p>
    <w:p>
      <w:pPr>
        <w:pStyle w:val="TOC2"/>
        <w:tabs>
          <w:tab w:val="right" w:leader="dot" w:pos="8306"/>
        </w:tabs>
      </w:pPr>
      <w:hyperlink w:anchor="_Toc25224" w:history="1">
        <w:r>
          <w:rPr>
            <w:rFonts w:ascii="仿宋" w:eastAsia="仿宋" w:hAnsi="仿宋" w:cs="仿宋" w:hint="eastAsia"/>
            <w:lang w:eastAsia="zh-CN"/>
          </w:rPr>
          <w:t>(四)、质量培训与教育</w:t>
        </w:r>
        <w:r>
          <w:tab/>
        </w:r>
        <w:r>
          <w:fldChar w:fldCharType="begin"/>
        </w:r>
        <w:r>
          <w:instrText xml:space="preserve"> PAGEREF _Toc25224 \h </w:instrText>
        </w:r>
        <w:r>
          <w:fldChar w:fldCharType="separate"/>
        </w:r>
        <w:r>
          <w:t>57</w:t>
        </w:r>
        <w:r>
          <w:fldChar w:fldCharType="end"/>
        </w:r>
      </w:hyperlink>
    </w:p>
    <w:p>
      <w:pPr>
        <w:pStyle w:val="TOC2"/>
        <w:tabs>
          <w:tab w:val="right" w:leader="dot" w:pos="8306"/>
        </w:tabs>
      </w:pPr>
      <w:hyperlink w:anchor="_Toc2690" w:history="1">
        <w:r>
          <w:rPr>
            <w:rFonts w:ascii="仿宋" w:eastAsia="仿宋" w:hAnsi="仿宋" w:cs="仿宋" w:hint="eastAsia"/>
            <w:lang w:eastAsia="zh-CN"/>
          </w:rPr>
          <w:t>(五)、质量审核与评价</w:t>
        </w:r>
        <w:r>
          <w:tab/>
        </w:r>
        <w:r>
          <w:fldChar w:fldCharType="begin"/>
        </w:r>
        <w:r>
          <w:instrText xml:space="preserve"> PAGEREF _Toc2690 \h </w:instrText>
        </w:r>
        <w:r>
          <w:fldChar w:fldCharType="separate"/>
        </w:r>
        <w:r>
          <w:t>58</w:t>
        </w:r>
        <w:r>
          <w:fldChar w:fldCharType="end"/>
        </w:r>
      </w:hyperlink>
    </w:p>
    <w:p>
      <w:pPr>
        <w:pStyle w:val="TOC2"/>
        <w:tabs>
          <w:tab w:val="right" w:leader="dot" w:pos="8306"/>
        </w:tabs>
      </w:pPr>
      <w:hyperlink w:anchor="_Toc3959" w:history="1">
        <w:r>
          <w:rPr>
            <w:rFonts w:ascii="仿宋" w:eastAsia="仿宋" w:hAnsi="仿宋" w:cs="仿宋" w:hint="eastAsia"/>
            <w:lang w:eastAsia="zh-CN"/>
          </w:rPr>
          <w:t>(六)、不符合与纠正措施</w:t>
        </w:r>
        <w:r>
          <w:tab/>
        </w:r>
        <w:r>
          <w:fldChar w:fldCharType="begin"/>
        </w:r>
        <w:r>
          <w:instrText xml:space="preserve"> PAGEREF _Toc3959 \h </w:instrText>
        </w:r>
        <w:r>
          <w:fldChar w:fldCharType="separate"/>
        </w:r>
        <w:r>
          <w:t>59</w:t>
        </w:r>
        <w:r>
          <w:fldChar w:fldCharType="end"/>
        </w:r>
      </w:hyperlink>
    </w:p>
    <w:p>
      <w:pPr>
        <w:pStyle w:val="TOC1"/>
        <w:tabs>
          <w:tab w:val="right" w:leader="dot" w:pos="8306"/>
        </w:tabs>
      </w:pPr>
      <w:hyperlink w:anchor="_Toc23328" w:history="1">
        <w:r>
          <w:rPr>
            <w:rFonts w:ascii="仿宋" w:eastAsia="仿宋" w:hAnsi="仿宋" w:cs="仿宋" w:hint="eastAsia"/>
            <w:lang w:eastAsia="zh-CN"/>
          </w:rPr>
          <w:t>十四、羧甲基纤维素项目工程方案分析</w:t>
        </w:r>
        <w:r>
          <w:tab/>
        </w:r>
        <w:r>
          <w:fldChar w:fldCharType="begin"/>
        </w:r>
        <w:r>
          <w:instrText xml:space="preserve"> PAGEREF _Toc23328 \h </w:instrText>
        </w:r>
        <w:r>
          <w:fldChar w:fldCharType="separate"/>
        </w:r>
        <w:r>
          <w:t>60</w:t>
        </w:r>
        <w:r>
          <w:fldChar w:fldCharType="end"/>
        </w:r>
      </w:hyperlink>
    </w:p>
    <w:p>
      <w:pPr>
        <w:pStyle w:val="TOC2"/>
        <w:tabs>
          <w:tab w:val="right" w:leader="dot" w:pos="8306"/>
        </w:tabs>
      </w:pPr>
      <w:hyperlink w:anchor="_Toc13562" w:history="1">
        <w:r>
          <w:rPr>
            <w:rFonts w:ascii="仿宋" w:eastAsia="仿宋" w:hAnsi="仿宋" w:cs="仿宋" w:hint="eastAsia"/>
            <w:lang w:eastAsia="zh-CN"/>
          </w:rPr>
          <w:t>(一)、建筑工程设计原则</w:t>
        </w:r>
        <w:r>
          <w:tab/>
        </w:r>
        <w:r>
          <w:fldChar w:fldCharType="begin"/>
        </w:r>
        <w:r>
          <w:instrText xml:space="preserve"> PAGEREF _Toc13562 \h </w:instrText>
        </w:r>
        <w:r>
          <w:fldChar w:fldCharType="separate"/>
        </w:r>
        <w:r>
          <w:t>60</w:t>
        </w:r>
        <w:r>
          <w:fldChar w:fldCharType="end"/>
        </w:r>
      </w:hyperlink>
    </w:p>
    <w:p>
      <w:pPr>
        <w:pStyle w:val="TOC2"/>
        <w:tabs>
          <w:tab w:val="right" w:leader="dot" w:pos="8306"/>
        </w:tabs>
      </w:pPr>
      <w:hyperlink w:anchor="_Toc19351" w:history="1">
        <w:r>
          <w:rPr>
            <w:rFonts w:ascii="仿宋" w:eastAsia="仿宋" w:hAnsi="仿宋" w:cs="仿宋" w:hint="eastAsia"/>
            <w:lang w:eastAsia="zh-CN"/>
          </w:rPr>
          <w:t>(二)、土建工程建设指标</w:t>
        </w:r>
        <w:r>
          <w:tab/>
        </w:r>
        <w:r>
          <w:fldChar w:fldCharType="begin"/>
        </w:r>
        <w:r>
          <w:instrText xml:space="preserve"> PAGEREF _Toc19351 \h </w:instrText>
        </w:r>
        <w:r>
          <w:fldChar w:fldCharType="separate"/>
        </w:r>
        <w:r>
          <w:t>64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28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0859"/>
      <w:r>
        <w:rPr>
          <w:rFonts w:ascii="仿宋" w:eastAsia="仿宋" w:hAnsi="仿宋" w:cs="仿宋" w:hint="eastAsia"/>
          <w:sz w:val="28"/>
          <w:lang w:eastAsia="zh-CN"/>
        </w:rPr>
        <w:t>一、羧甲基纤维素项目土建工程</w:t>
      </w:r>
      <w:bookmarkEnd w:id="2"/>
    </w:p>
    <w:p>
      <w:pPr>
        <w:pStyle w:val="Heading2"/>
        <w:rPr>
          <w:rFonts w:ascii="仿宋" w:eastAsia="仿宋" w:hAnsi="仿宋" w:cs="仿宋" w:hint="eastAsia"/>
          <w:lang w:eastAsia="zh-CN"/>
        </w:rPr>
      </w:pPr>
      <w:bookmarkStart w:id="3" w:name="_Toc1513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在羧甲基纤维素项目的建筑工程设计中，我们将秉承一系列重要的设计原则，以确保羧甲基纤维素项目建筑在功能、美观、可持续性等方面达到最佳效果。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首要原则是确保建筑的功能性得到最大化的发挥。我们将充分理解羧甲基纤维素项目的实际需求，合理布局各个功能区域，保证建筑在满足业务需求的同时，提供高效的工作环境。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在建筑设计中，我们将综合考虑建设和运营成本。通过精细的经济效益分析，确保设计方案在高效利用资源的同时，对羧甲基纤维素项目的长期盈利能力有积极的贡献。</w:t>
      </w:r>
    </w:p>
    <w:p>
      <w:pPr>
        <w:pStyle w:val="Heading2"/>
        <w:ind w:firstLine="560" w:firstLineChars="200"/>
        <w:rPr>
          <w:rFonts w:ascii="仿宋" w:eastAsia="仿宋" w:hAnsi="仿宋" w:cs="仿宋" w:hint="eastAsia"/>
          <w:sz w:val="28"/>
          <w:lang w:eastAsia="zh-CN"/>
        </w:rPr>
      </w:pPr>
      <w:bookmarkStart w:id="4" w:name="_Toc9775"/>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羧甲基纤维素项目的土建工程设计中，我们将精准设定设计年限，结合羧甲基纤维素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羧甲基纤维素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711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羧甲基纤维素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羧甲基纤维素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羧甲基纤维素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26856"/>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本期工程羧甲基纤维素项目预计总建筑面积XXX平方米，其中：计容建筑面积XXX平方米，计划建筑工程投资XX万元，占羧甲基纤维素项目总投资的XX%。</w:t>
      </w:r>
    </w:p>
    <w:p>
      <w:pPr>
        <w:pStyle w:val="Heading1"/>
        <w:ind w:firstLine="560" w:firstLineChars="200"/>
        <w:rPr>
          <w:rFonts w:ascii="仿宋" w:eastAsia="仿宋" w:hAnsi="仿宋" w:cs="仿宋" w:hint="eastAsia"/>
          <w:sz w:val="28"/>
          <w:lang w:eastAsia="zh-CN"/>
        </w:rPr>
      </w:pPr>
      <w:bookmarkStart w:id="7" w:name="_Toc16478"/>
      <w:r>
        <w:rPr>
          <w:rFonts w:ascii="仿宋" w:eastAsia="仿宋" w:hAnsi="仿宋" w:cs="仿宋" w:hint="eastAsia"/>
          <w:sz w:val="28"/>
          <w:lang w:eastAsia="zh-CN"/>
        </w:rPr>
        <w:t>二、羧甲基纤维素项目危机管理</w:t>
      </w:r>
      <w:bookmarkEnd w:id="7"/>
    </w:p>
    <w:p>
      <w:pPr>
        <w:pStyle w:val="Heading2"/>
        <w:rPr>
          <w:rFonts w:ascii="仿宋" w:eastAsia="仿宋" w:hAnsi="仿宋" w:cs="仿宋" w:hint="eastAsia"/>
          <w:lang w:eastAsia="zh-CN"/>
        </w:rPr>
      </w:pPr>
      <w:bookmarkStart w:id="8" w:name="_Toc25514"/>
      <w:r>
        <w:rPr>
          <w:rFonts w:ascii="仿宋" w:eastAsia="仿宋" w:hAnsi="仿宋" w:cs="仿宋" w:hint="eastAsia"/>
          <w:lang w:eastAsia="zh-CN"/>
        </w:rPr>
        <w:t>(一)、危机预警与识别</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羧甲基纤维素项目危机管理中，危机预警与识别是确保羧甲基纤维素项目稳健运行的核心步骤。通过建立全面的监测机制，羧甲基纤维素项目团队旨在及时发现和理解潜在的风险和危机因素，以便采取及时的预防和应对措施，确保羧甲基纤维素项目持续处于可控状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首先，通过深入的风险评估，羧甲基纤维素项目团队全面分析了整个羧甲基纤维素项目和各个阶段可能存在的威胁。这包括准确评估每个潜在风险的发生概率和可能影响的程度，为后续危机预警提供了有力支持。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羧甲基纤维素项目团队着重于明确定义羧甲基纤维素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羧甲基纤维素项目进展的持续监控，团队能够及时发现潜在问题并作出迅速反应。羧甲基纤维素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在这一阶段，团队的专业素养和反应速度将发挥至关重要的作用，以确保潜在危机能够在初期得到有效的处理，最大程度地减轻负面影响。通过危机预警与识别，羧甲基纤维素项目得以更有序、可控地推进。</w:t>
      </w:r>
    </w:p>
    <w:p>
      <w:pPr>
        <w:pStyle w:val="Heading2"/>
        <w:ind w:firstLine="560" w:firstLineChars="200"/>
        <w:rPr>
          <w:rFonts w:ascii="仿宋" w:eastAsia="仿宋" w:hAnsi="仿宋" w:cs="仿宋" w:hint="eastAsia"/>
          <w:sz w:val="28"/>
          <w:lang w:eastAsia="zh-CN"/>
        </w:rPr>
      </w:pPr>
      <w:bookmarkStart w:id="9" w:name="_Toc2798"/>
      <w:r>
        <w:rPr>
          <w:rFonts w:ascii="仿宋" w:eastAsia="仿宋" w:hAnsi="仿宋" w:cs="仿宋" w:hint="eastAsia"/>
          <w:sz w:val="28"/>
          <w:lang w:eastAsia="zh-CN"/>
        </w:rPr>
        <w:t>(二)、危机应对与恢复</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在危机发生时，羧甲基纤维素项目团队立即行动，成立了应急小组。该小组的任务是迅速制定并实施紧急应对措施，以最小化潜在损失。以下是采取的主要措施：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暂停羧甲基纤维素项目进度：为遏制危机蔓延，羧甲基纤维素项目暂时停止进行，以便全面评估当前状况。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资源重新分配：重新评估羧甲基纤维素项目资源的分配，确保最大限度地减小损失。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实时沟通：与关键利益相关者建立实时沟通机制，向他们传递羧甲基纤维素项目危机的实际状况，保障羧甲基纤维素项目核心利益。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在紧急应对的同时，羧甲基纤维素项目团队强调了团队协作和有效沟通的重要性。以下是团队协作的关键举措：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信息共享机制：建立了信息共享平台，确保团队成员能够及时获取羧甲基纤维素项目危机的实时信息。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领导者沟通：羧甲基纤维素项目领导者通过定期会议和即时沟通工具，指导团队应对危机，保持团队稳定运行。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随着危机得到初步控制，羧甲基纤维素项目团队转向制定恢复计划，以确保羧甲基纤维素项目能够从中迅速恢复。主要恢复计划包括：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修复受损的进度计划：重新评估羧甲基纤维素项目进度，制定修复计划，确保羧甲基纤维素项目尽快回归正常进程。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重新调整资源分配：优化资源分配，确保羧甲基纤维素项目在有限资源下高效运转。</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风险管理机制加强：对羧甲基纤维素项目风险进行全面评估，制定更强化的风险管理策略，以预防未来可能的危机。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0" w:name="_Toc30494"/>
      <w:r>
        <w:rPr>
          <w:rFonts w:ascii="仿宋" w:eastAsia="仿宋" w:hAnsi="仿宋" w:cs="仿宋" w:hint="eastAsia"/>
          <w:sz w:val="28"/>
          <w:lang w:eastAsia="zh-CN"/>
        </w:rPr>
        <w:t>三、羧甲基纤维素项目文档管理</w:t>
      </w:r>
      <w:bookmarkEnd w:id="10"/>
    </w:p>
    <w:p>
      <w:pPr>
        <w:pStyle w:val="Heading2"/>
        <w:rPr>
          <w:rFonts w:ascii="仿宋" w:eastAsia="仿宋" w:hAnsi="仿宋" w:cs="仿宋" w:hint="eastAsia"/>
          <w:lang w:eastAsia="zh-CN"/>
        </w:rPr>
      </w:pPr>
      <w:bookmarkStart w:id="11" w:name="_Toc3145"/>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羧甲基纤维素项目高度重视文档的质量和准确性，以支持羧甲基纤维素项目的各项活动和决策。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基纤维素项目文档的编制始于羧甲基纤维素项目计划的初期，我们制定了详细的文档编制计划，明确了每个文档的内容、格式和编写责任人。在羧甲基纤维素项目启动阶段，我们首先编制了羧甲基纤维素项目章程，明确定义了羧甲基纤维素项目的目标、范围、风险等关键要素。随后，羧甲基纤维素项目团队根据计划陆续编制了需求文档、设计文档、测试文档等各类文档，确保羧甲基纤维素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羧甲基纤维素项目管理中的重要环节，旨在确保羧甲基纤维素项目文档符合质量标准和羧甲基纤维素项目需求。在羧甲基纤维素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羧甲基纤维素项目相关利益方和专业领域的专家对文档进行独立审查。这有助于获取更全面、客观的反馈，确保羧甲基纤维素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羧甲基纤维素项目在文档编制与审查方面建立了严格的管理机制，通过规范的流程和多维度的审查，确保羧甲基纤维素项目文档的质量、准确性和可靠性，为羧甲基纤维素项目的顺利推进提供了有力支持。</w:t>
      </w:r>
    </w:p>
    <w:p>
      <w:pPr>
        <w:pStyle w:val="Heading2"/>
        <w:ind w:firstLine="560" w:firstLineChars="200"/>
        <w:rPr>
          <w:rFonts w:ascii="仿宋" w:eastAsia="仿宋" w:hAnsi="仿宋" w:cs="仿宋" w:hint="eastAsia"/>
          <w:sz w:val="28"/>
          <w:lang w:eastAsia="zh-CN"/>
        </w:rPr>
      </w:pPr>
      <w:bookmarkStart w:id="12" w:name="_Toc131"/>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在羧甲基纤维素项目中，我们致力于优化文档发布与分发过程，以确保信息的高效传递和团队间协作的顺畅进行。以下是我们采取的关键优化策略：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我们通过多渠道发布文档，包括电子邮件、羧甲基纤维素项目管理平台、内部网站等，以满足不同团队成员的偏好和需求。多渠道发布确保了信息的全面覆盖。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智能文档索引系统：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我们采用了精细的权限控制，确保只有授权人员可以访问敏感信息。这种安全措施保护了羧甲基纤维素项目文档的机密性，防止了未经授权的信息泄露。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1485"/>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羧甲基纤维素项目生命周期中一个至关重要的环节，直接关系到羧甲基纤维素项目信息的长期保存和历史记录的完整性。在羧甲基纤维素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6267"/>
      <w:r>
        <w:rPr>
          <w:rFonts w:ascii="仿宋" w:eastAsia="仿宋" w:hAnsi="仿宋" w:cs="仿宋" w:hint="eastAsia"/>
          <w:sz w:val="28"/>
          <w:lang w:eastAsia="zh-CN"/>
        </w:rPr>
        <w:t>四、羧甲基纤维素项目概论</w:t>
      </w:r>
      <w:bookmarkEnd w:id="14"/>
    </w:p>
    <w:p>
      <w:pPr>
        <w:pStyle w:val="Heading2"/>
        <w:rPr>
          <w:rFonts w:ascii="仿宋" w:eastAsia="仿宋" w:hAnsi="仿宋" w:cs="仿宋" w:hint="eastAsia"/>
          <w:lang w:eastAsia="zh-CN"/>
        </w:rPr>
      </w:pPr>
      <w:bookmarkStart w:id="15" w:name="_Toc24452"/>
      <w:r>
        <w:rPr>
          <w:rFonts w:ascii="仿宋" w:eastAsia="仿宋" w:hAnsi="仿宋" w:cs="仿宋" w:hint="eastAsia"/>
          <w:lang w:eastAsia="zh-CN"/>
        </w:rPr>
        <w:t>(一)、羧甲基纤维素项目概况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基纤维素项目的起源追溯至对市场的深入洞察。市场的不断演变与变革为羧甲基纤维素项目提供了难得的机遇。当前市场存在的需求缺口和变革的大环境共同构成了羧甲基纤维素项目的背景。这个羧甲基纤维素项目旨在充分利用市场机遇，填补行业中尚未满足的需求，为客户提供全新的解决方案。市场的变革和需求的增长使得这个羧甲基纤维素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羧甲基纤维素项目名称</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羧甲基纤维素项目正式命名为羧甲基纤维素。这个名称不仅仅是一个标识，更代表了羧甲基纤维素项目的核心理念和愿景。它蕴含着羧甲基纤维素项目所要解决问题的关键字，具有强烈的表达和辨识度，为羧甲基纤维素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羧甲基纤维素项目目标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基纤维素项目的核心目标是提供一种全新、高效的解决方案，满足客户日益增长的需求。羧甲基纤维素项目追求的不仅仅是满足市场需求，更是在市场中获得卓越的竞争优势。通过不断提升产品或服务的质量和创新水平，羧甲基纤维素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羧甲基纤维素项目范围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基纤维素项目全面涵盖了产品研发、制造、市场推广和售后服务，确保从产品设计到最终用户体验的全方位关注。这一全面的羧甲基纤维素项目范围是为了确保羧甲基纤维素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羧甲基纤维素项目时间表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羧甲基纤维素项目计划在未来18个月内完成，包括研发、测试、市场试点和正式推出等不同阶段。这个时间表的合理设计是为了确保羧甲基纤维素项目各个阶段的顺利推进，以便按时交付高质量的成果。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羧甲基纤维素项目预算</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羧甲基纤维素项目总预算估算为XX百万美元，主要分配在研发、市场推广、人员培训和运营等方面。这一充足的预算为羧甲基纤维素项目提供了充足的资源，确保羧甲基纤维素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羧甲基纤维素项目风险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基纤维素项目可能面临的风险包括市场接受度低、技术难题、竞争激烈等。羧甲基纤维素项目团队已经制定了相应的风险应对计划，通过前瞻性的风险管理，确保羧甲基纤维素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羧甲基纤维素项目团队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羧甲基纤维素项目汇聚了一支经验丰富、多领域专业素养的核心团队，确保羧甲基纤维素项目在各个方面都能拥有高水平的执行力。团队的协同作战是羧甲基纤维素项目成功的关键因素之一。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羧甲基纤维素项目背景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羧甲基纤维素项目的背景根植于市场对更高效、创新产品的渴望，同时也受到科技发展对行业格局的深刻改变的影响。这为羧甲基纤维素项目提供了广阔的发展空间和市场需求。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羧甲基纤维素项目现状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截至目前，羧甲基纤维素项目已完成市场调研和技术验证，取得了初步的成功。这为羧甲基纤维素项目在未来的发展奠定了坚实的基础，为更远大的目标打下了坚实的基石。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6434"/>
      <w:r>
        <w:rPr>
          <w:rFonts w:ascii="仿宋" w:eastAsia="仿宋" w:hAnsi="仿宋" w:cs="仿宋" w:hint="eastAsia"/>
          <w:sz w:val="28"/>
          <w:lang w:eastAsia="zh-CN"/>
        </w:rPr>
        <w:t>(二)、羧甲基纤维素项目目标</w:t>
      </w:r>
      <w:bookmarkEnd w:id="16"/>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keyword》羧甲基纤维素项目首要业务目标是在市场中占据有利地位，实现产品/服务的成功推广和销售。通过不断提升产品质量、创新性，羧甲基纤维素项目追求成为行业中的领导者，赢得更多客户的青睐。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在科技迅速发展的时代，羧甲基纤维素项目着眼于技术创新。通过持续的研发和技术升级，羧甲基纤维素项目旨在推出更具创新性的产品或服务，以满足市场对新鲜、先进解决方案的需求。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为了建立可持续的客户关系，羧甲基纤维素项目设定了客户满意度目标。通过提供卓越的产品质量和优质的客户服务，羧甲基纤维素项目追求赢得客户的信任和忠诚度，确保他们的满意度达到行业领先水平。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羧甲基纤维素项目注重社会责任和可持续发展。通过实施环保、社会责任羧甲基纤维素项目，羧甲基纤维素项目致力于在经济发展的同时保护环境，促进社会公平，实现可持续经营。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羧甲基纤维素项目的团队是实现目标的核心驱动力。因此，羧甲基纤维素项目设定了团队发展目标，包括提升团队成员的专业技能、培养领导力，以及搭建协同高效的团队工作氛围。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23626"/>
      <w:r>
        <w:rPr>
          <w:rFonts w:ascii="仿宋" w:eastAsia="仿宋" w:hAnsi="仿宋" w:cs="仿宋" w:hint="eastAsia"/>
          <w:sz w:val="28"/>
          <w:lang w:eastAsia="zh-CN"/>
        </w:rPr>
        <w:t>(三)、羧甲基纤维素项目提出的理由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羧甲基纤维素项目提出的理由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羧甲基纤维素项目的提出源于对市场机遇的深刻洞察。当前市场中存在的需求缺口和行业发展趋势表明，有巨大的商业机会等待被开发。通过准确捕捉市场机遇，羧甲基纤维素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基纤维素项目的理念基于对技术创新的信仰。通过持续的研发和技术投入，羧甲基纤维素项目有望推出更具创新性的产品或服务。在科技飞速发展的当下，羧甲基纤维素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基纤维素项目的提出是为了增强企业的行业竞争力。通过提升产品或服务的质量和独特性，羧甲基纤维素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基纤维素项目响应了消费者需求的变化。随着社会和科技的不断发展，消费者对产品和服务的需求也在发生变化。通过深入了解并及时回应消费者的新需求，羧甲基纤维素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羧甲基纤维素项目的提出是企业战略发展规划的一部分。在面对日益激烈的市场竞争和不断变化的商业环境中，羧甲基纤维素项目作为企业战略的一环，旨在为企业开辟新的增长领域，巩固企业在行业中的地位。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https://d.book118.com/288040102133006027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羧甲基纤维素项目规划设计蓝图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羧甲基纤维素项目规划设计蓝图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羧甲基纤维素项目规划设计蓝图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羧甲基纤维素项目规划设计蓝图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羧甲基纤维素项目规划设计蓝图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羧甲基纤维素项目规划设计蓝图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羧甲基纤维素项目规划设计蓝图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羧甲基纤维素项目规划设计蓝图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羧甲基纤维素项目规划设计蓝图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羧甲基纤维素项目规划设计蓝图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羧甲基纤维素项目规划设计蓝图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羧甲基纤维素项目规划设计蓝图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羧甲基纤维素项目规划设计蓝图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羧甲基纤维素项目规划设计蓝图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羧甲基纤维素项目规划设计蓝图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羧甲基纤维素项目规划设计蓝图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羧甲基纤维素项目规划设计蓝图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DA33138"/>
    <w:rsid w:val="5DA3313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88040102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2024-01-19T09:14:00Z</dcterms:created>
  <dcterms:modified xsi:type="dcterms:W3CDTF">2024-01-19T09:14:24Z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9891407E49DC4FA7A08667D3B6FDF36A_11</vt:lpwstr>
  </property>
  <property fmtid="{D5CDD505-2E9C-101B-9397-08002B2CF9AE}" pid="3" name="KSOProductBuildVer">
    <vt:lpwstr>2052-12.1.0.16120</vt:lpwstr>
  </property>
</Properties>
</file>