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工业运动控制系统相关行业公司成立方案及可行性研究报告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一、工业运动控制系统项目概况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(二)、工业运动控制系统项目提出的理由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2" w:history="1">
        <w:r>
          <w:rPr>
            <w:rFonts w:ascii="仿宋" w:eastAsia="仿宋" w:hAnsi="仿宋" w:cs="仿宋" w:hint="eastAsia"/>
            <w:lang w:eastAsia="zh-CN"/>
          </w:rPr>
          <w:t>(三)、工业运动控制系统项目选址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(六)、工业运动控制系统项目投资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(七)、工业运动控制系统项目进度规划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(九)、工业运动控制系统项目综合评价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(七)、工业运动控制系统项目建设必要性分析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(一)、工业运动控制系统项目背景分析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(二)、工业运动控制系统项目建设必要性分析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_Toc30670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七、工业运动控制系统项目经济效益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(三)、工业运动控制系统项目盈利能力分析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(五)、工业运动控制系统项目总投资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十、工业运动控制系统项目风险分析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(一)、工业运动控制系统项目风险分析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(二)、工业运动控制系统项目风险对策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_Toc24270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(二)、合作工业运动控制系统项目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9" w:history="1">
        <w:r>
          <w:rPr>
            <w:rFonts w:ascii="仿宋" w:eastAsia="仿宋" w:hAnsi="仿宋" w:cs="仿宋" w:hint="eastAsia"/>
            <w:lang w:eastAsia="zh-CN"/>
          </w:rPr>
          <w:t>十三、工业运动控制系统项目总结分析</w:t>
        </w:r>
        <w:r>
          <w:tab/>
        </w:r>
        <w:r>
          <w:fldChar w:fldCharType="begin"/>
        </w:r>
        <w:r>
          <w:instrText xml:space="preserve"> PAGEREF _Toc12019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07"/>
      <w:r>
        <w:rPr>
          <w:rFonts w:ascii="仿宋" w:eastAsia="仿宋" w:hAnsi="仿宋" w:cs="仿宋" w:hint="eastAsia"/>
          <w:sz w:val="28"/>
          <w:lang w:eastAsia="zh-CN"/>
        </w:rPr>
        <w:t>一、工业运动控制系统项目概况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4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642"/>
      <w:r>
        <w:rPr>
          <w:rFonts w:ascii="仿宋" w:eastAsia="仿宋" w:hAnsi="仿宋" w:cs="仿宋" w:hint="eastAsia"/>
          <w:sz w:val="28"/>
          <w:lang w:eastAsia="zh-CN"/>
        </w:rPr>
        <w:t>(二)、工业运动控制系统项目提出的理由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工业运动控制系统项目提出的理由可能包括以下几个方面：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市场需求：随着人们对生活品质的追求，对工业运动控制系统的需求也在不断增加。市场上对于高品质、符合个性化需求的工业运动控制系统需求量大，因此工业运动控制系统项目可以满足这一市场需求。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利润空间：工业运动控制系统行业的利润空间较大，通过生产和销售高品质的工业运动控制系统，可以获得可观的利润。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工业运动控制系统行业是一个不断创新和发展的行业，随着人们生活方式和审美观念的改变，对工业运动控制系统的需求也在不断变化。因此，在工业运动控制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工业运动控制系统行业也开始注重环保和可持续性发展。通过使用环保材料和生产工艺，工业运动控制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个人兴趣和激情：一些人可能对工业运动控制系统设计和制造有着浓厚的兴趣和激情，他们希望通过自己的努力和创新，提供更好的工业运动控制系统产品和服务，满足消费者的需求。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工业运动控制系统项目的理由可能因具体情况而异，不同的工业运动控制系统项目可能有不同的原因和背景。因此，在选择工业运动控制系统项目时，我们需要根据自己的实际情况和需求来综合考虑各种因素，并选择最适合自己的工业运动控制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522"/>
      <w:r>
        <w:rPr>
          <w:rFonts w:ascii="仿宋" w:eastAsia="仿宋" w:hAnsi="仿宋" w:cs="仿宋" w:hint="eastAsia"/>
          <w:sz w:val="28"/>
          <w:lang w:eastAsia="zh-CN"/>
        </w:rPr>
        <w:t>(三)、工业运动控制系统项目选址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https://d.book118.com/288043050131006036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工业运动控制系统相关行业公司成立方案及可行性研究报告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工业运动控制系统相关行业公司成立方案及可行性研究报告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工业运动控制系统相关行业公司成立方案及可行性研究报告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工业运动控制系统相关行业公司成立方案及可行性研究报告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工业运动控制系统相关行业公司成立方案及可行性研究报告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04305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2024-02-02T20:47:00Z</dcterms:created>
  <dcterms:modified xsi:type="dcterms:W3CDTF">2024-02-02T20:48:07Z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FC59C5A6DFF1423FA51740571848D869_11</vt:lpwstr>
  </property>
  <property fmtid="{D5CDD505-2E9C-101B-9397-08002B2CF9AE}" pid="3" name="KSOProductBuildVer">
    <vt:lpwstr>2052-12.1.0.16250</vt:lpwstr>
  </property>
</Properties>
</file>