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OLED产业项目可行性建设方案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57" w:history="1">
        <w:r>
          <w:rPr>
            <w:rFonts w:ascii="仿宋" w:eastAsia="仿宋" w:hAnsi="仿宋" w:cs="仿宋" w:hint="eastAsia"/>
            <w:lang w:eastAsia="zh-CN"/>
          </w:rPr>
          <w:t>概论</w:t>
        </w:r>
        <w:r>
          <w:tab/>
        </w:r>
        <w:r>
          <w:fldChar w:fldCharType="begin"/>
        </w:r>
        <w:r>
          <w:instrText xml:space="preserve"> PAGEREF _Toc30157 \h </w:instrText>
        </w:r>
        <w:r>
          <w:fldChar w:fldCharType="separate"/>
        </w:r>
        <w:r>
          <w:t>3</w:t>
        </w:r>
        <w:r>
          <w:fldChar w:fldCharType="end"/>
        </w:r>
      </w:hyperlink>
    </w:p>
    <w:p>
      <w:pPr>
        <w:pStyle w:val="TOC1"/>
        <w:tabs>
          <w:tab w:val="right" w:leader="dot" w:pos="8306"/>
        </w:tabs>
      </w:pPr>
      <w:hyperlink w:anchor="_Toc23952" w:history="1">
        <w:r>
          <w:rPr>
            <w:rFonts w:ascii="仿宋" w:eastAsia="仿宋" w:hAnsi="仿宋" w:cs="仿宋" w:hint="eastAsia"/>
            <w:lang w:eastAsia="zh-CN"/>
          </w:rPr>
          <w:t>一、建设风险评估分析</w:t>
        </w:r>
        <w:r>
          <w:tab/>
        </w:r>
        <w:r>
          <w:fldChar w:fldCharType="begin"/>
        </w:r>
        <w:r>
          <w:instrText xml:space="preserve"> PAGEREF _Toc23952 \h </w:instrText>
        </w:r>
        <w:r>
          <w:fldChar w:fldCharType="separate"/>
        </w:r>
        <w:r>
          <w:t>3</w:t>
        </w:r>
        <w:r>
          <w:fldChar w:fldCharType="end"/>
        </w:r>
      </w:hyperlink>
    </w:p>
    <w:p>
      <w:pPr>
        <w:pStyle w:val="TOC2"/>
        <w:tabs>
          <w:tab w:val="right" w:leader="dot" w:pos="8306"/>
        </w:tabs>
      </w:pPr>
      <w:hyperlink w:anchor="_Toc29192" w:history="1">
        <w:r>
          <w:rPr>
            <w:rFonts w:ascii="仿宋" w:eastAsia="仿宋" w:hAnsi="仿宋" w:cs="仿宋" w:hint="eastAsia"/>
            <w:lang w:eastAsia="zh-CN"/>
          </w:rPr>
          <w:t>(一)、政策风险分析</w:t>
        </w:r>
        <w:r>
          <w:tab/>
        </w:r>
        <w:r>
          <w:fldChar w:fldCharType="begin"/>
        </w:r>
        <w:r>
          <w:instrText xml:space="preserve"> PAGEREF _Toc29192 \h </w:instrText>
        </w:r>
        <w:r>
          <w:fldChar w:fldCharType="separate"/>
        </w:r>
        <w:r>
          <w:t>3</w:t>
        </w:r>
        <w:r>
          <w:fldChar w:fldCharType="end"/>
        </w:r>
      </w:hyperlink>
    </w:p>
    <w:p>
      <w:pPr>
        <w:pStyle w:val="TOC2"/>
        <w:tabs>
          <w:tab w:val="right" w:leader="dot" w:pos="8306"/>
        </w:tabs>
      </w:pPr>
      <w:hyperlink w:anchor="_Toc22860" w:history="1">
        <w:r>
          <w:rPr>
            <w:rFonts w:ascii="仿宋" w:eastAsia="仿宋" w:hAnsi="仿宋" w:cs="仿宋" w:hint="eastAsia"/>
            <w:lang w:eastAsia="zh-CN"/>
          </w:rPr>
          <w:t>(二)、社会风险分析</w:t>
        </w:r>
        <w:r>
          <w:tab/>
        </w:r>
        <w:r>
          <w:fldChar w:fldCharType="begin"/>
        </w:r>
        <w:r>
          <w:instrText xml:space="preserve"> PAGEREF _Toc22860 \h </w:instrText>
        </w:r>
        <w:r>
          <w:fldChar w:fldCharType="separate"/>
        </w:r>
        <w:r>
          <w:t>4</w:t>
        </w:r>
        <w:r>
          <w:fldChar w:fldCharType="end"/>
        </w:r>
      </w:hyperlink>
    </w:p>
    <w:p>
      <w:pPr>
        <w:pStyle w:val="TOC2"/>
        <w:tabs>
          <w:tab w:val="right" w:leader="dot" w:pos="8306"/>
        </w:tabs>
      </w:pPr>
      <w:hyperlink w:anchor="_Toc23977" w:history="1">
        <w:r>
          <w:rPr>
            <w:rFonts w:ascii="仿宋" w:eastAsia="仿宋" w:hAnsi="仿宋" w:cs="仿宋" w:hint="eastAsia"/>
            <w:lang w:eastAsia="zh-CN"/>
          </w:rPr>
          <w:t>(三)、市场风险分析</w:t>
        </w:r>
        <w:r>
          <w:tab/>
        </w:r>
        <w:r>
          <w:fldChar w:fldCharType="begin"/>
        </w:r>
        <w:r>
          <w:instrText xml:space="preserve"> PAGEREF _Toc23977 \h </w:instrText>
        </w:r>
        <w:r>
          <w:fldChar w:fldCharType="separate"/>
        </w:r>
        <w:r>
          <w:t>6</w:t>
        </w:r>
        <w:r>
          <w:fldChar w:fldCharType="end"/>
        </w:r>
      </w:hyperlink>
    </w:p>
    <w:p>
      <w:pPr>
        <w:pStyle w:val="TOC2"/>
        <w:tabs>
          <w:tab w:val="right" w:leader="dot" w:pos="8306"/>
        </w:tabs>
      </w:pPr>
      <w:hyperlink w:anchor="_Toc27011" w:history="1">
        <w:r>
          <w:rPr>
            <w:rFonts w:ascii="仿宋" w:eastAsia="仿宋" w:hAnsi="仿宋" w:cs="仿宋" w:hint="eastAsia"/>
            <w:lang w:eastAsia="zh-CN"/>
          </w:rPr>
          <w:t>(四)、资金风险分析</w:t>
        </w:r>
        <w:r>
          <w:tab/>
        </w:r>
        <w:r>
          <w:fldChar w:fldCharType="begin"/>
        </w:r>
        <w:r>
          <w:instrText xml:space="preserve"> PAGEREF _Toc27011 \h </w:instrText>
        </w:r>
        <w:r>
          <w:fldChar w:fldCharType="separate"/>
        </w:r>
        <w:r>
          <w:t>6</w:t>
        </w:r>
        <w:r>
          <w:fldChar w:fldCharType="end"/>
        </w:r>
      </w:hyperlink>
    </w:p>
    <w:p>
      <w:pPr>
        <w:pStyle w:val="TOC2"/>
        <w:tabs>
          <w:tab w:val="right" w:leader="dot" w:pos="8306"/>
        </w:tabs>
      </w:pPr>
      <w:hyperlink w:anchor="_Toc25817" w:history="1">
        <w:r>
          <w:rPr>
            <w:rFonts w:ascii="仿宋" w:eastAsia="仿宋" w:hAnsi="仿宋" w:cs="仿宋" w:hint="eastAsia"/>
            <w:lang w:eastAsia="zh-CN"/>
          </w:rPr>
          <w:t>(五)、技术风险分析</w:t>
        </w:r>
        <w:r>
          <w:tab/>
        </w:r>
        <w:r>
          <w:fldChar w:fldCharType="begin"/>
        </w:r>
        <w:r>
          <w:instrText xml:space="preserve"> PAGEREF _Toc25817 \h </w:instrText>
        </w:r>
        <w:r>
          <w:fldChar w:fldCharType="separate"/>
        </w:r>
        <w:r>
          <w:t>8</w:t>
        </w:r>
        <w:r>
          <w:fldChar w:fldCharType="end"/>
        </w:r>
      </w:hyperlink>
    </w:p>
    <w:p>
      <w:pPr>
        <w:pStyle w:val="TOC2"/>
        <w:tabs>
          <w:tab w:val="right" w:leader="dot" w:pos="8306"/>
        </w:tabs>
      </w:pPr>
      <w:hyperlink w:anchor="_Toc6427" w:history="1">
        <w:r>
          <w:rPr>
            <w:rFonts w:ascii="仿宋" w:eastAsia="仿宋" w:hAnsi="仿宋" w:cs="仿宋" w:hint="eastAsia"/>
            <w:lang w:eastAsia="zh-CN"/>
          </w:rPr>
          <w:t>(六)、财务风险分析</w:t>
        </w:r>
        <w:r>
          <w:tab/>
        </w:r>
        <w:r>
          <w:fldChar w:fldCharType="begin"/>
        </w:r>
        <w:r>
          <w:instrText xml:space="preserve"> PAGEREF _Toc6427 \h </w:instrText>
        </w:r>
        <w:r>
          <w:fldChar w:fldCharType="separate"/>
        </w:r>
        <w:r>
          <w:t>9</w:t>
        </w:r>
        <w:r>
          <w:fldChar w:fldCharType="end"/>
        </w:r>
      </w:hyperlink>
    </w:p>
    <w:p>
      <w:pPr>
        <w:pStyle w:val="TOC2"/>
        <w:tabs>
          <w:tab w:val="right" w:leader="dot" w:pos="8306"/>
        </w:tabs>
      </w:pPr>
      <w:hyperlink w:anchor="_Toc16567" w:history="1">
        <w:r>
          <w:rPr>
            <w:rFonts w:ascii="仿宋" w:eastAsia="仿宋" w:hAnsi="仿宋" w:cs="仿宋" w:hint="eastAsia"/>
            <w:lang w:eastAsia="zh-CN"/>
          </w:rPr>
          <w:t>(七)、管理风险分析</w:t>
        </w:r>
        <w:r>
          <w:tab/>
        </w:r>
        <w:r>
          <w:fldChar w:fldCharType="begin"/>
        </w:r>
        <w:r>
          <w:instrText xml:space="preserve"> PAGEREF _Toc16567 \h </w:instrText>
        </w:r>
        <w:r>
          <w:fldChar w:fldCharType="separate"/>
        </w:r>
        <w:r>
          <w:t>11</w:t>
        </w:r>
        <w:r>
          <w:fldChar w:fldCharType="end"/>
        </w:r>
      </w:hyperlink>
    </w:p>
    <w:p>
      <w:pPr>
        <w:pStyle w:val="TOC2"/>
        <w:tabs>
          <w:tab w:val="right" w:leader="dot" w:pos="8306"/>
        </w:tabs>
      </w:pPr>
      <w:hyperlink w:anchor="_Toc5928" w:history="1">
        <w:r>
          <w:rPr>
            <w:rFonts w:ascii="仿宋" w:eastAsia="仿宋" w:hAnsi="仿宋" w:cs="仿宋" w:hint="eastAsia"/>
            <w:lang w:eastAsia="zh-CN"/>
          </w:rPr>
          <w:t>(八)、其它风险分析</w:t>
        </w:r>
        <w:r>
          <w:tab/>
        </w:r>
        <w:r>
          <w:fldChar w:fldCharType="begin"/>
        </w:r>
        <w:r>
          <w:instrText xml:space="preserve"> PAGEREF _Toc5928 \h </w:instrText>
        </w:r>
        <w:r>
          <w:fldChar w:fldCharType="separate"/>
        </w:r>
        <w:r>
          <w:t>12</w:t>
        </w:r>
        <w:r>
          <w:fldChar w:fldCharType="end"/>
        </w:r>
      </w:hyperlink>
    </w:p>
    <w:p>
      <w:pPr>
        <w:pStyle w:val="TOC2"/>
        <w:tabs>
          <w:tab w:val="right" w:leader="dot" w:pos="8306"/>
        </w:tabs>
      </w:pPr>
      <w:hyperlink w:anchor="_Toc7352" w:history="1">
        <w:r>
          <w:rPr>
            <w:rFonts w:ascii="仿宋" w:eastAsia="仿宋" w:hAnsi="仿宋" w:cs="仿宋" w:hint="eastAsia"/>
            <w:lang w:eastAsia="zh-CN"/>
          </w:rPr>
          <w:t>(九)、社会影响评估</w:t>
        </w:r>
        <w:r>
          <w:tab/>
        </w:r>
        <w:r>
          <w:fldChar w:fldCharType="begin"/>
        </w:r>
        <w:r>
          <w:instrText xml:space="preserve"> PAGEREF _Toc7352 \h </w:instrText>
        </w:r>
        <w:r>
          <w:fldChar w:fldCharType="separate"/>
        </w:r>
        <w:r>
          <w:t>13</w:t>
        </w:r>
        <w:r>
          <w:fldChar w:fldCharType="end"/>
        </w:r>
      </w:hyperlink>
    </w:p>
    <w:p>
      <w:pPr>
        <w:pStyle w:val="TOC1"/>
        <w:tabs>
          <w:tab w:val="right" w:leader="dot" w:pos="8306"/>
        </w:tabs>
      </w:pPr>
      <w:hyperlink w:anchor="_Toc24400" w:history="1">
        <w:r>
          <w:rPr>
            <w:rFonts w:ascii="仿宋" w:eastAsia="仿宋" w:hAnsi="仿宋" w:cs="仿宋" w:hint="eastAsia"/>
            <w:lang w:eastAsia="zh-CN"/>
          </w:rPr>
          <w:t>二、资源开发及综合利用分析</w:t>
        </w:r>
        <w:r>
          <w:tab/>
        </w:r>
        <w:r>
          <w:fldChar w:fldCharType="begin"/>
        </w:r>
        <w:r>
          <w:instrText xml:space="preserve"> PAGEREF _Toc24400 \h </w:instrText>
        </w:r>
        <w:r>
          <w:fldChar w:fldCharType="separate"/>
        </w:r>
        <w:r>
          <w:t>15</w:t>
        </w:r>
        <w:r>
          <w:fldChar w:fldCharType="end"/>
        </w:r>
      </w:hyperlink>
    </w:p>
    <w:p>
      <w:pPr>
        <w:pStyle w:val="TOC2"/>
        <w:tabs>
          <w:tab w:val="right" w:leader="dot" w:pos="8306"/>
        </w:tabs>
      </w:pPr>
      <w:hyperlink w:anchor="_Toc5087" w:history="1">
        <w:r>
          <w:rPr>
            <w:rFonts w:ascii="仿宋" w:eastAsia="仿宋" w:hAnsi="仿宋" w:cs="仿宋" w:hint="eastAsia"/>
            <w:lang w:eastAsia="zh-CN"/>
          </w:rPr>
          <w:t>(一)、资源开发方案</w:t>
        </w:r>
        <w:r>
          <w:tab/>
        </w:r>
        <w:r>
          <w:fldChar w:fldCharType="begin"/>
        </w:r>
        <w:r>
          <w:instrText xml:space="preserve"> PAGEREF _Toc5087 \h </w:instrText>
        </w:r>
        <w:r>
          <w:fldChar w:fldCharType="separate"/>
        </w:r>
        <w:r>
          <w:t>15</w:t>
        </w:r>
        <w:r>
          <w:fldChar w:fldCharType="end"/>
        </w:r>
      </w:hyperlink>
    </w:p>
    <w:p>
      <w:pPr>
        <w:pStyle w:val="TOC2"/>
        <w:tabs>
          <w:tab w:val="right" w:leader="dot" w:pos="8306"/>
        </w:tabs>
      </w:pPr>
      <w:hyperlink w:anchor="_Toc24217" w:history="1">
        <w:r>
          <w:rPr>
            <w:rFonts w:ascii="仿宋" w:eastAsia="仿宋" w:hAnsi="仿宋" w:cs="仿宋" w:hint="eastAsia"/>
            <w:lang w:eastAsia="zh-CN"/>
          </w:rPr>
          <w:t>(二)、资源利用方案</w:t>
        </w:r>
        <w:r>
          <w:tab/>
        </w:r>
        <w:r>
          <w:fldChar w:fldCharType="begin"/>
        </w:r>
        <w:r>
          <w:instrText xml:space="preserve"> PAGEREF _Toc24217 \h </w:instrText>
        </w:r>
        <w:r>
          <w:fldChar w:fldCharType="separate"/>
        </w:r>
        <w:r>
          <w:t>17</w:t>
        </w:r>
        <w:r>
          <w:fldChar w:fldCharType="end"/>
        </w:r>
      </w:hyperlink>
    </w:p>
    <w:p>
      <w:pPr>
        <w:pStyle w:val="TOC2"/>
        <w:tabs>
          <w:tab w:val="right" w:leader="dot" w:pos="8306"/>
        </w:tabs>
      </w:pPr>
      <w:hyperlink w:anchor="_Toc27880" w:history="1">
        <w:r>
          <w:rPr>
            <w:rFonts w:ascii="仿宋" w:eastAsia="仿宋" w:hAnsi="仿宋" w:cs="仿宋" w:hint="eastAsia"/>
            <w:lang w:eastAsia="zh-CN"/>
          </w:rPr>
          <w:t>(三)、资源节约措施</w:t>
        </w:r>
        <w:r>
          <w:tab/>
        </w:r>
        <w:r>
          <w:fldChar w:fldCharType="begin"/>
        </w:r>
        <w:r>
          <w:instrText xml:space="preserve"> PAGEREF _Toc27880 \h </w:instrText>
        </w:r>
        <w:r>
          <w:fldChar w:fldCharType="separate"/>
        </w:r>
        <w:r>
          <w:t>18</w:t>
        </w:r>
        <w:r>
          <w:fldChar w:fldCharType="end"/>
        </w:r>
      </w:hyperlink>
    </w:p>
    <w:p>
      <w:pPr>
        <w:pStyle w:val="TOC1"/>
        <w:tabs>
          <w:tab w:val="right" w:leader="dot" w:pos="8306"/>
        </w:tabs>
      </w:pPr>
      <w:hyperlink w:anchor="_Toc16243" w:history="1">
        <w:r>
          <w:rPr>
            <w:rFonts w:ascii="仿宋" w:eastAsia="仿宋" w:hAnsi="仿宋" w:cs="仿宋" w:hint="eastAsia"/>
            <w:lang w:eastAsia="zh-CN"/>
          </w:rPr>
          <w:t>三、财务管理与成本控制</w:t>
        </w:r>
        <w:r>
          <w:tab/>
        </w:r>
        <w:r>
          <w:fldChar w:fldCharType="begin"/>
        </w:r>
        <w:r>
          <w:instrText xml:space="preserve"> PAGEREF _Toc16243 \h </w:instrText>
        </w:r>
        <w:r>
          <w:fldChar w:fldCharType="separate"/>
        </w:r>
        <w:r>
          <w:t>19</w:t>
        </w:r>
        <w:r>
          <w:fldChar w:fldCharType="end"/>
        </w:r>
      </w:hyperlink>
    </w:p>
    <w:p>
      <w:pPr>
        <w:pStyle w:val="TOC2"/>
        <w:tabs>
          <w:tab w:val="right" w:leader="dot" w:pos="8306"/>
        </w:tabs>
      </w:pPr>
      <w:hyperlink w:anchor="_Toc13469" w:history="1">
        <w:r>
          <w:rPr>
            <w:rFonts w:ascii="仿宋" w:eastAsia="仿宋" w:hAnsi="仿宋" w:cs="仿宋" w:hint="eastAsia"/>
            <w:lang w:eastAsia="zh-CN"/>
          </w:rPr>
          <w:t>(一)、财务管理体系建设</w:t>
        </w:r>
        <w:r>
          <w:tab/>
        </w:r>
        <w:r>
          <w:fldChar w:fldCharType="begin"/>
        </w:r>
        <w:r>
          <w:instrText xml:space="preserve"> PAGEREF _Toc13469 \h </w:instrText>
        </w:r>
        <w:r>
          <w:fldChar w:fldCharType="separate"/>
        </w:r>
        <w:r>
          <w:t>19</w:t>
        </w:r>
        <w:r>
          <w:fldChar w:fldCharType="end"/>
        </w:r>
      </w:hyperlink>
    </w:p>
    <w:p>
      <w:pPr>
        <w:pStyle w:val="TOC2"/>
        <w:tabs>
          <w:tab w:val="right" w:leader="dot" w:pos="8306"/>
        </w:tabs>
      </w:pPr>
      <w:hyperlink w:anchor="_Toc7987" w:history="1">
        <w:r>
          <w:rPr>
            <w:rFonts w:ascii="仿宋" w:eastAsia="仿宋" w:hAnsi="仿宋" w:cs="仿宋" w:hint="eastAsia"/>
            <w:lang w:eastAsia="zh-CN"/>
          </w:rPr>
          <w:t>(二)、成本控制措施</w:t>
        </w:r>
        <w:r>
          <w:tab/>
        </w:r>
        <w:r>
          <w:fldChar w:fldCharType="begin"/>
        </w:r>
        <w:r>
          <w:instrText xml:space="preserve"> PAGEREF _Toc7987 \h </w:instrText>
        </w:r>
        <w:r>
          <w:fldChar w:fldCharType="separate"/>
        </w:r>
        <w:r>
          <w:t>20</w:t>
        </w:r>
        <w:r>
          <w:fldChar w:fldCharType="end"/>
        </w:r>
      </w:hyperlink>
    </w:p>
    <w:p>
      <w:pPr>
        <w:pStyle w:val="TOC1"/>
        <w:tabs>
          <w:tab w:val="right" w:leader="dot" w:pos="8306"/>
        </w:tabs>
      </w:pPr>
      <w:hyperlink w:anchor="_Toc4067" w:history="1">
        <w:r>
          <w:rPr>
            <w:rFonts w:ascii="仿宋" w:eastAsia="仿宋" w:hAnsi="仿宋" w:cs="仿宋" w:hint="eastAsia"/>
            <w:lang w:eastAsia="zh-CN"/>
          </w:rPr>
          <w:t>四、背景、必要性分析</w:t>
        </w:r>
        <w:r>
          <w:tab/>
        </w:r>
        <w:r>
          <w:fldChar w:fldCharType="begin"/>
        </w:r>
        <w:r>
          <w:instrText xml:space="preserve"> PAGEREF _Toc4067 \h </w:instrText>
        </w:r>
        <w:r>
          <w:fldChar w:fldCharType="separate"/>
        </w:r>
        <w:r>
          <w:t>21</w:t>
        </w:r>
        <w:r>
          <w:fldChar w:fldCharType="end"/>
        </w:r>
      </w:hyperlink>
    </w:p>
    <w:p>
      <w:pPr>
        <w:pStyle w:val="TOC2"/>
        <w:tabs>
          <w:tab w:val="right" w:leader="dot" w:pos="8306"/>
        </w:tabs>
      </w:pPr>
      <w:hyperlink w:anchor="_Toc16486" w:history="1">
        <w:r>
          <w:rPr>
            <w:rFonts w:ascii="仿宋" w:eastAsia="仿宋" w:hAnsi="仿宋" w:cs="仿宋" w:hint="eastAsia"/>
            <w:lang w:eastAsia="zh-CN"/>
          </w:rPr>
          <w:t>(一)、项目建设背景</w:t>
        </w:r>
        <w:r>
          <w:tab/>
        </w:r>
        <w:r>
          <w:fldChar w:fldCharType="begin"/>
        </w:r>
        <w:r>
          <w:instrText xml:space="preserve"> PAGEREF _Toc16486 \h </w:instrText>
        </w:r>
        <w:r>
          <w:fldChar w:fldCharType="separate"/>
        </w:r>
        <w:r>
          <w:t>21</w:t>
        </w:r>
        <w:r>
          <w:fldChar w:fldCharType="end"/>
        </w:r>
      </w:hyperlink>
    </w:p>
    <w:p>
      <w:pPr>
        <w:pStyle w:val="TOC2"/>
        <w:tabs>
          <w:tab w:val="right" w:leader="dot" w:pos="8306"/>
        </w:tabs>
      </w:pPr>
      <w:hyperlink w:anchor="_Toc11091" w:history="1">
        <w:r>
          <w:rPr>
            <w:rFonts w:ascii="仿宋" w:eastAsia="仿宋" w:hAnsi="仿宋" w:cs="仿宋" w:hint="eastAsia"/>
            <w:lang w:eastAsia="zh-CN"/>
          </w:rPr>
          <w:t>(二)、必要性分析</w:t>
        </w:r>
        <w:r>
          <w:tab/>
        </w:r>
        <w:r>
          <w:fldChar w:fldCharType="begin"/>
        </w:r>
        <w:r>
          <w:instrText xml:space="preserve"> PAGEREF _Toc11091 \h </w:instrText>
        </w:r>
        <w:r>
          <w:fldChar w:fldCharType="separate"/>
        </w:r>
        <w:r>
          <w:t>22</w:t>
        </w:r>
        <w:r>
          <w:fldChar w:fldCharType="end"/>
        </w:r>
      </w:hyperlink>
    </w:p>
    <w:p>
      <w:pPr>
        <w:pStyle w:val="TOC2"/>
        <w:tabs>
          <w:tab w:val="right" w:leader="dot" w:pos="8306"/>
        </w:tabs>
      </w:pPr>
      <w:hyperlink w:anchor="_Toc10394" w:history="1">
        <w:r>
          <w:rPr>
            <w:rFonts w:ascii="仿宋" w:eastAsia="仿宋" w:hAnsi="仿宋" w:cs="仿宋" w:hint="eastAsia"/>
            <w:lang w:eastAsia="zh-CN"/>
          </w:rPr>
          <w:t>(三)、项目建设有利条件</w:t>
        </w:r>
        <w:r>
          <w:tab/>
        </w:r>
        <w:r>
          <w:fldChar w:fldCharType="begin"/>
        </w:r>
        <w:r>
          <w:instrText xml:space="preserve"> PAGEREF _Toc10394 \h </w:instrText>
        </w:r>
        <w:r>
          <w:fldChar w:fldCharType="separate"/>
        </w:r>
        <w:r>
          <w:t>24</w:t>
        </w:r>
        <w:r>
          <w:fldChar w:fldCharType="end"/>
        </w:r>
      </w:hyperlink>
    </w:p>
    <w:p>
      <w:pPr>
        <w:pStyle w:val="TOC1"/>
        <w:tabs>
          <w:tab w:val="right" w:leader="dot" w:pos="8306"/>
        </w:tabs>
      </w:pPr>
      <w:hyperlink w:anchor="_Toc7245" w:history="1">
        <w:r>
          <w:rPr>
            <w:rFonts w:ascii="仿宋" w:eastAsia="仿宋" w:hAnsi="仿宋" w:cs="仿宋" w:hint="eastAsia"/>
            <w:lang w:eastAsia="zh-CN"/>
          </w:rPr>
          <w:t>五、项目监理与质量保证</w:t>
        </w:r>
        <w:r>
          <w:tab/>
        </w:r>
        <w:r>
          <w:fldChar w:fldCharType="begin"/>
        </w:r>
        <w:r>
          <w:instrText xml:space="preserve"> PAGEREF _Toc7245 \h </w:instrText>
        </w:r>
        <w:r>
          <w:fldChar w:fldCharType="separate"/>
        </w:r>
        <w:r>
          <w:t>25</w:t>
        </w:r>
        <w:r>
          <w:fldChar w:fldCharType="end"/>
        </w:r>
      </w:hyperlink>
    </w:p>
    <w:p>
      <w:pPr>
        <w:pStyle w:val="TOC2"/>
        <w:tabs>
          <w:tab w:val="right" w:leader="dot" w:pos="8306"/>
        </w:tabs>
      </w:pPr>
      <w:hyperlink w:anchor="_Toc19856" w:history="1">
        <w:r>
          <w:rPr>
            <w:rFonts w:ascii="仿宋" w:eastAsia="仿宋" w:hAnsi="仿宋" w:cs="仿宋" w:hint="eastAsia"/>
            <w:lang w:eastAsia="zh-CN"/>
          </w:rPr>
          <w:t>(一)、监理体系构建</w:t>
        </w:r>
        <w:r>
          <w:tab/>
        </w:r>
        <w:r>
          <w:fldChar w:fldCharType="begin"/>
        </w:r>
        <w:r>
          <w:instrText xml:space="preserve"> PAGEREF _Toc19856 \h </w:instrText>
        </w:r>
        <w:r>
          <w:fldChar w:fldCharType="separate"/>
        </w:r>
        <w:r>
          <w:t>25</w:t>
        </w:r>
        <w:r>
          <w:fldChar w:fldCharType="end"/>
        </w:r>
      </w:hyperlink>
    </w:p>
    <w:p>
      <w:pPr>
        <w:pStyle w:val="TOC2"/>
        <w:tabs>
          <w:tab w:val="right" w:leader="dot" w:pos="8306"/>
        </w:tabs>
      </w:pPr>
      <w:hyperlink w:anchor="_Toc26596" w:history="1">
        <w:r>
          <w:rPr>
            <w:rFonts w:ascii="仿宋" w:eastAsia="仿宋" w:hAnsi="仿宋" w:cs="仿宋" w:hint="eastAsia"/>
            <w:lang w:eastAsia="zh-CN"/>
          </w:rPr>
          <w:t>(二)、质量保证体系实施</w:t>
        </w:r>
        <w:r>
          <w:tab/>
        </w:r>
        <w:r>
          <w:fldChar w:fldCharType="begin"/>
        </w:r>
        <w:r>
          <w:instrText xml:space="preserve"> PAGEREF _Toc26596 \h </w:instrText>
        </w:r>
        <w:r>
          <w:fldChar w:fldCharType="separate"/>
        </w:r>
        <w:r>
          <w:t>26</w:t>
        </w:r>
        <w:r>
          <w:fldChar w:fldCharType="end"/>
        </w:r>
      </w:hyperlink>
    </w:p>
    <w:p>
      <w:pPr>
        <w:pStyle w:val="TOC2"/>
        <w:tabs>
          <w:tab w:val="right" w:leader="dot" w:pos="8306"/>
        </w:tabs>
      </w:pPr>
      <w:hyperlink w:anchor="_Toc21757" w:history="1">
        <w:r>
          <w:rPr>
            <w:rFonts w:ascii="仿宋" w:eastAsia="仿宋" w:hAnsi="仿宋" w:cs="仿宋" w:hint="eastAsia"/>
            <w:lang w:eastAsia="zh-CN"/>
          </w:rPr>
          <w:t>(三)、监理与质量控制流程</w:t>
        </w:r>
        <w:r>
          <w:tab/>
        </w:r>
        <w:r>
          <w:fldChar w:fldCharType="begin"/>
        </w:r>
        <w:r>
          <w:instrText xml:space="preserve"> PAGEREF _Toc21757 \h </w:instrText>
        </w:r>
        <w:r>
          <w:fldChar w:fldCharType="separate"/>
        </w:r>
        <w:r>
          <w:t>27</w:t>
        </w:r>
        <w:r>
          <w:fldChar w:fldCharType="end"/>
        </w:r>
      </w:hyperlink>
    </w:p>
    <w:p>
      <w:pPr>
        <w:pStyle w:val="TOC1"/>
        <w:tabs>
          <w:tab w:val="right" w:leader="dot" w:pos="8306"/>
        </w:tabs>
      </w:pPr>
      <w:hyperlink w:anchor="_Toc17958" w:history="1">
        <w:r>
          <w:rPr>
            <w:rFonts w:ascii="仿宋" w:eastAsia="仿宋" w:hAnsi="仿宋" w:cs="仿宋" w:hint="eastAsia"/>
            <w:lang w:eastAsia="zh-CN"/>
          </w:rPr>
          <w:t>六、环境和生态影响分析</w:t>
        </w:r>
        <w:r>
          <w:tab/>
        </w:r>
        <w:r>
          <w:fldChar w:fldCharType="begin"/>
        </w:r>
        <w:r>
          <w:instrText xml:space="preserve"> PAGEREF _Toc17958 \h </w:instrText>
        </w:r>
        <w:r>
          <w:fldChar w:fldCharType="separate"/>
        </w:r>
        <w:r>
          <w:t>27</w:t>
        </w:r>
        <w:r>
          <w:fldChar w:fldCharType="end"/>
        </w:r>
      </w:hyperlink>
    </w:p>
    <w:p>
      <w:pPr>
        <w:pStyle w:val="TOC2"/>
        <w:tabs>
          <w:tab w:val="right" w:leader="dot" w:pos="8306"/>
        </w:tabs>
      </w:pPr>
      <w:hyperlink w:anchor="_Toc17212" w:history="1">
        <w:r>
          <w:rPr>
            <w:rFonts w:ascii="仿宋" w:eastAsia="仿宋" w:hAnsi="仿宋" w:cs="仿宋" w:hint="eastAsia"/>
            <w:lang w:eastAsia="zh-CN"/>
          </w:rPr>
          <w:t>(一)、环境和生态现状</w:t>
        </w:r>
        <w:r>
          <w:tab/>
        </w:r>
        <w:r>
          <w:fldChar w:fldCharType="begin"/>
        </w:r>
        <w:r>
          <w:instrText xml:space="preserve"> PAGEREF _Toc17212 \h </w:instrText>
        </w:r>
        <w:r>
          <w:fldChar w:fldCharType="separate"/>
        </w:r>
        <w:r>
          <w:t>27</w:t>
        </w:r>
        <w:r>
          <w:fldChar w:fldCharType="end"/>
        </w:r>
      </w:hyperlink>
    </w:p>
    <w:p>
      <w:pPr>
        <w:pStyle w:val="TOC2"/>
        <w:tabs>
          <w:tab w:val="right" w:leader="dot" w:pos="8306"/>
        </w:tabs>
      </w:pPr>
      <w:hyperlink w:anchor="_Toc11390" w:history="1">
        <w:r>
          <w:rPr>
            <w:rFonts w:ascii="仿宋" w:eastAsia="仿宋" w:hAnsi="仿宋" w:cs="仿宋" w:hint="eastAsia"/>
            <w:lang w:eastAsia="zh-CN"/>
          </w:rPr>
          <w:t>(二)、生态环境影响分析</w:t>
        </w:r>
        <w:r>
          <w:tab/>
        </w:r>
        <w:r>
          <w:fldChar w:fldCharType="begin"/>
        </w:r>
        <w:r>
          <w:instrText xml:space="preserve"> PAGEREF _Toc11390 \h </w:instrText>
        </w:r>
        <w:r>
          <w:fldChar w:fldCharType="separate"/>
        </w:r>
        <w:r>
          <w:t>29</w:t>
        </w:r>
        <w:r>
          <w:fldChar w:fldCharType="end"/>
        </w:r>
      </w:hyperlink>
    </w:p>
    <w:p>
      <w:pPr>
        <w:pStyle w:val="TOC2"/>
        <w:tabs>
          <w:tab w:val="right" w:leader="dot" w:pos="8306"/>
        </w:tabs>
      </w:pPr>
      <w:hyperlink w:anchor="_Toc6300" w:history="1">
        <w:r>
          <w:rPr>
            <w:rFonts w:ascii="仿宋" w:eastAsia="仿宋" w:hAnsi="仿宋" w:cs="仿宋" w:hint="eastAsia"/>
            <w:lang w:eastAsia="zh-CN"/>
          </w:rPr>
          <w:t>(三)、生态环境保护措施</w:t>
        </w:r>
        <w:r>
          <w:tab/>
        </w:r>
        <w:r>
          <w:fldChar w:fldCharType="begin"/>
        </w:r>
        <w:r>
          <w:instrText xml:space="preserve"> PAGEREF _Toc6300 \h </w:instrText>
        </w:r>
        <w:r>
          <w:fldChar w:fldCharType="separate"/>
        </w:r>
        <w:r>
          <w:t>30</w:t>
        </w:r>
        <w:r>
          <w:fldChar w:fldCharType="end"/>
        </w:r>
      </w:hyperlink>
    </w:p>
    <w:p>
      <w:pPr>
        <w:pStyle w:val="TOC2"/>
        <w:tabs>
          <w:tab w:val="right" w:leader="dot" w:pos="8306"/>
        </w:tabs>
      </w:pPr>
      <w:hyperlink w:anchor="_Toc16451" w:history="1">
        <w:r>
          <w:rPr>
            <w:rFonts w:ascii="仿宋" w:eastAsia="仿宋" w:hAnsi="仿宋" w:cs="仿宋" w:hint="eastAsia"/>
            <w:lang w:eastAsia="zh-CN"/>
          </w:rPr>
          <w:t>(四)、地质灾害影响分析</w:t>
        </w:r>
        <w:r>
          <w:tab/>
        </w:r>
        <w:r>
          <w:fldChar w:fldCharType="begin"/>
        </w:r>
        <w:r>
          <w:instrText xml:space="preserve"> PAGEREF _Toc16451 \h </w:instrText>
        </w:r>
        <w:r>
          <w:fldChar w:fldCharType="separate"/>
        </w:r>
        <w:r>
          <w:t>32</w:t>
        </w:r>
        <w:r>
          <w:fldChar w:fldCharType="end"/>
        </w:r>
      </w:hyperlink>
    </w:p>
    <w:p>
      <w:pPr>
        <w:pStyle w:val="TOC2"/>
        <w:tabs>
          <w:tab w:val="right" w:leader="dot" w:pos="8306"/>
        </w:tabs>
      </w:pPr>
      <w:hyperlink w:anchor="_Toc6715" w:history="1">
        <w:r>
          <w:rPr>
            <w:rFonts w:ascii="仿宋" w:eastAsia="仿宋" w:hAnsi="仿宋" w:cs="仿宋" w:hint="eastAsia"/>
            <w:lang w:eastAsia="zh-CN"/>
          </w:rPr>
          <w:t>(五)、特殊环境影响</w:t>
        </w:r>
        <w:r>
          <w:tab/>
        </w:r>
        <w:r>
          <w:fldChar w:fldCharType="begin"/>
        </w:r>
        <w:r>
          <w:instrText xml:space="preserve"> PAGEREF _Toc6715 \h </w:instrText>
        </w:r>
        <w:r>
          <w:fldChar w:fldCharType="separate"/>
        </w:r>
        <w:r>
          <w:t>33</w:t>
        </w:r>
        <w:r>
          <w:fldChar w:fldCharType="end"/>
        </w:r>
      </w:hyperlink>
    </w:p>
    <w:p>
      <w:pPr>
        <w:pStyle w:val="TOC1"/>
        <w:tabs>
          <w:tab w:val="right" w:leader="dot" w:pos="8306"/>
        </w:tabs>
      </w:pPr>
      <w:hyperlink w:anchor="_Toc6839" w:history="1">
        <w:r>
          <w:rPr>
            <w:rFonts w:ascii="仿宋" w:eastAsia="仿宋" w:hAnsi="仿宋" w:cs="仿宋" w:hint="eastAsia"/>
            <w:lang w:eastAsia="zh-CN"/>
          </w:rPr>
          <w:t>七、资金管理与财务规划</w:t>
        </w:r>
        <w:r>
          <w:tab/>
        </w:r>
        <w:r>
          <w:fldChar w:fldCharType="begin"/>
        </w:r>
        <w:r>
          <w:instrText xml:space="preserve"> PAGEREF _Toc6839 \h </w:instrText>
        </w:r>
        <w:r>
          <w:fldChar w:fldCharType="separate"/>
        </w:r>
        <w:r>
          <w:t>34</w:t>
        </w:r>
        <w:r>
          <w:fldChar w:fldCharType="end"/>
        </w:r>
      </w:hyperlink>
    </w:p>
    <w:p>
      <w:pPr>
        <w:pStyle w:val="TOC2"/>
        <w:tabs>
          <w:tab w:val="right" w:leader="dot" w:pos="8306"/>
        </w:tabs>
      </w:pPr>
      <w:hyperlink w:anchor="_Toc10887" w:history="1">
        <w:r>
          <w:rPr>
            <w:rFonts w:ascii="仿宋" w:eastAsia="仿宋" w:hAnsi="仿宋" w:cs="仿宋" w:hint="eastAsia"/>
            <w:lang w:eastAsia="zh-CN"/>
          </w:rPr>
          <w:t>(一)、项目资金来源与筹措</w:t>
        </w:r>
        <w:r>
          <w:tab/>
        </w:r>
        <w:r>
          <w:fldChar w:fldCharType="begin"/>
        </w:r>
        <w:r>
          <w:instrText xml:space="preserve"> PAGEREF _Toc10887 \h </w:instrText>
        </w:r>
        <w:r>
          <w:fldChar w:fldCharType="separate"/>
        </w:r>
        <w:r>
          <w:t>34</w:t>
        </w:r>
        <w:r>
          <w:fldChar w:fldCharType="end"/>
        </w:r>
      </w:hyperlink>
    </w:p>
    <w:p>
      <w:pPr>
        <w:pStyle w:val="TOC2"/>
        <w:tabs>
          <w:tab w:val="right" w:leader="dot" w:pos="8306"/>
        </w:tabs>
      </w:pPr>
      <w:hyperlink w:anchor="_Toc20991" w:history="1">
        <w:r>
          <w:rPr>
            <w:rFonts w:ascii="仿宋" w:eastAsia="仿宋" w:hAnsi="仿宋" w:cs="仿宋" w:hint="eastAsia"/>
            <w:lang w:eastAsia="zh-CN"/>
          </w:rPr>
          <w:t>(二)、资金使用与监管</w:t>
        </w:r>
        <w:r>
          <w:tab/>
        </w:r>
        <w:r>
          <w:fldChar w:fldCharType="begin"/>
        </w:r>
        <w:r>
          <w:instrText xml:space="preserve"> PAGEREF _Toc20991 \h </w:instrText>
        </w:r>
        <w:r>
          <w:fldChar w:fldCharType="separate"/>
        </w:r>
        <w:r>
          <w:t>36</w:t>
        </w:r>
        <w:r>
          <w:fldChar w:fldCharType="end"/>
        </w:r>
      </w:hyperlink>
    </w:p>
    <w:p>
      <w:pPr>
        <w:pStyle w:val="TOC2"/>
        <w:tabs>
          <w:tab w:val="right" w:leader="dot" w:pos="8306"/>
        </w:tabs>
      </w:pPr>
      <w:hyperlink w:anchor="_Toc30417" w:history="1">
        <w:r>
          <w:rPr>
            <w:rFonts w:ascii="仿宋" w:eastAsia="仿宋" w:hAnsi="仿宋" w:cs="仿宋" w:hint="eastAsia"/>
            <w:lang w:eastAsia="zh-CN"/>
          </w:rPr>
          <w:t>(三)、财务规划与预测</w:t>
        </w:r>
        <w:r>
          <w:tab/>
        </w:r>
        <w:r>
          <w:fldChar w:fldCharType="begin"/>
        </w:r>
        <w:r>
          <w:instrText xml:space="preserve"> PAGEREF _Toc30417 \h </w:instrText>
        </w:r>
        <w:r>
          <w:fldChar w:fldCharType="separate"/>
        </w:r>
        <w:r>
          <w:t>37</w:t>
        </w:r>
        <w:r>
          <w:fldChar w:fldCharType="end"/>
        </w:r>
      </w:hyperlink>
    </w:p>
    <w:p>
      <w:pPr>
        <w:pStyle w:val="TOC1"/>
        <w:tabs>
          <w:tab w:val="right" w:leader="dot" w:pos="8306"/>
        </w:tabs>
      </w:pPr>
      <w:hyperlink w:anchor="_Toc5852" w:history="1">
        <w:r>
          <w:rPr>
            <w:rFonts w:ascii="仿宋" w:eastAsia="仿宋" w:hAnsi="仿宋" w:cs="仿宋" w:hint="eastAsia"/>
            <w:lang w:eastAsia="zh-CN"/>
          </w:rPr>
          <w:t>八、土地利用与规划方案</w:t>
        </w:r>
        <w:r>
          <w:tab/>
        </w:r>
        <w:r>
          <w:fldChar w:fldCharType="begin"/>
        </w:r>
        <w:r>
          <w:instrText xml:space="preserve"> PAGEREF _Toc5852 \h </w:instrText>
        </w:r>
        <w:r>
          <w:fldChar w:fldCharType="separate"/>
        </w:r>
        <w:r>
          <w:t>38</w:t>
        </w:r>
        <w:r>
          <w:fldChar w:fldCharType="end"/>
        </w:r>
      </w:hyperlink>
    </w:p>
    <w:p>
      <w:pPr>
        <w:pStyle w:val="TOC2"/>
        <w:tabs>
          <w:tab w:val="right" w:leader="dot" w:pos="8306"/>
        </w:tabs>
      </w:pPr>
      <w:hyperlink w:anchor="_Toc10920" w:history="1">
        <w:r>
          <w:rPr>
            <w:rFonts w:ascii="仿宋" w:eastAsia="仿宋" w:hAnsi="仿宋" w:cs="仿宋" w:hint="eastAsia"/>
            <w:lang w:eastAsia="zh-CN"/>
          </w:rPr>
          <w:t>(一)、项目用地情况分析</w:t>
        </w:r>
        <w:r>
          <w:tab/>
        </w:r>
        <w:r>
          <w:fldChar w:fldCharType="begin"/>
        </w:r>
        <w:r>
          <w:instrText xml:space="preserve"> PAGEREF _Toc10920 \h </w:instrText>
        </w:r>
        <w:r>
          <w:fldChar w:fldCharType="separate"/>
        </w:r>
        <w:r>
          <w:t>38</w:t>
        </w:r>
        <w:r>
          <w:fldChar w:fldCharType="end"/>
        </w:r>
      </w:hyperlink>
    </w:p>
    <w:p>
      <w:pPr>
        <w:pStyle w:val="TOC2"/>
        <w:tabs>
          <w:tab w:val="right" w:leader="dot" w:pos="8306"/>
        </w:tabs>
      </w:pPr>
      <w:hyperlink w:anchor="_Toc29998" w:history="1">
        <w:r>
          <w:rPr>
            <w:rFonts w:ascii="仿宋" w:eastAsia="仿宋" w:hAnsi="仿宋" w:cs="仿宋" w:hint="eastAsia"/>
            <w:lang w:eastAsia="zh-CN"/>
          </w:rPr>
          <w:t>(二)、土地利用规划方案</w:t>
        </w:r>
        <w:r>
          <w:tab/>
        </w:r>
        <w:r>
          <w:fldChar w:fldCharType="begin"/>
        </w:r>
        <w:r>
          <w:instrText xml:space="preserve"> PAGEREF _Toc29998 \h </w:instrText>
        </w:r>
        <w:r>
          <w:fldChar w:fldCharType="separate"/>
        </w:r>
        <w:r>
          <w:t>39</w:t>
        </w:r>
        <w:r>
          <w:fldChar w:fldCharType="end"/>
        </w:r>
      </w:hyperlink>
    </w:p>
    <w:p>
      <w:pPr>
        <w:pStyle w:val="TOC1"/>
        <w:tabs>
          <w:tab w:val="right" w:leader="dot" w:pos="8306"/>
        </w:tabs>
      </w:pPr>
      <w:hyperlink w:anchor="_Toc7887" w:history="1">
        <w:r>
          <w:rPr>
            <w:rFonts w:ascii="仿宋" w:eastAsia="仿宋" w:hAnsi="仿宋" w:cs="仿宋" w:hint="eastAsia"/>
            <w:lang w:eastAsia="zh-CN"/>
          </w:rPr>
          <w:t>九、安全与应急管理</w:t>
        </w:r>
        <w:r>
          <w:tab/>
        </w:r>
        <w:r>
          <w:fldChar w:fldCharType="begin"/>
        </w:r>
        <w:r>
          <w:instrText xml:space="preserve"> PAGEREF _Toc7887 \h </w:instrText>
        </w:r>
        <w:r>
          <w:fldChar w:fldCharType="separate"/>
        </w:r>
        <w:r>
          <w:t>40</w:t>
        </w:r>
        <w:r>
          <w:fldChar w:fldCharType="end"/>
        </w:r>
      </w:hyperlink>
    </w:p>
    <w:p>
      <w:pPr>
        <w:pStyle w:val="TOC2"/>
        <w:tabs>
          <w:tab w:val="right" w:leader="dot" w:pos="8306"/>
        </w:tabs>
      </w:pPr>
      <w:hyperlink w:anchor="_Toc30085" w:history="1">
        <w:r>
          <w:rPr>
            <w:rFonts w:ascii="仿宋" w:eastAsia="仿宋" w:hAnsi="仿宋" w:cs="仿宋" w:hint="eastAsia"/>
            <w:lang w:eastAsia="zh-CN"/>
          </w:rPr>
          <w:t>(一)、安全生产管理</w:t>
        </w:r>
        <w:r>
          <w:tab/>
        </w:r>
        <w:r>
          <w:fldChar w:fldCharType="begin"/>
        </w:r>
        <w:r>
          <w:instrText xml:space="preserve"> PAGEREF _Toc30085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83" w:history="1">
        <w:r>
          <w:rPr>
            <w:rFonts w:ascii="仿宋" w:eastAsia="仿宋" w:hAnsi="仿宋" w:cs="仿宋" w:hint="eastAsia"/>
            <w:lang w:eastAsia="zh-CN"/>
          </w:rPr>
          <w:t>(二)、应急预案与响应</w:t>
        </w:r>
        <w:r>
          <w:tab/>
        </w:r>
        <w:r>
          <w:fldChar w:fldCharType="begin"/>
        </w:r>
        <w:r>
          <w:instrText xml:space="preserve"> PAGEREF _Toc26883 \h </w:instrText>
        </w:r>
        <w:r>
          <w:fldChar w:fldCharType="separate"/>
        </w:r>
        <w:r>
          <w:t>42</w:t>
        </w:r>
        <w:r>
          <w:fldChar w:fldCharType="end"/>
        </w:r>
      </w:hyperlink>
    </w:p>
    <w:p>
      <w:pPr>
        <w:pStyle w:val="TOC1"/>
        <w:tabs>
          <w:tab w:val="right" w:leader="dot" w:pos="8306"/>
        </w:tabs>
      </w:pPr>
      <w:hyperlink w:anchor="_Toc4178" w:history="1">
        <w:r>
          <w:rPr>
            <w:rFonts w:ascii="仿宋" w:eastAsia="仿宋" w:hAnsi="仿宋" w:cs="仿宋" w:hint="eastAsia"/>
            <w:lang w:eastAsia="zh-CN"/>
          </w:rPr>
          <w:t>十、技术创新与产业升级</w:t>
        </w:r>
        <w:r>
          <w:tab/>
        </w:r>
        <w:r>
          <w:fldChar w:fldCharType="begin"/>
        </w:r>
        <w:r>
          <w:instrText xml:space="preserve"> PAGEREF _Toc4178 \h </w:instrText>
        </w:r>
        <w:r>
          <w:fldChar w:fldCharType="separate"/>
        </w:r>
        <w:r>
          <w:t>43</w:t>
        </w:r>
        <w:r>
          <w:fldChar w:fldCharType="end"/>
        </w:r>
      </w:hyperlink>
    </w:p>
    <w:p>
      <w:pPr>
        <w:pStyle w:val="TOC2"/>
        <w:tabs>
          <w:tab w:val="right" w:leader="dot" w:pos="8306"/>
        </w:tabs>
      </w:pPr>
      <w:hyperlink w:anchor="_Toc6908" w:history="1">
        <w:r>
          <w:rPr>
            <w:rFonts w:ascii="仿宋" w:eastAsia="仿宋" w:hAnsi="仿宋" w:cs="仿宋" w:hint="eastAsia"/>
            <w:lang w:eastAsia="zh-CN"/>
          </w:rPr>
          <w:t>(一)、技术创新方向与目标</w:t>
        </w:r>
        <w:r>
          <w:tab/>
        </w:r>
        <w:r>
          <w:fldChar w:fldCharType="begin"/>
        </w:r>
        <w:r>
          <w:instrText xml:space="preserve"> PAGEREF _Toc6908 \h </w:instrText>
        </w:r>
        <w:r>
          <w:fldChar w:fldCharType="separate"/>
        </w:r>
        <w:r>
          <w:t>43</w:t>
        </w:r>
        <w:r>
          <w:fldChar w:fldCharType="end"/>
        </w:r>
      </w:hyperlink>
    </w:p>
    <w:p>
      <w:pPr>
        <w:pStyle w:val="TOC2"/>
        <w:tabs>
          <w:tab w:val="right" w:leader="dot" w:pos="8306"/>
        </w:tabs>
      </w:pPr>
      <w:hyperlink w:anchor="_Toc10093" w:history="1">
        <w:r>
          <w:rPr>
            <w:rFonts w:ascii="仿宋" w:eastAsia="仿宋" w:hAnsi="仿宋" w:cs="仿宋" w:hint="eastAsia"/>
            <w:lang w:eastAsia="zh-CN"/>
          </w:rPr>
          <w:t>(二)、产业升级路径与措施</w:t>
        </w:r>
        <w:r>
          <w:tab/>
        </w:r>
        <w:r>
          <w:fldChar w:fldCharType="begin"/>
        </w:r>
        <w:r>
          <w:instrText xml:space="preserve"> PAGEREF _Toc10093 \h </w:instrText>
        </w:r>
        <w:r>
          <w:fldChar w:fldCharType="separate"/>
        </w:r>
        <w:r>
          <w:t>45</w:t>
        </w:r>
        <w:r>
          <w:fldChar w:fldCharType="end"/>
        </w:r>
      </w:hyperlink>
    </w:p>
    <w:p>
      <w:pPr>
        <w:pStyle w:val="TOC1"/>
        <w:tabs>
          <w:tab w:val="right" w:leader="dot" w:pos="8306"/>
        </w:tabs>
      </w:pPr>
      <w:hyperlink w:anchor="_Toc12861" w:history="1">
        <w:r>
          <w:rPr>
            <w:rFonts w:ascii="仿宋" w:eastAsia="仿宋" w:hAnsi="仿宋" w:cs="仿宋" w:hint="eastAsia"/>
            <w:lang w:eastAsia="zh-CN"/>
          </w:rPr>
          <w:t>十一、项目实施与管理方案</w:t>
        </w:r>
        <w:r>
          <w:tab/>
        </w:r>
        <w:r>
          <w:fldChar w:fldCharType="begin"/>
        </w:r>
        <w:r>
          <w:instrText xml:space="preserve"> PAGEREF _Toc12861 \h </w:instrText>
        </w:r>
        <w:r>
          <w:fldChar w:fldCharType="separate"/>
        </w:r>
        <w:r>
          <w:t>46</w:t>
        </w:r>
        <w:r>
          <w:fldChar w:fldCharType="end"/>
        </w:r>
      </w:hyperlink>
    </w:p>
    <w:p>
      <w:pPr>
        <w:pStyle w:val="TOC2"/>
        <w:tabs>
          <w:tab w:val="right" w:leader="dot" w:pos="8306"/>
        </w:tabs>
      </w:pPr>
      <w:hyperlink w:anchor="_Toc8466" w:history="1">
        <w:r>
          <w:rPr>
            <w:rFonts w:ascii="仿宋" w:eastAsia="仿宋" w:hAnsi="仿宋" w:cs="仿宋" w:hint="eastAsia"/>
            <w:lang w:eastAsia="zh-CN"/>
          </w:rPr>
          <w:t>(一)、项目实施计划</w:t>
        </w:r>
        <w:r>
          <w:tab/>
        </w:r>
        <w:r>
          <w:fldChar w:fldCharType="begin"/>
        </w:r>
        <w:r>
          <w:instrText xml:space="preserve"> PAGEREF _Toc8466 \h </w:instrText>
        </w:r>
        <w:r>
          <w:fldChar w:fldCharType="separate"/>
        </w:r>
        <w:r>
          <w:t>46</w:t>
        </w:r>
        <w:r>
          <w:fldChar w:fldCharType="end"/>
        </w:r>
      </w:hyperlink>
    </w:p>
    <w:p>
      <w:pPr>
        <w:pStyle w:val="TOC2"/>
        <w:tabs>
          <w:tab w:val="right" w:leader="dot" w:pos="8306"/>
        </w:tabs>
      </w:pPr>
      <w:hyperlink w:anchor="_Toc1977" w:history="1">
        <w:r>
          <w:rPr>
            <w:rFonts w:ascii="仿宋" w:eastAsia="仿宋" w:hAnsi="仿宋" w:cs="仿宋" w:hint="eastAsia"/>
            <w:lang w:eastAsia="zh-CN"/>
          </w:rPr>
          <w:t>(二)、项目组织机构与职责</w:t>
        </w:r>
        <w:r>
          <w:tab/>
        </w:r>
        <w:r>
          <w:fldChar w:fldCharType="begin"/>
        </w:r>
        <w:r>
          <w:instrText xml:space="preserve"> PAGEREF _Toc1977 \h </w:instrText>
        </w:r>
        <w:r>
          <w:fldChar w:fldCharType="separate"/>
        </w:r>
        <w:r>
          <w:t>47</w:t>
        </w:r>
        <w:r>
          <w:fldChar w:fldCharType="end"/>
        </w:r>
      </w:hyperlink>
    </w:p>
    <w:p>
      <w:pPr>
        <w:pStyle w:val="TOC2"/>
        <w:tabs>
          <w:tab w:val="right" w:leader="dot" w:pos="8306"/>
        </w:tabs>
      </w:pPr>
      <w:hyperlink w:anchor="_Toc22401" w:history="1">
        <w:r>
          <w:rPr>
            <w:rFonts w:ascii="仿宋" w:eastAsia="仿宋" w:hAnsi="仿宋" w:cs="仿宋" w:hint="eastAsia"/>
            <w:lang w:eastAsia="zh-CN"/>
          </w:rPr>
          <w:t>(三)、项目管理与监控体系</w:t>
        </w:r>
        <w:r>
          <w:tab/>
        </w:r>
        <w:r>
          <w:fldChar w:fldCharType="begin"/>
        </w:r>
        <w:r>
          <w:instrText xml:space="preserve"> PAGEREF _Toc22401 \h </w:instrText>
        </w:r>
        <w:r>
          <w:fldChar w:fldCharType="separate"/>
        </w:r>
        <w:r>
          <w:t>50</w:t>
        </w:r>
        <w:r>
          <w:fldChar w:fldCharType="end"/>
        </w:r>
      </w:hyperlink>
    </w:p>
    <w:p>
      <w:pPr>
        <w:pStyle w:val="TOC1"/>
        <w:tabs>
          <w:tab w:val="right" w:leader="dot" w:pos="8306"/>
        </w:tabs>
      </w:pPr>
      <w:hyperlink w:anchor="_Toc17755" w:history="1">
        <w:r>
          <w:rPr>
            <w:rFonts w:ascii="仿宋" w:eastAsia="仿宋" w:hAnsi="仿宋" w:cs="仿宋" w:hint="eastAsia"/>
            <w:lang w:eastAsia="zh-CN"/>
          </w:rPr>
          <w:t>十二、项目质量与标准</w:t>
        </w:r>
        <w:r>
          <w:tab/>
        </w:r>
        <w:r>
          <w:fldChar w:fldCharType="begin"/>
        </w:r>
        <w:r>
          <w:instrText xml:space="preserve"> PAGEREF _Toc17755 \h </w:instrText>
        </w:r>
        <w:r>
          <w:fldChar w:fldCharType="separate"/>
        </w:r>
        <w:r>
          <w:t>52</w:t>
        </w:r>
        <w:r>
          <w:fldChar w:fldCharType="end"/>
        </w:r>
      </w:hyperlink>
    </w:p>
    <w:p>
      <w:pPr>
        <w:pStyle w:val="TOC2"/>
        <w:tabs>
          <w:tab w:val="right" w:leader="dot" w:pos="8306"/>
        </w:tabs>
      </w:pPr>
      <w:hyperlink w:anchor="_Toc27367" w:history="1">
        <w:r>
          <w:rPr>
            <w:rFonts w:ascii="仿宋" w:eastAsia="仿宋" w:hAnsi="仿宋" w:cs="仿宋" w:hint="eastAsia"/>
            <w:lang w:eastAsia="zh-CN"/>
          </w:rPr>
          <w:t>(一)、质量保障体系</w:t>
        </w:r>
        <w:r>
          <w:tab/>
        </w:r>
        <w:r>
          <w:fldChar w:fldCharType="begin"/>
        </w:r>
        <w:r>
          <w:instrText xml:space="preserve"> PAGEREF _Toc27367 \h </w:instrText>
        </w:r>
        <w:r>
          <w:fldChar w:fldCharType="separate"/>
        </w:r>
        <w:r>
          <w:t>52</w:t>
        </w:r>
        <w:r>
          <w:fldChar w:fldCharType="end"/>
        </w:r>
      </w:hyperlink>
    </w:p>
    <w:p>
      <w:pPr>
        <w:pStyle w:val="TOC2"/>
        <w:tabs>
          <w:tab w:val="right" w:leader="dot" w:pos="8306"/>
        </w:tabs>
      </w:pPr>
      <w:hyperlink w:anchor="_Toc22757" w:history="1">
        <w:r>
          <w:rPr>
            <w:rFonts w:ascii="仿宋" w:eastAsia="仿宋" w:hAnsi="仿宋" w:cs="仿宋" w:hint="eastAsia"/>
            <w:lang w:eastAsia="zh-CN"/>
          </w:rPr>
          <w:t>(二)、标准化作业流程</w:t>
        </w:r>
        <w:r>
          <w:tab/>
        </w:r>
        <w:r>
          <w:fldChar w:fldCharType="begin"/>
        </w:r>
        <w:r>
          <w:instrText xml:space="preserve"> PAGEREF _Toc22757 \h </w:instrText>
        </w:r>
        <w:r>
          <w:fldChar w:fldCharType="separate"/>
        </w:r>
        <w:r>
          <w:t>53</w:t>
        </w:r>
        <w:r>
          <w:fldChar w:fldCharType="end"/>
        </w:r>
      </w:hyperlink>
    </w:p>
    <w:p>
      <w:pPr>
        <w:pStyle w:val="TOC2"/>
        <w:tabs>
          <w:tab w:val="right" w:leader="dot" w:pos="8306"/>
        </w:tabs>
      </w:pPr>
      <w:hyperlink w:anchor="_Toc12087" w:history="1">
        <w:r>
          <w:rPr>
            <w:rFonts w:ascii="仿宋" w:eastAsia="仿宋" w:hAnsi="仿宋" w:cs="仿宋" w:hint="eastAsia"/>
            <w:lang w:eastAsia="zh-CN"/>
          </w:rPr>
          <w:t>(三)、质量监控与评估</w:t>
        </w:r>
        <w:r>
          <w:tab/>
        </w:r>
        <w:r>
          <w:fldChar w:fldCharType="begin"/>
        </w:r>
        <w:r>
          <w:instrText xml:space="preserve"> PAGEREF _Toc12087 \h </w:instrText>
        </w:r>
        <w:r>
          <w:fldChar w:fldCharType="separate"/>
        </w:r>
        <w:r>
          <w:t>55</w:t>
        </w:r>
        <w:r>
          <w:fldChar w:fldCharType="end"/>
        </w:r>
      </w:hyperlink>
    </w:p>
    <w:p>
      <w:pPr>
        <w:pStyle w:val="TOC2"/>
        <w:tabs>
          <w:tab w:val="right" w:leader="dot" w:pos="8306"/>
        </w:tabs>
      </w:pPr>
      <w:hyperlink w:anchor="_Toc22221" w:history="1">
        <w:r>
          <w:rPr>
            <w:rFonts w:ascii="仿宋" w:eastAsia="仿宋" w:hAnsi="仿宋" w:cs="仿宋" w:hint="eastAsia"/>
            <w:lang w:eastAsia="zh-CN"/>
          </w:rPr>
          <w:t>(四)、质量改进计划</w:t>
        </w:r>
        <w:r>
          <w:tab/>
        </w:r>
        <w:r>
          <w:fldChar w:fldCharType="begin"/>
        </w:r>
        <w:r>
          <w:instrText xml:space="preserve"> PAGEREF _Toc22221 \h </w:instrText>
        </w:r>
        <w:r>
          <w:fldChar w:fldCharType="separate"/>
        </w:r>
        <w:r>
          <w:t>56</w:t>
        </w:r>
        <w:r>
          <w:fldChar w:fldCharType="end"/>
        </w:r>
      </w:hyperlink>
    </w:p>
    <w:p>
      <w:pPr>
        <w:pStyle w:val="TOC1"/>
        <w:tabs>
          <w:tab w:val="right" w:leader="dot" w:pos="8306"/>
        </w:tabs>
      </w:pPr>
      <w:hyperlink w:anchor="_Toc32281" w:history="1">
        <w:r>
          <w:rPr>
            <w:rFonts w:ascii="仿宋" w:eastAsia="仿宋" w:hAnsi="仿宋" w:cs="仿宋" w:hint="eastAsia"/>
            <w:lang w:eastAsia="zh-CN"/>
          </w:rPr>
          <w:t>十三、设施与设备管理</w:t>
        </w:r>
        <w:r>
          <w:tab/>
        </w:r>
        <w:r>
          <w:fldChar w:fldCharType="begin"/>
        </w:r>
        <w:r>
          <w:instrText xml:space="preserve"> PAGEREF _Toc32281 \h </w:instrText>
        </w:r>
        <w:r>
          <w:fldChar w:fldCharType="separate"/>
        </w:r>
        <w:r>
          <w:t>57</w:t>
        </w:r>
        <w:r>
          <w:fldChar w:fldCharType="end"/>
        </w:r>
      </w:hyperlink>
    </w:p>
    <w:p>
      <w:pPr>
        <w:pStyle w:val="TOC2"/>
        <w:tabs>
          <w:tab w:val="right" w:leader="dot" w:pos="8306"/>
        </w:tabs>
      </w:pPr>
      <w:hyperlink w:anchor="_Toc5375" w:history="1">
        <w:r>
          <w:rPr>
            <w:rFonts w:ascii="仿宋" w:eastAsia="仿宋" w:hAnsi="仿宋" w:cs="仿宋" w:hint="eastAsia"/>
            <w:lang w:eastAsia="zh-CN"/>
          </w:rPr>
          <w:t>(一)、设施规划与配置</w:t>
        </w:r>
        <w:r>
          <w:tab/>
        </w:r>
        <w:r>
          <w:fldChar w:fldCharType="begin"/>
        </w:r>
        <w:r>
          <w:instrText xml:space="preserve"> PAGEREF _Toc5375 \h </w:instrText>
        </w:r>
        <w:r>
          <w:fldChar w:fldCharType="separate"/>
        </w:r>
        <w:r>
          <w:t>57</w:t>
        </w:r>
        <w:r>
          <w:fldChar w:fldCharType="end"/>
        </w:r>
      </w:hyperlink>
    </w:p>
    <w:p>
      <w:pPr>
        <w:pStyle w:val="TOC2"/>
        <w:tabs>
          <w:tab w:val="right" w:leader="dot" w:pos="8306"/>
        </w:tabs>
      </w:pPr>
      <w:hyperlink w:anchor="_Toc13601" w:history="1">
        <w:r>
          <w:rPr>
            <w:rFonts w:ascii="仿宋" w:eastAsia="仿宋" w:hAnsi="仿宋" w:cs="仿宋" w:hint="eastAsia"/>
            <w:lang w:eastAsia="zh-CN"/>
          </w:rPr>
          <w:t>(二)、设备采购与维护管理</w:t>
        </w:r>
        <w:r>
          <w:tab/>
        </w:r>
        <w:r>
          <w:fldChar w:fldCharType="begin"/>
        </w:r>
        <w:r>
          <w:instrText xml:space="preserve"> PAGEREF _Toc13601 \h </w:instrText>
        </w:r>
        <w:r>
          <w:fldChar w:fldCharType="separate"/>
        </w:r>
        <w:r>
          <w:t>58</w:t>
        </w:r>
        <w:r>
          <w:fldChar w:fldCharType="end"/>
        </w:r>
      </w:hyperlink>
    </w:p>
    <w:p>
      <w:pPr>
        <w:pStyle w:val="TOC2"/>
        <w:tabs>
          <w:tab w:val="right" w:leader="dot" w:pos="8306"/>
        </w:tabs>
      </w:pPr>
      <w:hyperlink w:anchor="_Toc17579" w:history="1">
        <w:r>
          <w:rPr>
            <w:rFonts w:ascii="仿宋" w:eastAsia="仿宋" w:hAnsi="仿宋" w:cs="仿宋" w:hint="eastAsia"/>
            <w:lang w:eastAsia="zh-CN"/>
          </w:rPr>
          <w:t>(三)、设施设备升级策略</w:t>
        </w:r>
        <w:r>
          <w:tab/>
        </w:r>
        <w:r>
          <w:fldChar w:fldCharType="begin"/>
        </w:r>
        <w:r>
          <w:instrText xml:space="preserve"> PAGEREF _Toc17579 \h </w:instrText>
        </w:r>
        <w:r>
          <w:fldChar w:fldCharType="separate"/>
        </w:r>
        <w:r>
          <w:t>58</w:t>
        </w:r>
        <w:r>
          <w:fldChar w:fldCharType="end"/>
        </w:r>
      </w:hyperlink>
    </w:p>
    <w:p>
      <w:pPr>
        <w:pStyle w:val="TOC1"/>
        <w:tabs>
          <w:tab w:val="right" w:leader="dot" w:pos="8306"/>
        </w:tabs>
      </w:pPr>
      <w:hyperlink w:anchor="_Toc10986" w:history="1">
        <w:r>
          <w:rPr>
            <w:rFonts w:ascii="仿宋" w:eastAsia="仿宋" w:hAnsi="仿宋" w:cs="仿宋" w:hint="eastAsia"/>
            <w:lang w:eastAsia="zh-CN"/>
          </w:rPr>
          <w:t>十四、合作与交流机制建立</w:t>
        </w:r>
        <w:r>
          <w:tab/>
        </w:r>
        <w:r>
          <w:fldChar w:fldCharType="begin"/>
        </w:r>
        <w:r>
          <w:instrText xml:space="preserve"> PAGEREF _Toc10986 \h </w:instrText>
        </w:r>
        <w:r>
          <w:fldChar w:fldCharType="separate"/>
        </w:r>
        <w:r>
          <w:t>59</w:t>
        </w:r>
        <w:r>
          <w:fldChar w:fldCharType="end"/>
        </w:r>
      </w:hyperlink>
    </w:p>
    <w:p>
      <w:pPr>
        <w:pStyle w:val="TOC2"/>
        <w:tabs>
          <w:tab w:val="right" w:leader="dot" w:pos="8306"/>
        </w:tabs>
      </w:pPr>
      <w:hyperlink w:anchor="_Toc19338" w:history="1">
        <w:r>
          <w:rPr>
            <w:rFonts w:ascii="仿宋" w:eastAsia="仿宋" w:hAnsi="仿宋" w:cs="仿宋" w:hint="eastAsia"/>
            <w:lang w:eastAsia="zh-CN"/>
          </w:rPr>
          <w:t>(一)、合作伙伴选择与合作方式</w:t>
        </w:r>
        <w:r>
          <w:tab/>
        </w:r>
        <w:r>
          <w:fldChar w:fldCharType="begin"/>
        </w:r>
        <w:r>
          <w:instrText xml:space="preserve"> PAGEREF _Toc19338 \h </w:instrText>
        </w:r>
        <w:r>
          <w:fldChar w:fldCharType="separate"/>
        </w:r>
        <w:r>
          <w:t>59</w:t>
        </w:r>
        <w:r>
          <w:fldChar w:fldCharType="end"/>
        </w:r>
      </w:hyperlink>
    </w:p>
    <w:p>
      <w:pPr>
        <w:pStyle w:val="TOC2"/>
        <w:tabs>
          <w:tab w:val="right" w:leader="dot" w:pos="8306"/>
        </w:tabs>
      </w:pPr>
      <w:hyperlink w:anchor="_Toc31170" w:history="1">
        <w:r>
          <w:rPr>
            <w:rFonts w:ascii="仿宋" w:eastAsia="仿宋" w:hAnsi="仿宋" w:cs="仿宋" w:hint="eastAsia"/>
            <w:lang w:eastAsia="zh-CN"/>
          </w:rPr>
          <w:t>(二)、交流与合作平台搭建</w:t>
        </w:r>
        <w:r>
          <w:tab/>
        </w:r>
        <w:r>
          <w:fldChar w:fldCharType="begin"/>
        </w:r>
        <w:r>
          <w:instrText xml:space="preserve"> PAGEREF _Toc31170 \h </w:instrText>
        </w:r>
        <w:r>
          <w:fldChar w:fldCharType="separate"/>
        </w:r>
        <w:r>
          <w:t>60</w:t>
        </w:r>
        <w:r>
          <w:fldChar w:fldCharType="end"/>
        </w:r>
      </w:hyperlink>
    </w:p>
    <w:p>
      <w:pPr>
        <w:pStyle w:val="TOC1"/>
        <w:tabs>
          <w:tab w:val="right" w:leader="dot" w:pos="8306"/>
        </w:tabs>
      </w:pPr>
      <w:hyperlink w:anchor="_Toc24638" w:history="1">
        <w:r>
          <w:rPr>
            <w:rFonts w:ascii="仿宋" w:eastAsia="仿宋" w:hAnsi="仿宋" w:cs="仿宋" w:hint="eastAsia"/>
            <w:lang w:eastAsia="zh-CN"/>
          </w:rPr>
          <w:t>十五、企业合规与伦理</w:t>
        </w:r>
        <w:r>
          <w:tab/>
        </w:r>
        <w:r>
          <w:fldChar w:fldCharType="begin"/>
        </w:r>
        <w:r>
          <w:instrText xml:space="preserve"> PAGEREF _Toc24638 \h </w:instrText>
        </w:r>
        <w:r>
          <w:fldChar w:fldCharType="separate"/>
        </w:r>
        <w:r>
          <w:t>62</w:t>
        </w:r>
        <w:r>
          <w:fldChar w:fldCharType="end"/>
        </w:r>
      </w:hyperlink>
    </w:p>
    <w:p>
      <w:pPr>
        <w:pStyle w:val="TOC2"/>
        <w:tabs>
          <w:tab w:val="right" w:leader="dot" w:pos="8306"/>
        </w:tabs>
      </w:pPr>
      <w:hyperlink w:anchor="_Toc13584" w:history="1">
        <w:r>
          <w:rPr>
            <w:rFonts w:ascii="仿宋" w:eastAsia="仿宋" w:hAnsi="仿宋" w:cs="仿宋" w:hint="eastAsia"/>
            <w:lang w:eastAsia="zh-CN"/>
          </w:rPr>
          <w:t>(一)、合规政策与程序</w:t>
        </w:r>
        <w:r>
          <w:tab/>
        </w:r>
        <w:r>
          <w:fldChar w:fldCharType="begin"/>
        </w:r>
        <w:r>
          <w:instrText xml:space="preserve"> PAGEREF _Toc13584 \h </w:instrText>
        </w:r>
        <w:r>
          <w:fldChar w:fldCharType="separate"/>
        </w:r>
        <w:r>
          <w:t>62</w:t>
        </w:r>
        <w:r>
          <w:fldChar w:fldCharType="end"/>
        </w:r>
      </w:hyperlink>
    </w:p>
    <w:p>
      <w:pPr>
        <w:pStyle w:val="TOC2"/>
        <w:tabs>
          <w:tab w:val="right" w:leader="dot" w:pos="8306"/>
        </w:tabs>
      </w:pPr>
      <w:hyperlink w:anchor="_Toc19126" w:history="1">
        <w:r>
          <w:rPr>
            <w:rFonts w:ascii="仿宋" w:eastAsia="仿宋" w:hAnsi="仿宋" w:cs="仿宋" w:hint="eastAsia"/>
            <w:lang w:eastAsia="zh-CN"/>
          </w:rPr>
          <w:t>(二)、伦理规范与培训</w:t>
        </w:r>
        <w:r>
          <w:tab/>
        </w:r>
        <w:r>
          <w:fldChar w:fldCharType="begin"/>
        </w:r>
        <w:r>
          <w:instrText xml:space="preserve"> PAGEREF _Toc19126 \h </w:instrText>
        </w:r>
        <w:r>
          <w:fldChar w:fldCharType="separate"/>
        </w:r>
        <w:r>
          <w:t>63</w:t>
        </w:r>
        <w:r>
          <w:fldChar w:fldCharType="end"/>
        </w:r>
      </w:hyperlink>
    </w:p>
    <w:p>
      <w:pPr>
        <w:pStyle w:val="TOC2"/>
        <w:tabs>
          <w:tab w:val="right" w:leader="dot" w:pos="8306"/>
        </w:tabs>
      </w:pPr>
      <w:hyperlink w:anchor="_Toc1696" w:history="1">
        <w:r>
          <w:rPr>
            <w:rFonts w:ascii="仿宋" w:eastAsia="仿宋" w:hAnsi="仿宋" w:cs="仿宋" w:hint="eastAsia"/>
            <w:lang w:eastAsia="zh-CN"/>
          </w:rPr>
          <w:t>(三)、合规风险评估</w:t>
        </w:r>
        <w:r>
          <w:tab/>
        </w:r>
        <w:r>
          <w:fldChar w:fldCharType="begin"/>
        </w:r>
        <w:r>
          <w:instrText xml:space="preserve"> PAGEREF _Toc1696 \h </w:instrText>
        </w:r>
        <w:r>
          <w:fldChar w:fldCharType="separate"/>
        </w:r>
        <w:r>
          <w:t>64</w:t>
        </w:r>
        <w:r>
          <w:fldChar w:fldCharType="end"/>
        </w:r>
      </w:hyperlink>
    </w:p>
    <w:p>
      <w:pPr>
        <w:pStyle w:val="TOC2"/>
        <w:tabs>
          <w:tab w:val="right" w:leader="dot" w:pos="8306"/>
        </w:tabs>
      </w:pPr>
      <w:hyperlink w:anchor="_Toc28866" w:history="1">
        <w:r>
          <w:rPr>
            <w:rFonts w:ascii="仿宋" w:eastAsia="仿宋" w:hAnsi="仿宋" w:cs="仿宋" w:hint="eastAsia"/>
            <w:lang w:eastAsia="zh-CN"/>
          </w:rPr>
          <w:t>(四)、合规监督与执行</w:t>
        </w:r>
        <w:r>
          <w:tab/>
        </w:r>
        <w:r>
          <w:fldChar w:fldCharType="begin"/>
        </w:r>
        <w:r>
          <w:instrText xml:space="preserve"> PAGEREF _Toc28866 \h </w:instrText>
        </w:r>
        <w:r>
          <w:fldChar w:fldCharType="separate"/>
        </w:r>
        <w:r>
          <w:t>65</w:t>
        </w:r>
        <w:r>
          <w:fldChar w:fldCharType="end"/>
        </w:r>
      </w:hyperlink>
    </w:p>
    <w:p>
      <w:pPr>
        <w:pStyle w:val="TOC1"/>
        <w:tabs>
          <w:tab w:val="right" w:leader="dot" w:pos="8306"/>
        </w:tabs>
      </w:pPr>
      <w:hyperlink w:anchor="_Toc23401" w:history="1">
        <w:r>
          <w:rPr>
            <w:rFonts w:ascii="仿宋" w:eastAsia="仿宋" w:hAnsi="仿宋" w:cs="仿宋" w:hint="eastAsia"/>
            <w:lang w:eastAsia="zh-CN"/>
          </w:rPr>
          <w:t>十六、知识产权管理与保护</w:t>
        </w:r>
        <w:r>
          <w:tab/>
        </w:r>
        <w:r>
          <w:fldChar w:fldCharType="begin"/>
        </w:r>
        <w:r>
          <w:instrText xml:space="preserve"> PAGEREF _Toc23401 \h </w:instrText>
        </w:r>
        <w:r>
          <w:fldChar w:fldCharType="separate"/>
        </w:r>
        <w:r>
          <w:t>66</w:t>
        </w:r>
        <w:r>
          <w:fldChar w:fldCharType="end"/>
        </w:r>
      </w:hyperlink>
    </w:p>
    <w:p>
      <w:pPr>
        <w:pStyle w:val="TOC2"/>
        <w:tabs>
          <w:tab w:val="right" w:leader="dot" w:pos="8306"/>
        </w:tabs>
      </w:pPr>
      <w:hyperlink w:anchor="_Toc22588" w:history="1">
        <w:r>
          <w:rPr>
            <w:rFonts w:ascii="仿宋" w:eastAsia="仿宋" w:hAnsi="仿宋" w:cs="仿宋" w:hint="eastAsia"/>
            <w:lang w:eastAsia="zh-CN"/>
          </w:rPr>
          <w:t>(一)、知识产权管理体系建设</w:t>
        </w:r>
        <w:r>
          <w:tab/>
        </w:r>
        <w:r>
          <w:fldChar w:fldCharType="begin"/>
        </w:r>
        <w:r>
          <w:instrText xml:space="preserve"> PAGEREF _Toc22588 \h </w:instrText>
        </w:r>
        <w:r>
          <w:fldChar w:fldCharType="separate"/>
        </w:r>
        <w:r>
          <w:t>66</w:t>
        </w:r>
        <w:r>
          <w:fldChar w:fldCharType="end"/>
        </w:r>
      </w:hyperlink>
    </w:p>
    <w:p>
      <w:pPr>
        <w:pStyle w:val="TOC2"/>
        <w:tabs>
          <w:tab w:val="right" w:leader="dot" w:pos="8306"/>
        </w:tabs>
      </w:pPr>
      <w:hyperlink w:anchor="_Toc17306" w:history="1">
        <w:r>
          <w:rPr>
            <w:rFonts w:ascii="仿宋" w:eastAsia="仿宋" w:hAnsi="仿宋" w:cs="仿宋" w:hint="eastAsia"/>
            <w:lang w:eastAsia="zh-CN"/>
          </w:rPr>
          <w:t>(二)、知识产权保护措施</w:t>
        </w:r>
        <w:r>
          <w:tab/>
        </w:r>
        <w:r>
          <w:fldChar w:fldCharType="begin"/>
        </w:r>
        <w:r>
          <w:instrText xml:space="preserve"> PAGEREF _Toc17306 \h </w:instrText>
        </w:r>
        <w:r>
          <w:fldChar w:fldCharType="separate"/>
        </w:r>
        <w:r>
          <w:t>67</w:t>
        </w:r>
        <w:r>
          <w:fldChar w:fldCharType="end"/>
        </w:r>
      </w:hyperlink>
    </w:p>
    <w:p>
      <w:pPr>
        <w:pStyle w:val="TOC1"/>
        <w:tabs>
          <w:tab w:val="right" w:leader="dot" w:pos="8306"/>
        </w:tabs>
      </w:pPr>
      <w:hyperlink w:anchor="_Toc21354" w:history="1">
        <w:r>
          <w:rPr>
            <w:rFonts w:ascii="仿宋" w:eastAsia="仿宋" w:hAnsi="仿宋" w:cs="仿宋" w:hint="eastAsia"/>
            <w:lang w:eastAsia="zh-CN"/>
          </w:rPr>
          <w:t>十七、法律法规与政策遵循</w:t>
        </w:r>
        <w:r>
          <w:tab/>
        </w:r>
        <w:r>
          <w:fldChar w:fldCharType="begin"/>
        </w:r>
        <w:r>
          <w:instrText xml:space="preserve"> PAGEREF _Toc21354 \h </w:instrText>
        </w:r>
        <w:r>
          <w:fldChar w:fldCharType="separate"/>
        </w:r>
        <w:r>
          <w:t>69</w:t>
        </w:r>
        <w:r>
          <w:fldChar w:fldCharType="end"/>
        </w:r>
      </w:hyperlink>
    </w:p>
    <w:p>
      <w:pPr>
        <w:pStyle w:val="TOC2"/>
        <w:tabs>
          <w:tab w:val="right" w:leader="dot" w:pos="8306"/>
        </w:tabs>
      </w:pPr>
      <w:hyperlink w:anchor="_Toc2027" w:history="1">
        <w:r>
          <w:rPr>
            <w:rFonts w:ascii="仿宋" w:eastAsia="仿宋" w:hAnsi="仿宋" w:cs="仿宋" w:hint="eastAsia"/>
            <w:lang w:eastAsia="zh-CN"/>
          </w:rPr>
          <w:t>(一)、法律法规遵守</w:t>
        </w:r>
        <w:r>
          <w:tab/>
        </w:r>
        <w:r>
          <w:fldChar w:fldCharType="begin"/>
        </w:r>
        <w:r>
          <w:instrText xml:space="preserve"> PAGEREF _Toc2027 \h </w:instrText>
        </w:r>
        <w:r>
          <w:fldChar w:fldCharType="separate"/>
        </w:r>
        <w:r>
          <w:t>69</w:t>
        </w:r>
        <w:r>
          <w:fldChar w:fldCharType="end"/>
        </w:r>
      </w:hyperlink>
    </w:p>
    <w:p>
      <w:pPr>
        <w:pStyle w:val="TOC2"/>
        <w:tabs>
          <w:tab w:val="right" w:leader="dot" w:pos="8306"/>
        </w:tabs>
      </w:pPr>
      <w:hyperlink w:anchor="_Toc29066" w:history="1">
        <w:r>
          <w:rPr>
            <w:rFonts w:ascii="仿宋" w:eastAsia="仿宋" w:hAnsi="仿宋" w:cs="仿宋" w:hint="eastAsia"/>
            <w:lang w:eastAsia="zh-CN"/>
          </w:rPr>
          <w:t>(二)、政策导向与利用</w:t>
        </w:r>
        <w:r>
          <w:tab/>
        </w:r>
        <w:r>
          <w:fldChar w:fldCharType="begin"/>
        </w:r>
        <w:r>
          <w:instrText xml:space="preserve"> PAGEREF _Toc29066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95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919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286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397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701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581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642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6567"/>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https://d.book118.com/288047140112006042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OLED产业项目可行性建设方案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9E4AF6"/>
    <w:rsid w:val="239E4A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88047140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2024-02-22T11:06:00Z</dcterms:created>
  <dcterms:modified xsi:type="dcterms:W3CDTF">2024-02-22T11:06:43Z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A80275B404E048E3A4E3C34E708EA902_11</vt:lpwstr>
  </property>
  <property fmtid="{D5CDD505-2E9C-101B-9397-08002B2CF9AE}" pid="3" name="KSOProductBuildVer">
    <vt:lpwstr>2052-12.1.0.16250</vt:lpwstr>
  </property>
</Properties>
</file>