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整流器项目计划设计方案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7" w:history="1">
        <w:r>
          <w:rPr>
            <w:rFonts w:ascii="仿宋" w:eastAsia="仿宋" w:hAnsi="仿宋" w:cs="仿宋" w:hint="eastAsia"/>
            <w:lang w:eastAsia="zh-CN"/>
          </w:rPr>
          <w:t>前言</w:t>
        </w:r>
        <w:r>
          <w:tab/>
        </w:r>
        <w:r>
          <w:fldChar w:fldCharType="begin"/>
        </w:r>
        <w:r>
          <w:instrText xml:space="preserve"> PAGEREF _Toc15257 \h </w:instrText>
        </w:r>
        <w:r>
          <w:fldChar w:fldCharType="separate"/>
        </w:r>
        <w:r>
          <w:t>3</w:t>
        </w:r>
        <w:r>
          <w:fldChar w:fldCharType="end"/>
        </w:r>
      </w:hyperlink>
    </w:p>
    <w:p>
      <w:pPr>
        <w:pStyle w:val="TOC1"/>
        <w:tabs>
          <w:tab w:val="right" w:leader="dot" w:pos="8306"/>
        </w:tabs>
      </w:pPr>
      <w:hyperlink w:anchor="_Toc26512" w:history="1">
        <w:r>
          <w:rPr>
            <w:rFonts w:ascii="仿宋" w:eastAsia="仿宋" w:hAnsi="仿宋" w:cs="仿宋" w:hint="eastAsia"/>
            <w:lang w:eastAsia="zh-CN"/>
          </w:rPr>
          <w:t>一、工艺说明</w:t>
        </w:r>
        <w:r>
          <w:tab/>
        </w:r>
        <w:r>
          <w:fldChar w:fldCharType="begin"/>
        </w:r>
        <w:r>
          <w:instrText xml:space="preserve"> PAGEREF _Toc26512 \h </w:instrText>
        </w:r>
        <w:r>
          <w:fldChar w:fldCharType="separate"/>
        </w:r>
        <w:r>
          <w:t>3</w:t>
        </w:r>
        <w:r>
          <w:fldChar w:fldCharType="end"/>
        </w:r>
      </w:hyperlink>
    </w:p>
    <w:p>
      <w:pPr>
        <w:pStyle w:val="TOC2"/>
        <w:tabs>
          <w:tab w:val="right" w:leader="dot" w:pos="8306"/>
        </w:tabs>
      </w:pPr>
      <w:hyperlink w:anchor="_Toc261" w:history="1">
        <w:r>
          <w:rPr>
            <w:rFonts w:ascii="仿宋" w:eastAsia="仿宋" w:hAnsi="仿宋" w:cs="仿宋" w:hint="eastAsia"/>
            <w:lang w:eastAsia="zh-CN"/>
          </w:rPr>
          <w:t>(一)、技术管理特点</w:t>
        </w:r>
        <w:r>
          <w:tab/>
        </w:r>
        <w:r>
          <w:fldChar w:fldCharType="begin"/>
        </w:r>
        <w:r>
          <w:instrText xml:space="preserve"> PAGEREF _Toc261 \h </w:instrText>
        </w:r>
        <w:r>
          <w:fldChar w:fldCharType="separate"/>
        </w:r>
        <w:r>
          <w:t>3</w:t>
        </w:r>
        <w:r>
          <w:fldChar w:fldCharType="end"/>
        </w:r>
      </w:hyperlink>
    </w:p>
    <w:p>
      <w:pPr>
        <w:pStyle w:val="TOC2"/>
        <w:tabs>
          <w:tab w:val="right" w:leader="dot" w:pos="8306"/>
        </w:tabs>
      </w:pPr>
      <w:hyperlink w:anchor="_Toc10186" w:history="1">
        <w:r>
          <w:rPr>
            <w:rFonts w:ascii="仿宋" w:eastAsia="仿宋" w:hAnsi="仿宋" w:cs="仿宋" w:hint="eastAsia"/>
            <w:lang w:eastAsia="zh-CN"/>
          </w:rPr>
          <w:t>(二)、整流器项目工艺技术设计方案</w:t>
        </w:r>
        <w:r>
          <w:tab/>
        </w:r>
        <w:r>
          <w:fldChar w:fldCharType="begin"/>
        </w:r>
        <w:r>
          <w:instrText xml:space="preserve"> PAGEREF _Toc10186 \h </w:instrText>
        </w:r>
        <w:r>
          <w:fldChar w:fldCharType="separate"/>
        </w:r>
        <w:r>
          <w:t>4</w:t>
        </w:r>
        <w:r>
          <w:fldChar w:fldCharType="end"/>
        </w:r>
      </w:hyperlink>
    </w:p>
    <w:p>
      <w:pPr>
        <w:pStyle w:val="TOC2"/>
        <w:tabs>
          <w:tab w:val="right" w:leader="dot" w:pos="8306"/>
        </w:tabs>
      </w:pPr>
      <w:hyperlink w:anchor="_Toc14461" w:history="1">
        <w:r>
          <w:rPr>
            <w:rFonts w:ascii="仿宋" w:eastAsia="仿宋" w:hAnsi="仿宋" w:cs="仿宋" w:hint="eastAsia"/>
            <w:lang w:eastAsia="zh-CN"/>
          </w:rPr>
          <w:t>(三)、设备选型方案</w:t>
        </w:r>
        <w:r>
          <w:tab/>
        </w:r>
        <w:r>
          <w:fldChar w:fldCharType="begin"/>
        </w:r>
        <w:r>
          <w:instrText xml:space="preserve"> PAGEREF _Toc14461 \h </w:instrText>
        </w:r>
        <w:r>
          <w:fldChar w:fldCharType="separate"/>
        </w:r>
        <w:r>
          <w:t>5</w:t>
        </w:r>
        <w:r>
          <w:fldChar w:fldCharType="end"/>
        </w:r>
      </w:hyperlink>
    </w:p>
    <w:p>
      <w:pPr>
        <w:pStyle w:val="TOC1"/>
        <w:tabs>
          <w:tab w:val="right" w:leader="dot" w:pos="8306"/>
        </w:tabs>
      </w:pPr>
      <w:hyperlink w:anchor="_Toc7182" w:history="1">
        <w:r>
          <w:rPr>
            <w:rFonts w:ascii="仿宋" w:eastAsia="仿宋" w:hAnsi="仿宋" w:cs="仿宋" w:hint="eastAsia"/>
            <w:lang w:eastAsia="zh-CN"/>
          </w:rPr>
          <w:t>二、整流器项目建设单位说明</w:t>
        </w:r>
        <w:r>
          <w:tab/>
        </w:r>
        <w:r>
          <w:fldChar w:fldCharType="begin"/>
        </w:r>
        <w:r>
          <w:instrText xml:space="preserve"> PAGEREF _Toc7182 \h </w:instrText>
        </w:r>
        <w:r>
          <w:fldChar w:fldCharType="separate"/>
        </w:r>
        <w:r>
          <w:t>7</w:t>
        </w:r>
        <w:r>
          <w:fldChar w:fldCharType="end"/>
        </w:r>
      </w:hyperlink>
    </w:p>
    <w:p>
      <w:pPr>
        <w:pStyle w:val="TOC2"/>
        <w:tabs>
          <w:tab w:val="right" w:leader="dot" w:pos="8306"/>
        </w:tabs>
      </w:pPr>
      <w:hyperlink w:anchor="_Toc585" w:history="1">
        <w:r>
          <w:rPr>
            <w:rFonts w:ascii="仿宋" w:eastAsia="仿宋" w:hAnsi="仿宋" w:cs="仿宋" w:hint="eastAsia"/>
            <w:lang w:eastAsia="zh-CN"/>
          </w:rPr>
          <w:t>(一)、整流器项目承办单位基本情况</w:t>
        </w:r>
        <w:r>
          <w:tab/>
        </w:r>
        <w:r>
          <w:fldChar w:fldCharType="begin"/>
        </w:r>
        <w:r>
          <w:instrText xml:space="preserve"> PAGEREF _Toc585 \h </w:instrText>
        </w:r>
        <w:r>
          <w:fldChar w:fldCharType="separate"/>
        </w:r>
        <w:r>
          <w:t>7</w:t>
        </w:r>
        <w:r>
          <w:fldChar w:fldCharType="end"/>
        </w:r>
      </w:hyperlink>
    </w:p>
    <w:p>
      <w:pPr>
        <w:pStyle w:val="TOC2"/>
        <w:tabs>
          <w:tab w:val="right" w:leader="dot" w:pos="8306"/>
        </w:tabs>
      </w:pPr>
      <w:hyperlink w:anchor="_Toc26371" w:history="1">
        <w:r>
          <w:rPr>
            <w:rFonts w:ascii="仿宋" w:eastAsia="仿宋" w:hAnsi="仿宋" w:cs="仿宋" w:hint="eastAsia"/>
            <w:lang w:eastAsia="zh-CN"/>
          </w:rPr>
          <w:t>(二)、公司经济效益分析</w:t>
        </w:r>
        <w:r>
          <w:tab/>
        </w:r>
        <w:r>
          <w:fldChar w:fldCharType="begin"/>
        </w:r>
        <w:r>
          <w:instrText xml:space="preserve"> PAGEREF _Toc26371 \h </w:instrText>
        </w:r>
        <w:r>
          <w:fldChar w:fldCharType="separate"/>
        </w:r>
        <w:r>
          <w:t>7</w:t>
        </w:r>
        <w:r>
          <w:fldChar w:fldCharType="end"/>
        </w:r>
      </w:hyperlink>
    </w:p>
    <w:p>
      <w:pPr>
        <w:pStyle w:val="TOC1"/>
        <w:tabs>
          <w:tab w:val="right" w:leader="dot" w:pos="8306"/>
        </w:tabs>
      </w:pPr>
      <w:hyperlink w:anchor="_Toc21510" w:history="1">
        <w:r>
          <w:rPr>
            <w:rFonts w:ascii="仿宋" w:eastAsia="仿宋" w:hAnsi="仿宋" w:cs="仿宋" w:hint="eastAsia"/>
            <w:lang w:eastAsia="zh-CN"/>
          </w:rPr>
          <w:t>三、产品规划分析</w:t>
        </w:r>
        <w:r>
          <w:tab/>
        </w:r>
        <w:r>
          <w:fldChar w:fldCharType="begin"/>
        </w:r>
        <w:r>
          <w:instrText xml:space="preserve"> PAGEREF _Toc21510 \h </w:instrText>
        </w:r>
        <w:r>
          <w:fldChar w:fldCharType="separate"/>
        </w:r>
        <w:r>
          <w:t>8</w:t>
        </w:r>
        <w:r>
          <w:fldChar w:fldCharType="end"/>
        </w:r>
      </w:hyperlink>
    </w:p>
    <w:p>
      <w:pPr>
        <w:pStyle w:val="TOC2"/>
        <w:tabs>
          <w:tab w:val="right" w:leader="dot" w:pos="8306"/>
        </w:tabs>
      </w:pPr>
      <w:hyperlink w:anchor="_Toc22294" w:history="1">
        <w:r>
          <w:rPr>
            <w:rFonts w:ascii="仿宋" w:eastAsia="仿宋" w:hAnsi="仿宋" w:cs="仿宋" w:hint="eastAsia"/>
            <w:lang w:eastAsia="zh-CN"/>
          </w:rPr>
          <w:t>(一)、产品规划</w:t>
        </w:r>
        <w:r>
          <w:tab/>
        </w:r>
        <w:r>
          <w:fldChar w:fldCharType="begin"/>
        </w:r>
        <w:r>
          <w:instrText xml:space="preserve"> PAGEREF _Toc22294 \h </w:instrText>
        </w:r>
        <w:r>
          <w:fldChar w:fldCharType="separate"/>
        </w:r>
        <w:r>
          <w:t>8</w:t>
        </w:r>
        <w:r>
          <w:fldChar w:fldCharType="end"/>
        </w:r>
      </w:hyperlink>
    </w:p>
    <w:p>
      <w:pPr>
        <w:pStyle w:val="TOC2"/>
        <w:tabs>
          <w:tab w:val="right" w:leader="dot" w:pos="8306"/>
        </w:tabs>
      </w:pPr>
      <w:hyperlink w:anchor="_Toc23699" w:history="1">
        <w:r>
          <w:rPr>
            <w:rFonts w:ascii="仿宋" w:eastAsia="仿宋" w:hAnsi="仿宋" w:cs="仿宋" w:hint="eastAsia"/>
            <w:lang w:eastAsia="zh-CN"/>
          </w:rPr>
          <w:t>(二)、建设规模</w:t>
        </w:r>
        <w:r>
          <w:tab/>
        </w:r>
        <w:r>
          <w:fldChar w:fldCharType="begin"/>
        </w:r>
        <w:r>
          <w:instrText xml:space="preserve"> PAGEREF _Toc23699 \h </w:instrText>
        </w:r>
        <w:r>
          <w:fldChar w:fldCharType="separate"/>
        </w:r>
        <w:r>
          <w:t>9</w:t>
        </w:r>
        <w:r>
          <w:fldChar w:fldCharType="end"/>
        </w:r>
      </w:hyperlink>
    </w:p>
    <w:p>
      <w:pPr>
        <w:pStyle w:val="TOC1"/>
        <w:tabs>
          <w:tab w:val="right" w:leader="dot" w:pos="8306"/>
        </w:tabs>
      </w:pPr>
      <w:hyperlink w:anchor="_Toc6470" w:history="1">
        <w:r>
          <w:rPr>
            <w:rFonts w:ascii="仿宋" w:eastAsia="仿宋" w:hAnsi="仿宋" w:cs="仿宋" w:hint="eastAsia"/>
            <w:lang w:eastAsia="zh-CN"/>
          </w:rPr>
          <w:t>四、整流器项目土建工程</w:t>
        </w:r>
        <w:r>
          <w:tab/>
        </w:r>
        <w:r>
          <w:fldChar w:fldCharType="begin"/>
        </w:r>
        <w:r>
          <w:instrText xml:space="preserve"> PAGEREF _Toc6470 \h </w:instrText>
        </w:r>
        <w:r>
          <w:fldChar w:fldCharType="separate"/>
        </w:r>
        <w:r>
          <w:t>10</w:t>
        </w:r>
        <w:r>
          <w:fldChar w:fldCharType="end"/>
        </w:r>
      </w:hyperlink>
    </w:p>
    <w:p>
      <w:pPr>
        <w:pStyle w:val="TOC2"/>
        <w:tabs>
          <w:tab w:val="right" w:leader="dot" w:pos="8306"/>
        </w:tabs>
      </w:pPr>
      <w:hyperlink w:anchor="_Toc20510" w:history="1">
        <w:r>
          <w:rPr>
            <w:rFonts w:ascii="仿宋" w:eastAsia="仿宋" w:hAnsi="仿宋" w:cs="仿宋" w:hint="eastAsia"/>
            <w:lang w:eastAsia="zh-CN"/>
          </w:rPr>
          <w:t>(一)、建筑工程设计原则</w:t>
        </w:r>
        <w:r>
          <w:tab/>
        </w:r>
        <w:r>
          <w:fldChar w:fldCharType="begin"/>
        </w:r>
        <w:r>
          <w:instrText xml:space="preserve"> PAGEREF _Toc20510 \h </w:instrText>
        </w:r>
        <w:r>
          <w:fldChar w:fldCharType="separate"/>
        </w:r>
        <w:r>
          <w:t>10</w:t>
        </w:r>
        <w:r>
          <w:fldChar w:fldCharType="end"/>
        </w:r>
      </w:hyperlink>
    </w:p>
    <w:p>
      <w:pPr>
        <w:pStyle w:val="TOC2"/>
        <w:tabs>
          <w:tab w:val="right" w:leader="dot" w:pos="8306"/>
        </w:tabs>
      </w:pPr>
      <w:hyperlink w:anchor="_Toc10098" w:history="1">
        <w:r>
          <w:rPr>
            <w:rFonts w:ascii="仿宋" w:eastAsia="仿宋" w:hAnsi="仿宋" w:cs="仿宋" w:hint="eastAsia"/>
            <w:lang w:eastAsia="zh-CN"/>
          </w:rPr>
          <w:t>(二)、土建工程设计年限及安全等级</w:t>
        </w:r>
        <w:r>
          <w:tab/>
        </w:r>
        <w:r>
          <w:fldChar w:fldCharType="begin"/>
        </w:r>
        <w:r>
          <w:instrText xml:space="preserve"> PAGEREF _Toc10098 \h </w:instrText>
        </w:r>
        <w:r>
          <w:fldChar w:fldCharType="separate"/>
        </w:r>
        <w:r>
          <w:t>11</w:t>
        </w:r>
        <w:r>
          <w:fldChar w:fldCharType="end"/>
        </w:r>
      </w:hyperlink>
    </w:p>
    <w:p>
      <w:pPr>
        <w:pStyle w:val="TOC2"/>
        <w:tabs>
          <w:tab w:val="right" w:leader="dot" w:pos="8306"/>
        </w:tabs>
      </w:pPr>
      <w:hyperlink w:anchor="_Toc9679" w:history="1">
        <w:r>
          <w:rPr>
            <w:rFonts w:ascii="仿宋" w:eastAsia="仿宋" w:hAnsi="仿宋" w:cs="仿宋" w:hint="eastAsia"/>
            <w:lang w:eastAsia="zh-CN"/>
          </w:rPr>
          <w:t>(三)、建筑工程设计总体要求</w:t>
        </w:r>
        <w:r>
          <w:tab/>
        </w:r>
        <w:r>
          <w:fldChar w:fldCharType="begin"/>
        </w:r>
        <w:r>
          <w:instrText xml:space="preserve"> PAGEREF _Toc9679 \h </w:instrText>
        </w:r>
        <w:r>
          <w:fldChar w:fldCharType="separate"/>
        </w:r>
        <w:r>
          <w:t>13</w:t>
        </w:r>
        <w:r>
          <w:fldChar w:fldCharType="end"/>
        </w:r>
      </w:hyperlink>
    </w:p>
    <w:p>
      <w:pPr>
        <w:pStyle w:val="TOC2"/>
        <w:tabs>
          <w:tab w:val="right" w:leader="dot" w:pos="8306"/>
        </w:tabs>
      </w:pPr>
      <w:hyperlink w:anchor="_Toc30175" w:history="1">
        <w:r>
          <w:rPr>
            <w:rFonts w:ascii="仿宋" w:eastAsia="仿宋" w:hAnsi="仿宋" w:cs="仿宋" w:hint="eastAsia"/>
            <w:lang w:eastAsia="zh-CN"/>
          </w:rPr>
          <w:t>(四)、土建工程建设指标</w:t>
        </w:r>
        <w:r>
          <w:tab/>
        </w:r>
        <w:r>
          <w:fldChar w:fldCharType="begin"/>
        </w:r>
        <w:r>
          <w:instrText xml:space="preserve"> PAGEREF _Toc30175 \h </w:instrText>
        </w:r>
        <w:r>
          <w:fldChar w:fldCharType="separate"/>
        </w:r>
        <w:r>
          <w:t>13</w:t>
        </w:r>
        <w:r>
          <w:fldChar w:fldCharType="end"/>
        </w:r>
      </w:hyperlink>
    </w:p>
    <w:p>
      <w:pPr>
        <w:pStyle w:val="TOC1"/>
        <w:tabs>
          <w:tab w:val="right" w:leader="dot" w:pos="8306"/>
        </w:tabs>
      </w:pPr>
      <w:hyperlink w:anchor="_Toc23465" w:history="1">
        <w:r>
          <w:rPr>
            <w:rFonts w:ascii="仿宋" w:eastAsia="仿宋" w:hAnsi="仿宋" w:cs="仿宋" w:hint="eastAsia"/>
            <w:lang w:eastAsia="zh-CN"/>
          </w:rPr>
          <w:t>五、整流器项目危机管理</w:t>
        </w:r>
        <w:r>
          <w:tab/>
        </w:r>
        <w:r>
          <w:fldChar w:fldCharType="begin"/>
        </w:r>
        <w:r>
          <w:instrText xml:space="preserve"> PAGEREF _Toc23465 \h </w:instrText>
        </w:r>
        <w:r>
          <w:fldChar w:fldCharType="separate"/>
        </w:r>
        <w:r>
          <w:t>13</w:t>
        </w:r>
        <w:r>
          <w:fldChar w:fldCharType="end"/>
        </w:r>
      </w:hyperlink>
    </w:p>
    <w:p>
      <w:pPr>
        <w:pStyle w:val="TOC2"/>
        <w:tabs>
          <w:tab w:val="right" w:leader="dot" w:pos="8306"/>
        </w:tabs>
      </w:pPr>
      <w:hyperlink w:anchor="_Toc16906" w:history="1">
        <w:r>
          <w:rPr>
            <w:rFonts w:ascii="仿宋" w:eastAsia="仿宋" w:hAnsi="仿宋" w:cs="仿宋" w:hint="eastAsia"/>
            <w:lang w:eastAsia="zh-CN"/>
          </w:rPr>
          <w:t>(一)、危机预警与识别</w:t>
        </w:r>
        <w:r>
          <w:tab/>
        </w:r>
        <w:r>
          <w:fldChar w:fldCharType="begin"/>
        </w:r>
        <w:r>
          <w:instrText xml:space="preserve"> PAGEREF _Toc16906 \h </w:instrText>
        </w:r>
        <w:r>
          <w:fldChar w:fldCharType="separate"/>
        </w:r>
        <w:r>
          <w:t>13</w:t>
        </w:r>
        <w:r>
          <w:fldChar w:fldCharType="end"/>
        </w:r>
      </w:hyperlink>
    </w:p>
    <w:p>
      <w:pPr>
        <w:pStyle w:val="TOC2"/>
        <w:tabs>
          <w:tab w:val="right" w:leader="dot" w:pos="8306"/>
        </w:tabs>
      </w:pPr>
      <w:hyperlink w:anchor="_Toc15001" w:history="1">
        <w:r>
          <w:rPr>
            <w:rFonts w:ascii="仿宋" w:eastAsia="仿宋" w:hAnsi="仿宋" w:cs="仿宋" w:hint="eastAsia"/>
            <w:lang w:eastAsia="zh-CN"/>
          </w:rPr>
          <w:t>(二)、危机应对与恢复</w:t>
        </w:r>
        <w:r>
          <w:tab/>
        </w:r>
        <w:r>
          <w:fldChar w:fldCharType="begin"/>
        </w:r>
        <w:r>
          <w:instrText xml:space="preserve"> PAGEREF _Toc15001 \h </w:instrText>
        </w:r>
        <w:r>
          <w:fldChar w:fldCharType="separate"/>
        </w:r>
        <w:r>
          <w:t>14</w:t>
        </w:r>
        <w:r>
          <w:fldChar w:fldCharType="end"/>
        </w:r>
      </w:hyperlink>
    </w:p>
    <w:p>
      <w:pPr>
        <w:pStyle w:val="TOC1"/>
        <w:tabs>
          <w:tab w:val="right" w:leader="dot" w:pos="8306"/>
        </w:tabs>
      </w:pPr>
      <w:hyperlink w:anchor="_Toc13579" w:history="1">
        <w:r>
          <w:rPr>
            <w:rFonts w:ascii="仿宋" w:eastAsia="仿宋" w:hAnsi="仿宋" w:cs="仿宋" w:hint="eastAsia"/>
            <w:lang w:eastAsia="zh-CN"/>
          </w:rPr>
          <w:t>六、市场分析、调研</w:t>
        </w:r>
        <w:r>
          <w:tab/>
        </w:r>
        <w:r>
          <w:fldChar w:fldCharType="begin"/>
        </w:r>
        <w:r>
          <w:instrText xml:space="preserve"> PAGEREF _Toc13579 \h </w:instrText>
        </w:r>
        <w:r>
          <w:fldChar w:fldCharType="separate"/>
        </w:r>
        <w:r>
          <w:t>16</w:t>
        </w:r>
        <w:r>
          <w:fldChar w:fldCharType="end"/>
        </w:r>
      </w:hyperlink>
    </w:p>
    <w:p>
      <w:pPr>
        <w:pStyle w:val="TOC2"/>
        <w:tabs>
          <w:tab w:val="right" w:leader="dot" w:pos="8306"/>
        </w:tabs>
      </w:pPr>
      <w:hyperlink w:anchor="_Toc9158" w:history="1">
        <w:r>
          <w:rPr>
            <w:rFonts w:ascii="仿宋" w:eastAsia="仿宋" w:hAnsi="仿宋" w:cs="仿宋" w:hint="eastAsia"/>
            <w:lang w:eastAsia="zh-CN"/>
          </w:rPr>
          <w:t>(一)、整流器行业分析</w:t>
        </w:r>
        <w:r>
          <w:tab/>
        </w:r>
        <w:r>
          <w:fldChar w:fldCharType="begin"/>
        </w:r>
        <w:r>
          <w:instrText xml:space="preserve"> PAGEREF _Toc9158 \h </w:instrText>
        </w:r>
        <w:r>
          <w:fldChar w:fldCharType="separate"/>
        </w:r>
        <w:r>
          <w:t>16</w:t>
        </w:r>
        <w:r>
          <w:fldChar w:fldCharType="end"/>
        </w:r>
      </w:hyperlink>
    </w:p>
    <w:p>
      <w:pPr>
        <w:pStyle w:val="TOC2"/>
        <w:tabs>
          <w:tab w:val="right" w:leader="dot" w:pos="8306"/>
        </w:tabs>
      </w:pPr>
      <w:hyperlink w:anchor="_Toc24082" w:history="1">
        <w:r>
          <w:rPr>
            <w:rFonts w:ascii="仿宋" w:eastAsia="仿宋" w:hAnsi="仿宋" w:cs="仿宋" w:hint="eastAsia"/>
            <w:lang w:eastAsia="zh-CN"/>
          </w:rPr>
          <w:t>(二)、整流器市场分析预测</w:t>
        </w:r>
        <w:r>
          <w:tab/>
        </w:r>
        <w:r>
          <w:fldChar w:fldCharType="begin"/>
        </w:r>
        <w:r>
          <w:instrText xml:space="preserve"> PAGEREF _Toc24082 \h </w:instrText>
        </w:r>
        <w:r>
          <w:fldChar w:fldCharType="separate"/>
        </w:r>
        <w:r>
          <w:t>17</w:t>
        </w:r>
        <w:r>
          <w:fldChar w:fldCharType="end"/>
        </w:r>
      </w:hyperlink>
    </w:p>
    <w:p>
      <w:pPr>
        <w:pStyle w:val="TOC1"/>
        <w:tabs>
          <w:tab w:val="right" w:leader="dot" w:pos="8306"/>
        </w:tabs>
      </w:pPr>
      <w:hyperlink w:anchor="_Toc31139" w:history="1">
        <w:r>
          <w:rPr>
            <w:rFonts w:ascii="仿宋" w:eastAsia="仿宋" w:hAnsi="仿宋" w:cs="仿宋" w:hint="eastAsia"/>
            <w:lang w:eastAsia="zh-CN"/>
          </w:rPr>
          <w:t>七、生产安全保护</w:t>
        </w:r>
        <w:r>
          <w:tab/>
        </w:r>
        <w:r>
          <w:fldChar w:fldCharType="begin"/>
        </w:r>
        <w:r>
          <w:instrText xml:space="preserve"> PAGEREF _Toc31139 \h </w:instrText>
        </w:r>
        <w:r>
          <w:fldChar w:fldCharType="separate"/>
        </w:r>
        <w:r>
          <w:t>17</w:t>
        </w:r>
        <w:r>
          <w:fldChar w:fldCharType="end"/>
        </w:r>
      </w:hyperlink>
    </w:p>
    <w:p>
      <w:pPr>
        <w:pStyle w:val="TOC2"/>
        <w:tabs>
          <w:tab w:val="right" w:leader="dot" w:pos="8306"/>
        </w:tabs>
      </w:pPr>
      <w:hyperlink w:anchor="_Toc28100" w:history="1">
        <w:r>
          <w:rPr>
            <w:rFonts w:ascii="仿宋" w:eastAsia="仿宋" w:hAnsi="仿宋" w:cs="仿宋" w:hint="eastAsia"/>
            <w:lang w:eastAsia="zh-CN"/>
          </w:rPr>
          <w:t>(一)、消防安全</w:t>
        </w:r>
        <w:r>
          <w:tab/>
        </w:r>
        <w:r>
          <w:fldChar w:fldCharType="begin"/>
        </w:r>
        <w:r>
          <w:instrText xml:space="preserve"> PAGEREF _Toc28100 \h </w:instrText>
        </w:r>
        <w:r>
          <w:fldChar w:fldCharType="separate"/>
        </w:r>
        <w:r>
          <w:t>17</w:t>
        </w:r>
        <w:r>
          <w:fldChar w:fldCharType="end"/>
        </w:r>
      </w:hyperlink>
    </w:p>
    <w:p>
      <w:pPr>
        <w:pStyle w:val="TOC2"/>
        <w:tabs>
          <w:tab w:val="right" w:leader="dot" w:pos="8306"/>
        </w:tabs>
      </w:pPr>
      <w:hyperlink w:anchor="_Toc2642" w:history="1">
        <w:r>
          <w:rPr>
            <w:rFonts w:ascii="仿宋" w:eastAsia="仿宋" w:hAnsi="仿宋" w:cs="仿宋" w:hint="eastAsia"/>
            <w:lang w:eastAsia="zh-CN"/>
          </w:rPr>
          <w:t>(二)、防火防爆总图布置措施</w:t>
        </w:r>
        <w:r>
          <w:tab/>
        </w:r>
        <w:r>
          <w:fldChar w:fldCharType="begin"/>
        </w:r>
        <w:r>
          <w:instrText xml:space="preserve"> PAGEREF _Toc2642 \h </w:instrText>
        </w:r>
        <w:r>
          <w:fldChar w:fldCharType="separate"/>
        </w:r>
        <w:r>
          <w:t>19</w:t>
        </w:r>
        <w:r>
          <w:fldChar w:fldCharType="end"/>
        </w:r>
      </w:hyperlink>
    </w:p>
    <w:p>
      <w:pPr>
        <w:pStyle w:val="TOC2"/>
        <w:tabs>
          <w:tab w:val="right" w:leader="dot" w:pos="8306"/>
        </w:tabs>
      </w:pPr>
      <w:hyperlink w:anchor="_Toc8578" w:history="1">
        <w:r>
          <w:rPr>
            <w:rFonts w:ascii="仿宋" w:eastAsia="仿宋" w:hAnsi="仿宋" w:cs="仿宋" w:hint="eastAsia"/>
            <w:lang w:eastAsia="zh-CN"/>
          </w:rPr>
          <w:t>(三)、自然灾害防范措施</w:t>
        </w:r>
        <w:r>
          <w:tab/>
        </w:r>
        <w:r>
          <w:fldChar w:fldCharType="begin"/>
        </w:r>
        <w:r>
          <w:instrText xml:space="preserve"> PAGEREF _Toc8578 \h </w:instrText>
        </w:r>
        <w:r>
          <w:fldChar w:fldCharType="separate"/>
        </w:r>
        <w:r>
          <w:t>20</w:t>
        </w:r>
        <w:r>
          <w:fldChar w:fldCharType="end"/>
        </w:r>
      </w:hyperlink>
    </w:p>
    <w:p>
      <w:pPr>
        <w:pStyle w:val="TOC2"/>
        <w:tabs>
          <w:tab w:val="right" w:leader="dot" w:pos="8306"/>
        </w:tabs>
      </w:pPr>
      <w:hyperlink w:anchor="_Toc20055" w:history="1">
        <w:r>
          <w:rPr>
            <w:rFonts w:ascii="仿宋" w:eastAsia="仿宋" w:hAnsi="仿宋" w:cs="仿宋" w:hint="eastAsia"/>
            <w:lang w:eastAsia="zh-CN"/>
          </w:rPr>
          <w:t>(四)、安全色及安全标志使用要求</w:t>
        </w:r>
        <w:r>
          <w:tab/>
        </w:r>
        <w:r>
          <w:fldChar w:fldCharType="begin"/>
        </w:r>
        <w:r>
          <w:instrText xml:space="preserve"> PAGEREF _Toc20055 \h </w:instrText>
        </w:r>
        <w:r>
          <w:fldChar w:fldCharType="separate"/>
        </w:r>
        <w:r>
          <w:t>21</w:t>
        </w:r>
        <w:r>
          <w:fldChar w:fldCharType="end"/>
        </w:r>
      </w:hyperlink>
    </w:p>
    <w:p>
      <w:pPr>
        <w:pStyle w:val="TOC2"/>
        <w:tabs>
          <w:tab w:val="right" w:leader="dot" w:pos="8306"/>
        </w:tabs>
      </w:pPr>
      <w:hyperlink w:anchor="_Toc1500" w:history="1">
        <w:r>
          <w:rPr>
            <w:rFonts w:ascii="仿宋" w:eastAsia="仿宋" w:hAnsi="仿宋" w:cs="仿宋" w:hint="eastAsia"/>
            <w:lang w:eastAsia="zh-CN"/>
          </w:rPr>
          <w:t>(五)、防尘防毒措施</w:t>
        </w:r>
        <w:r>
          <w:tab/>
        </w:r>
        <w:r>
          <w:fldChar w:fldCharType="begin"/>
        </w:r>
        <w:r>
          <w:instrText xml:space="preserve"> PAGEREF _Toc1500 \h </w:instrText>
        </w:r>
        <w:r>
          <w:fldChar w:fldCharType="separate"/>
        </w:r>
        <w:r>
          <w:t>22</w:t>
        </w:r>
        <w:r>
          <w:fldChar w:fldCharType="end"/>
        </w:r>
      </w:hyperlink>
    </w:p>
    <w:p>
      <w:pPr>
        <w:pStyle w:val="TOC2"/>
        <w:tabs>
          <w:tab w:val="right" w:leader="dot" w:pos="8306"/>
        </w:tabs>
      </w:pPr>
      <w:hyperlink w:anchor="_Toc9647" w:history="1">
        <w:r>
          <w:rPr>
            <w:rFonts w:ascii="仿宋" w:eastAsia="仿宋" w:hAnsi="仿宋" w:cs="仿宋" w:hint="eastAsia"/>
            <w:lang w:eastAsia="zh-CN"/>
          </w:rPr>
          <w:t>(六)、防静电、触电防护及防雷措施</w:t>
        </w:r>
        <w:r>
          <w:tab/>
        </w:r>
        <w:r>
          <w:fldChar w:fldCharType="begin"/>
        </w:r>
        <w:r>
          <w:instrText xml:space="preserve"> PAGEREF _Toc9647 \h </w:instrText>
        </w:r>
        <w:r>
          <w:fldChar w:fldCharType="separate"/>
        </w:r>
        <w:r>
          <w:t>22</w:t>
        </w:r>
        <w:r>
          <w:fldChar w:fldCharType="end"/>
        </w:r>
      </w:hyperlink>
    </w:p>
    <w:p>
      <w:pPr>
        <w:pStyle w:val="TOC2"/>
        <w:tabs>
          <w:tab w:val="right" w:leader="dot" w:pos="8306"/>
        </w:tabs>
      </w:pPr>
      <w:hyperlink w:anchor="_Toc12742" w:history="1">
        <w:r>
          <w:rPr>
            <w:rFonts w:ascii="仿宋" w:eastAsia="仿宋" w:hAnsi="仿宋" w:cs="仿宋" w:hint="eastAsia"/>
            <w:lang w:eastAsia="zh-CN"/>
          </w:rPr>
          <w:t>(七)、机械设备安全保障措施</w:t>
        </w:r>
        <w:r>
          <w:tab/>
        </w:r>
        <w:r>
          <w:fldChar w:fldCharType="begin"/>
        </w:r>
        <w:r>
          <w:instrText xml:space="preserve"> PAGEREF _Toc12742 \h </w:instrText>
        </w:r>
        <w:r>
          <w:fldChar w:fldCharType="separate"/>
        </w:r>
        <w:r>
          <w:t>24</w:t>
        </w:r>
        <w:r>
          <w:fldChar w:fldCharType="end"/>
        </w:r>
      </w:hyperlink>
    </w:p>
    <w:p>
      <w:pPr>
        <w:pStyle w:val="TOC1"/>
        <w:tabs>
          <w:tab w:val="right" w:leader="dot" w:pos="8306"/>
        </w:tabs>
      </w:pPr>
      <w:hyperlink w:anchor="_Toc20158" w:history="1">
        <w:r>
          <w:rPr>
            <w:rFonts w:ascii="仿宋" w:eastAsia="仿宋" w:hAnsi="仿宋" w:cs="仿宋" w:hint="eastAsia"/>
            <w:lang w:eastAsia="zh-CN"/>
          </w:rPr>
          <w:t>八、整流器项目环境影响分析</w:t>
        </w:r>
        <w:r>
          <w:tab/>
        </w:r>
        <w:r>
          <w:fldChar w:fldCharType="begin"/>
        </w:r>
        <w:r>
          <w:instrText xml:space="preserve"> PAGEREF _Toc20158 \h </w:instrText>
        </w:r>
        <w:r>
          <w:fldChar w:fldCharType="separate"/>
        </w:r>
        <w:r>
          <w:t>25</w:t>
        </w:r>
        <w:r>
          <w:fldChar w:fldCharType="end"/>
        </w:r>
      </w:hyperlink>
    </w:p>
    <w:p>
      <w:pPr>
        <w:pStyle w:val="TOC2"/>
        <w:tabs>
          <w:tab w:val="right" w:leader="dot" w:pos="8306"/>
        </w:tabs>
      </w:pPr>
      <w:hyperlink w:anchor="_Toc26697" w:history="1">
        <w:r>
          <w:rPr>
            <w:rFonts w:ascii="仿宋" w:eastAsia="仿宋" w:hAnsi="仿宋" w:cs="仿宋" w:hint="eastAsia"/>
            <w:lang w:eastAsia="zh-CN"/>
          </w:rPr>
          <w:t>(一)、建设区域环境质量现状</w:t>
        </w:r>
        <w:r>
          <w:tab/>
        </w:r>
        <w:r>
          <w:fldChar w:fldCharType="begin"/>
        </w:r>
        <w:r>
          <w:instrText xml:space="preserve"> PAGEREF _Toc26697 \h </w:instrText>
        </w:r>
        <w:r>
          <w:fldChar w:fldCharType="separate"/>
        </w:r>
        <w:r>
          <w:t>25</w:t>
        </w:r>
        <w:r>
          <w:fldChar w:fldCharType="end"/>
        </w:r>
      </w:hyperlink>
    </w:p>
    <w:p>
      <w:pPr>
        <w:pStyle w:val="TOC2"/>
        <w:tabs>
          <w:tab w:val="right" w:leader="dot" w:pos="8306"/>
        </w:tabs>
      </w:pPr>
      <w:hyperlink w:anchor="_Toc28099" w:history="1">
        <w:r>
          <w:rPr>
            <w:rFonts w:ascii="仿宋" w:eastAsia="仿宋" w:hAnsi="仿宋" w:cs="仿宋" w:hint="eastAsia"/>
            <w:lang w:eastAsia="zh-CN"/>
          </w:rPr>
          <w:t>(二)、建设期环境保护</w:t>
        </w:r>
        <w:r>
          <w:tab/>
        </w:r>
        <w:r>
          <w:fldChar w:fldCharType="begin"/>
        </w:r>
        <w:r>
          <w:instrText xml:space="preserve"> PAGEREF _Toc28099 \h </w:instrText>
        </w:r>
        <w:r>
          <w:fldChar w:fldCharType="separate"/>
        </w:r>
        <w:r>
          <w:t>27</w:t>
        </w:r>
        <w:r>
          <w:fldChar w:fldCharType="end"/>
        </w:r>
      </w:hyperlink>
    </w:p>
    <w:p>
      <w:pPr>
        <w:pStyle w:val="TOC2"/>
        <w:tabs>
          <w:tab w:val="right" w:leader="dot" w:pos="8306"/>
        </w:tabs>
      </w:pPr>
      <w:hyperlink w:anchor="_Toc15543" w:history="1">
        <w:r>
          <w:rPr>
            <w:rFonts w:ascii="仿宋" w:eastAsia="仿宋" w:hAnsi="仿宋" w:cs="仿宋" w:hint="eastAsia"/>
            <w:lang w:eastAsia="zh-CN"/>
          </w:rPr>
          <w:t>(三)、运营期环境保护</w:t>
        </w:r>
        <w:r>
          <w:tab/>
        </w:r>
        <w:r>
          <w:fldChar w:fldCharType="begin"/>
        </w:r>
        <w:r>
          <w:instrText xml:space="preserve"> PAGEREF _Toc15543 \h </w:instrText>
        </w:r>
        <w:r>
          <w:fldChar w:fldCharType="separate"/>
        </w:r>
        <w:r>
          <w:t>28</w:t>
        </w:r>
        <w:r>
          <w:fldChar w:fldCharType="end"/>
        </w:r>
      </w:hyperlink>
    </w:p>
    <w:p>
      <w:pPr>
        <w:pStyle w:val="TOC2"/>
        <w:tabs>
          <w:tab w:val="right" w:leader="dot" w:pos="8306"/>
        </w:tabs>
      </w:pPr>
      <w:hyperlink w:anchor="_Toc28833" w:history="1">
        <w:r>
          <w:rPr>
            <w:rFonts w:ascii="仿宋" w:eastAsia="仿宋" w:hAnsi="仿宋" w:cs="仿宋" w:hint="eastAsia"/>
            <w:lang w:eastAsia="zh-CN"/>
          </w:rPr>
          <w:t>(四)、整流器项目建设对区域经济的影响</w:t>
        </w:r>
        <w:r>
          <w:tab/>
        </w:r>
        <w:r>
          <w:fldChar w:fldCharType="begin"/>
        </w:r>
        <w:r>
          <w:instrText xml:space="preserve"> PAGEREF _Toc28833 \h </w:instrText>
        </w:r>
        <w:r>
          <w:fldChar w:fldCharType="separate"/>
        </w:r>
        <w:r>
          <w:t>29</w:t>
        </w:r>
        <w:r>
          <w:fldChar w:fldCharType="end"/>
        </w:r>
      </w:hyperlink>
    </w:p>
    <w:p>
      <w:pPr>
        <w:pStyle w:val="TOC2"/>
        <w:tabs>
          <w:tab w:val="right" w:leader="dot" w:pos="8306"/>
        </w:tabs>
      </w:pPr>
      <w:hyperlink w:anchor="_Toc30144" w:history="1">
        <w:r>
          <w:rPr>
            <w:rFonts w:ascii="仿宋" w:eastAsia="仿宋" w:hAnsi="仿宋" w:cs="仿宋" w:hint="eastAsia"/>
            <w:lang w:eastAsia="zh-CN"/>
          </w:rPr>
          <w:t>(五)、废弃物处理</w:t>
        </w:r>
        <w:r>
          <w:tab/>
        </w:r>
        <w:r>
          <w:fldChar w:fldCharType="begin"/>
        </w:r>
        <w:r>
          <w:instrText xml:space="preserve"> PAGEREF _Toc30144 \h </w:instrText>
        </w:r>
        <w:r>
          <w:fldChar w:fldCharType="separate"/>
        </w:r>
        <w:r>
          <w:t>31</w:t>
        </w:r>
        <w:r>
          <w:fldChar w:fldCharType="end"/>
        </w:r>
      </w:hyperlink>
    </w:p>
    <w:p>
      <w:pPr>
        <w:pStyle w:val="TOC2"/>
        <w:tabs>
          <w:tab w:val="right" w:leader="dot" w:pos="8306"/>
        </w:tabs>
      </w:pPr>
      <w:hyperlink w:anchor="_Toc14915" w:history="1">
        <w:r>
          <w:rPr>
            <w:rFonts w:ascii="仿宋" w:eastAsia="仿宋" w:hAnsi="仿宋" w:cs="仿宋" w:hint="eastAsia"/>
            <w:lang w:eastAsia="zh-CN"/>
          </w:rPr>
          <w:t>(六)、特殊环境影响分析</w:t>
        </w:r>
        <w:r>
          <w:tab/>
        </w:r>
        <w:r>
          <w:fldChar w:fldCharType="begin"/>
        </w:r>
        <w:r>
          <w:instrText xml:space="preserve"> PAGEREF _Toc14915 \h </w:instrText>
        </w:r>
        <w:r>
          <w:fldChar w:fldCharType="separate"/>
        </w:r>
        <w:r>
          <w:t>32</w:t>
        </w:r>
        <w:r>
          <w:fldChar w:fldCharType="end"/>
        </w:r>
      </w:hyperlink>
    </w:p>
    <w:p>
      <w:pPr>
        <w:pStyle w:val="TOC2"/>
        <w:tabs>
          <w:tab w:val="right" w:leader="dot" w:pos="8306"/>
        </w:tabs>
      </w:pPr>
      <w:hyperlink w:anchor="_Toc3531" w:history="1">
        <w:r>
          <w:rPr>
            <w:rFonts w:ascii="仿宋" w:eastAsia="仿宋" w:hAnsi="仿宋" w:cs="仿宋" w:hint="eastAsia"/>
            <w:lang w:eastAsia="zh-CN"/>
          </w:rPr>
          <w:t>(七)、清洁生产</w:t>
        </w:r>
        <w:r>
          <w:tab/>
        </w:r>
        <w:r>
          <w:fldChar w:fldCharType="begin"/>
        </w:r>
        <w:r>
          <w:instrText xml:space="preserve"> PAGEREF _Toc3531 \h </w:instrText>
        </w:r>
        <w:r>
          <w:fldChar w:fldCharType="separate"/>
        </w:r>
        <w:r>
          <w:t>33</w:t>
        </w:r>
        <w:r>
          <w:fldChar w:fldCharType="end"/>
        </w:r>
      </w:hyperlink>
    </w:p>
    <w:p>
      <w:pPr>
        <w:pStyle w:val="TOC2"/>
        <w:tabs>
          <w:tab w:val="right" w:leader="dot" w:pos="8306"/>
        </w:tabs>
      </w:pPr>
      <w:hyperlink w:anchor="_Toc6638" w:history="1">
        <w:r>
          <w:rPr>
            <w:rFonts w:ascii="仿宋" w:eastAsia="仿宋" w:hAnsi="仿宋" w:cs="仿宋" w:hint="eastAsia"/>
            <w:lang w:eastAsia="zh-CN"/>
          </w:rPr>
          <w:t>(八)、环境保护综合评价</w:t>
        </w:r>
        <w:r>
          <w:tab/>
        </w:r>
        <w:r>
          <w:fldChar w:fldCharType="begin"/>
        </w:r>
        <w:r>
          <w:instrText xml:space="preserve"> PAGEREF _Toc6638 \h </w:instrText>
        </w:r>
        <w:r>
          <w:fldChar w:fldCharType="separate"/>
        </w:r>
        <w:r>
          <w:t>35</w:t>
        </w:r>
        <w:r>
          <w:fldChar w:fldCharType="end"/>
        </w:r>
      </w:hyperlink>
    </w:p>
    <w:p>
      <w:pPr>
        <w:pStyle w:val="TOC1"/>
        <w:tabs>
          <w:tab w:val="right" w:leader="dot" w:pos="8306"/>
        </w:tabs>
      </w:pPr>
      <w:hyperlink w:anchor="_Toc25477" w:history="1">
        <w:r>
          <w:rPr>
            <w:rFonts w:ascii="仿宋" w:eastAsia="仿宋" w:hAnsi="仿宋" w:cs="仿宋" w:hint="eastAsia"/>
            <w:lang w:eastAsia="zh-CN"/>
          </w:rPr>
          <w:t>九、整流器项目风险管理</w:t>
        </w:r>
        <w:r>
          <w:tab/>
        </w:r>
        <w:r>
          <w:fldChar w:fldCharType="begin"/>
        </w:r>
        <w:r>
          <w:instrText xml:space="preserve"> PAGEREF _Toc25477 \h </w:instrText>
        </w:r>
        <w:r>
          <w:fldChar w:fldCharType="separate"/>
        </w:r>
        <w:r>
          <w:t>36</w:t>
        </w:r>
        <w:r>
          <w:fldChar w:fldCharType="end"/>
        </w:r>
      </w:hyperlink>
    </w:p>
    <w:p>
      <w:pPr>
        <w:pStyle w:val="TOC2"/>
        <w:tabs>
          <w:tab w:val="right" w:leader="dot" w:pos="8306"/>
        </w:tabs>
      </w:pPr>
      <w:hyperlink w:anchor="_Toc30257" w:history="1">
        <w:r>
          <w:rPr>
            <w:rFonts w:ascii="仿宋" w:eastAsia="仿宋" w:hAnsi="仿宋" w:cs="仿宋" w:hint="eastAsia"/>
            <w:lang w:eastAsia="zh-CN"/>
          </w:rPr>
          <w:t>(一)、风险识别与评估</w:t>
        </w:r>
        <w:r>
          <w:tab/>
        </w:r>
        <w:r>
          <w:fldChar w:fldCharType="begin"/>
        </w:r>
        <w:r>
          <w:instrText xml:space="preserve"> PAGEREF _Toc30257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4" w:history="1">
        <w:r>
          <w:rPr>
            <w:rFonts w:ascii="仿宋" w:eastAsia="仿宋" w:hAnsi="仿宋" w:cs="仿宋" w:hint="eastAsia"/>
            <w:lang w:eastAsia="zh-CN"/>
          </w:rPr>
          <w:t>(二)、风险应对策略</w:t>
        </w:r>
        <w:r>
          <w:tab/>
        </w:r>
        <w:r>
          <w:fldChar w:fldCharType="begin"/>
        </w:r>
        <w:r>
          <w:instrText xml:space="preserve"> PAGEREF _Toc904 \h </w:instrText>
        </w:r>
        <w:r>
          <w:fldChar w:fldCharType="separate"/>
        </w:r>
        <w:r>
          <w:t>37</w:t>
        </w:r>
        <w:r>
          <w:fldChar w:fldCharType="end"/>
        </w:r>
      </w:hyperlink>
    </w:p>
    <w:p>
      <w:pPr>
        <w:pStyle w:val="TOC2"/>
        <w:tabs>
          <w:tab w:val="right" w:leader="dot" w:pos="8306"/>
        </w:tabs>
      </w:pPr>
      <w:hyperlink w:anchor="_Toc4188" w:history="1">
        <w:r>
          <w:rPr>
            <w:rFonts w:ascii="仿宋" w:eastAsia="仿宋" w:hAnsi="仿宋" w:cs="仿宋" w:hint="eastAsia"/>
            <w:lang w:eastAsia="zh-CN"/>
          </w:rPr>
          <w:t>(三)、风险监控与控制</w:t>
        </w:r>
        <w:r>
          <w:tab/>
        </w:r>
        <w:r>
          <w:fldChar w:fldCharType="begin"/>
        </w:r>
        <w:r>
          <w:instrText xml:space="preserve"> PAGEREF _Toc4188 \h </w:instrText>
        </w:r>
        <w:r>
          <w:fldChar w:fldCharType="separate"/>
        </w:r>
        <w:r>
          <w:t>39</w:t>
        </w:r>
        <w:r>
          <w:fldChar w:fldCharType="end"/>
        </w:r>
      </w:hyperlink>
    </w:p>
    <w:p>
      <w:pPr>
        <w:pStyle w:val="TOC1"/>
        <w:tabs>
          <w:tab w:val="right" w:leader="dot" w:pos="8306"/>
        </w:tabs>
      </w:pPr>
      <w:hyperlink w:anchor="_Toc31873" w:history="1">
        <w:r>
          <w:rPr>
            <w:rFonts w:ascii="仿宋" w:eastAsia="仿宋" w:hAnsi="仿宋" w:cs="仿宋" w:hint="eastAsia"/>
            <w:lang w:eastAsia="zh-CN"/>
          </w:rPr>
          <w:t>十、整流器项目投资规划</w:t>
        </w:r>
        <w:r>
          <w:tab/>
        </w:r>
        <w:r>
          <w:fldChar w:fldCharType="begin"/>
        </w:r>
        <w:r>
          <w:instrText xml:space="preserve"> PAGEREF _Toc31873 \h </w:instrText>
        </w:r>
        <w:r>
          <w:fldChar w:fldCharType="separate"/>
        </w:r>
        <w:r>
          <w:t>40</w:t>
        </w:r>
        <w:r>
          <w:fldChar w:fldCharType="end"/>
        </w:r>
      </w:hyperlink>
    </w:p>
    <w:p>
      <w:pPr>
        <w:pStyle w:val="TOC2"/>
        <w:tabs>
          <w:tab w:val="right" w:leader="dot" w:pos="8306"/>
        </w:tabs>
      </w:pPr>
      <w:hyperlink w:anchor="_Toc11427" w:history="1">
        <w:r>
          <w:rPr>
            <w:rFonts w:ascii="仿宋" w:eastAsia="仿宋" w:hAnsi="仿宋" w:cs="仿宋" w:hint="eastAsia"/>
            <w:lang w:eastAsia="zh-CN"/>
          </w:rPr>
          <w:t>(一)、整流器项目总投资估算</w:t>
        </w:r>
        <w:r>
          <w:tab/>
        </w:r>
        <w:r>
          <w:fldChar w:fldCharType="begin"/>
        </w:r>
        <w:r>
          <w:instrText xml:space="preserve"> PAGEREF _Toc11427 \h </w:instrText>
        </w:r>
        <w:r>
          <w:fldChar w:fldCharType="separate"/>
        </w:r>
        <w:r>
          <w:t>40</w:t>
        </w:r>
        <w:r>
          <w:fldChar w:fldCharType="end"/>
        </w:r>
      </w:hyperlink>
    </w:p>
    <w:p>
      <w:pPr>
        <w:pStyle w:val="TOC2"/>
        <w:tabs>
          <w:tab w:val="right" w:leader="dot" w:pos="8306"/>
        </w:tabs>
      </w:pPr>
      <w:hyperlink w:anchor="_Toc31039" w:history="1">
        <w:r>
          <w:rPr>
            <w:rFonts w:ascii="仿宋" w:eastAsia="仿宋" w:hAnsi="仿宋" w:cs="仿宋" w:hint="eastAsia"/>
            <w:lang w:eastAsia="zh-CN"/>
          </w:rPr>
          <w:t>(二)、资金筹措</w:t>
        </w:r>
        <w:r>
          <w:tab/>
        </w:r>
        <w:r>
          <w:fldChar w:fldCharType="begin"/>
        </w:r>
        <w:r>
          <w:instrText xml:space="preserve"> PAGEREF _Toc31039 \h </w:instrText>
        </w:r>
        <w:r>
          <w:fldChar w:fldCharType="separate"/>
        </w:r>
        <w:r>
          <w:t>41</w:t>
        </w:r>
        <w:r>
          <w:fldChar w:fldCharType="end"/>
        </w:r>
      </w:hyperlink>
    </w:p>
    <w:p>
      <w:pPr>
        <w:pStyle w:val="TOC1"/>
        <w:tabs>
          <w:tab w:val="right" w:leader="dot" w:pos="8306"/>
        </w:tabs>
      </w:pPr>
      <w:hyperlink w:anchor="_Toc3154" w:history="1">
        <w:r>
          <w:rPr>
            <w:rFonts w:ascii="仿宋" w:eastAsia="仿宋" w:hAnsi="仿宋" w:cs="仿宋" w:hint="eastAsia"/>
            <w:lang w:eastAsia="zh-CN"/>
          </w:rPr>
          <w:t>十一、整流器项目创新与研发</w:t>
        </w:r>
        <w:r>
          <w:tab/>
        </w:r>
        <w:r>
          <w:fldChar w:fldCharType="begin"/>
        </w:r>
        <w:r>
          <w:instrText xml:space="preserve"> PAGEREF _Toc3154 \h </w:instrText>
        </w:r>
        <w:r>
          <w:fldChar w:fldCharType="separate"/>
        </w:r>
        <w:r>
          <w:t>42</w:t>
        </w:r>
        <w:r>
          <w:fldChar w:fldCharType="end"/>
        </w:r>
      </w:hyperlink>
    </w:p>
    <w:p>
      <w:pPr>
        <w:pStyle w:val="TOC2"/>
        <w:tabs>
          <w:tab w:val="right" w:leader="dot" w:pos="8306"/>
        </w:tabs>
      </w:pPr>
      <w:hyperlink w:anchor="_Toc30869" w:history="1">
        <w:r>
          <w:rPr>
            <w:rFonts w:ascii="仿宋" w:eastAsia="仿宋" w:hAnsi="仿宋" w:cs="仿宋" w:hint="eastAsia"/>
            <w:lang w:eastAsia="zh-CN"/>
          </w:rPr>
          <w:t>(一)、创新策略与方向</w:t>
        </w:r>
        <w:r>
          <w:tab/>
        </w:r>
        <w:r>
          <w:fldChar w:fldCharType="begin"/>
        </w:r>
        <w:r>
          <w:instrText xml:space="preserve"> PAGEREF _Toc30869 \h </w:instrText>
        </w:r>
        <w:r>
          <w:fldChar w:fldCharType="separate"/>
        </w:r>
        <w:r>
          <w:t>42</w:t>
        </w:r>
        <w:r>
          <w:fldChar w:fldCharType="end"/>
        </w:r>
      </w:hyperlink>
    </w:p>
    <w:p>
      <w:pPr>
        <w:pStyle w:val="TOC2"/>
        <w:tabs>
          <w:tab w:val="right" w:leader="dot" w:pos="8306"/>
        </w:tabs>
      </w:pPr>
      <w:hyperlink w:anchor="_Toc21191" w:history="1">
        <w:r>
          <w:rPr>
            <w:rFonts w:ascii="仿宋" w:eastAsia="仿宋" w:hAnsi="仿宋" w:cs="仿宋" w:hint="eastAsia"/>
            <w:lang w:eastAsia="zh-CN"/>
          </w:rPr>
          <w:t>(二)、研发规划与投入</w:t>
        </w:r>
        <w:r>
          <w:tab/>
        </w:r>
        <w:r>
          <w:fldChar w:fldCharType="begin"/>
        </w:r>
        <w:r>
          <w:instrText xml:space="preserve"> PAGEREF _Toc21191 \h </w:instrText>
        </w:r>
        <w:r>
          <w:fldChar w:fldCharType="separate"/>
        </w:r>
        <w:r>
          <w:t>43</w:t>
        </w:r>
        <w:r>
          <w:fldChar w:fldCharType="end"/>
        </w:r>
      </w:hyperlink>
    </w:p>
    <w:p>
      <w:pPr>
        <w:pStyle w:val="TOC1"/>
        <w:tabs>
          <w:tab w:val="right" w:leader="dot" w:pos="8306"/>
        </w:tabs>
      </w:pPr>
      <w:hyperlink w:anchor="_Toc30966" w:history="1">
        <w:r>
          <w:rPr>
            <w:rFonts w:ascii="仿宋" w:eastAsia="仿宋" w:hAnsi="仿宋" w:cs="仿宋" w:hint="eastAsia"/>
            <w:lang w:eastAsia="zh-CN"/>
          </w:rPr>
          <w:t>十二、整流器项目财务管理</w:t>
        </w:r>
        <w:r>
          <w:tab/>
        </w:r>
        <w:r>
          <w:fldChar w:fldCharType="begin"/>
        </w:r>
        <w:r>
          <w:instrText xml:space="preserve"> PAGEREF _Toc30966 \h </w:instrText>
        </w:r>
        <w:r>
          <w:fldChar w:fldCharType="separate"/>
        </w:r>
        <w:r>
          <w:t>45</w:t>
        </w:r>
        <w:r>
          <w:fldChar w:fldCharType="end"/>
        </w:r>
      </w:hyperlink>
    </w:p>
    <w:p>
      <w:pPr>
        <w:pStyle w:val="TOC2"/>
        <w:tabs>
          <w:tab w:val="right" w:leader="dot" w:pos="8306"/>
        </w:tabs>
      </w:pPr>
      <w:hyperlink w:anchor="_Toc29446" w:history="1">
        <w:r>
          <w:rPr>
            <w:rFonts w:ascii="仿宋" w:eastAsia="仿宋" w:hAnsi="仿宋" w:cs="仿宋" w:hint="eastAsia"/>
            <w:lang w:eastAsia="zh-CN"/>
          </w:rPr>
          <w:t>(一)、资金需求大</w:t>
        </w:r>
        <w:r>
          <w:tab/>
        </w:r>
        <w:r>
          <w:fldChar w:fldCharType="begin"/>
        </w:r>
        <w:r>
          <w:instrText xml:space="preserve"> PAGEREF _Toc29446 \h </w:instrText>
        </w:r>
        <w:r>
          <w:fldChar w:fldCharType="separate"/>
        </w:r>
        <w:r>
          <w:t>45</w:t>
        </w:r>
        <w:r>
          <w:fldChar w:fldCharType="end"/>
        </w:r>
      </w:hyperlink>
    </w:p>
    <w:p>
      <w:pPr>
        <w:pStyle w:val="TOC2"/>
        <w:tabs>
          <w:tab w:val="right" w:leader="dot" w:pos="8306"/>
        </w:tabs>
      </w:pPr>
      <w:hyperlink w:anchor="_Toc24110" w:history="1">
        <w:r>
          <w:rPr>
            <w:rFonts w:ascii="仿宋" w:eastAsia="仿宋" w:hAnsi="仿宋" w:cs="仿宋" w:hint="eastAsia"/>
            <w:lang w:eastAsia="zh-CN"/>
          </w:rPr>
          <w:t>(二)、研发周期长</w:t>
        </w:r>
        <w:r>
          <w:tab/>
        </w:r>
        <w:r>
          <w:fldChar w:fldCharType="begin"/>
        </w:r>
        <w:r>
          <w:instrText xml:space="preserve"> PAGEREF _Toc24110 \h </w:instrText>
        </w:r>
        <w:r>
          <w:fldChar w:fldCharType="separate"/>
        </w:r>
        <w:r>
          <w:t>46</w:t>
        </w:r>
        <w:r>
          <w:fldChar w:fldCharType="end"/>
        </w:r>
      </w:hyperlink>
    </w:p>
    <w:p>
      <w:pPr>
        <w:pStyle w:val="TOC2"/>
        <w:tabs>
          <w:tab w:val="right" w:leader="dot" w:pos="8306"/>
        </w:tabs>
      </w:pPr>
      <w:hyperlink w:anchor="_Toc29476" w:history="1">
        <w:r>
          <w:rPr>
            <w:rFonts w:ascii="仿宋" w:eastAsia="仿宋" w:hAnsi="仿宋" w:cs="仿宋" w:hint="eastAsia"/>
            <w:lang w:eastAsia="zh-CN"/>
          </w:rPr>
          <w:t>(三)、市场风险大</w:t>
        </w:r>
        <w:r>
          <w:tab/>
        </w:r>
        <w:r>
          <w:fldChar w:fldCharType="begin"/>
        </w:r>
        <w:r>
          <w:instrText xml:space="preserve"> PAGEREF _Toc29476 \h </w:instrText>
        </w:r>
        <w:r>
          <w:fldChar w:fldCharType="separate"/>
        </w:r>
        <w:r>
          <w:t>47</w:t>
        </w:r>
        <w:r>
          <w:fldChar w:fldCharType="end"/>
        </w:r>
      </w:hyperlink>
    </w:p>
    <w:p>
      <w:pPr>
        <w:pStyle w:val="TOC2"/>
        <w:tabs>
          <w:tab w:val="right" w:leader="dot" w:pos="8306"/>
        </w:tabs>
      </w:pPr>
      <w:hyperlink w:anchor="_Toc18854" w:history="1">
        <w:r>
          <w:rPr>
            <w:rFonts w:ascii="仿宋" w:eastAsia="仿宋" w:hAnsi="仿宋" w:cs="仿宋" w:hint="eastAsia"/>
            <w:lang w:eastAsia="zh-CN"/>
          </w:rPr>
          <w:t>(四)、利润率高</w:t>
        </w:r>
        <w:r>
          <w:tab/>
        </w:r>
        <w:r>
          <w:fldChar w:fldCharType="begin"/>
        </w:r>
        <w:r>
          <w:instrText xml:space="preserve"> PAGEREF _Toc18854 \h </w:instrText>
        </w:r>
        <w:r>
          <w:fldChar w:fldCharType="separate"/>
        </w:r>
        <w:r>
          <w:t>50</w:t>
        </w:r>
        <w:r>
          <w:fldChar w:fldCharType="end"/>
        </w:r>
      </w:hyperlink>
    </w:p>
    <w:p>
      <w:pPr>
        <w:pStyle w:val="TOC1"/>
        <w:tabs>
          <w:tab w:val="right" w:leader="dot" w:pos="8306"/>
        </w:tabs>
      </w:pPr>
      <w:hyperlink w:anchor="_Toc31714" w:history="1">
        <w:r>
          <w:rPr>
            <w:rFonts w:ascii="仿宋" w:eastAsia="仿宋" w:hAnsi="仿宋" w:cs="仿宋" w:hint="eastAsia"/>
            <w:lang w:eastAsia="zh-CN"/>
          </w:rPr>
          <w:t>十三、整流器项目治理与监督</w:t>
        </w:r>
        <w:r>
          <w:tab/>
        </w:r>
        <w:r>
          <w:fldChar w:fldCharType="begin"/>
        </w:r>
        <w:r>
          <w:instrText xml:space="preserve"> PAGEREF _Toc31714 \h </w:instrText>
        </w:r>
        <w:r>
          <w:fldChar w:fldCharType="separate"/>
        </w:r>
        <w:r>
          <w:t>52</w:t>
        </w:r>
        <w:r>
          <w:fldChar w:fldCharType="end"/>
        </w:r>
      </w:hyperlink>
    </w:p>
    <w:p>
      <w:pPr>
        <w:pStyle w:val="TOC2"/>
        <w:tabs>
          <w:tab w:val="right" w:leader="dot" w:pos="8306"/>
        </w:tabs>
      </w:pPr>
      <w:hyperlink w:anchor="_Toc8729" w:history="1">
        <w:r>
          <w:rPr>
            <w:rFonts w:ascii="仿宋" w:eastAsia="仿宋" w:hAnsi="仿宋" w:cs="仿宋" w:hint="eastAsia"/>
            <w:lang w:eastAsia="zh-CN"/>
          </w:rPr>
          <w:t>(一)、整流器项目治理结构</w:t>
        </w:r>
        <w:r>
          <w:tab/>
        </w:r>
        <w:r>
          <w:fldChar w:fldCharType="begin"/>
        </w:r>
        <w:r>
          <w:instrText xml:space="preserve"> PAGEREF _Toc8729 \h </w:instrText>
        </w:r>
        <w:r>
          <w:fldChar w:fldCharType="separate"/>
        </w:r>
        <w:r>
          <w:t>52</w:t>
        </w:r>
        <w:r>
          <w:fldChar w:fldCharType="end"/>
        </w:r>
      </w:hyperlink>
    </w:p>
    <w:p>
      <w:pPr>
        <w:pStyle w:val="TOC2"/>
        <w:tabs>
          <w:tab w:val="right" w:leader="dot" w:pos="8306"/>
        </w:tabs>
      </w:pPr>
      <w:hyperlink w:anchor="_Toc7714" w:history="1">
        <w:r>
          <w:rPr>
            <w:rFonts w:ascii="仿宋" w:eastAsia="仿宋" w:hAnsi="仿宋" w:cs="仿宋" w:hint="eastAsia"/>
            <w:lang w:eastAsia="zh-CN"/>
          </w:rPr>
          <w:t>(二)、监督与审计</w:t>
        </w:r>
        <w:r>
          <w:tab/>
        </w:r>
        <w:r>
          <w:fldChar w:fldCharType="begin"/>
        </w:r>
        <w:r>
          <w:instrText xml:space="preserve"> PAGEREF _Toc7714 \h </w:instrText>
        </w:r>
        <w:r>
          <w:fldChar w:fldCharType="separate"/>
        </w:r>
        <w:r>
          <w:t>53</w:t>
        </w:r>
        <w:r>
          <w:fldChar w:fldCharType="end"/>
        </w:r>
      </w:hyperlink>
    </w:p>
    <w:p>
      <w:pPr>
        <w:pStyle w:val="TOC1"/>
        <w:tabs>
          <w:tab w:val="right" w:leader="dot" w:pos="8306"/>
        </w:tabs>
      </w:pPr>
      <w:hyperlink w:anchor="_Toc11687" w:history="1">
        <w:r>
          <w:rPr>
            <w:rFonts w:ascii="仿宋" w:eastAsia="仿宋" w:hAnsi="仿宋" w:cs="仿宋" w:hint="eastAsia"/>
            <w:lang w:eastAsia="zh-CN"/>
          </w:rPr>
          <w:t>十四、整流器项目变更管理</w:t>
        </w:r>
        <w:r>
          <w:tab/>
        </w:r>
        <w:r>
          <w:fldChar w:fldCharType="begin"/>
        </w:r>
        <w:r>
          <w:instrText xml:space="preserve"> PAGEREF _Toc11687 \h </w:instrText>
        </w:r>
        <w:r>
          <w:fldChar w:fldCharType="separate"/>
        </w:r>
        <w:r>
          <w:t>54</w:t>
        </w:r>
        <w:r>
          <w:fldChar w:fldCharType="end"/>
        </w:r>
      </w:hyperlink>
    </w:p>
    <w:p>
      <w:pPr>
        <w:pStyle w:val="TOC2"/>
        <w:tabs>
          <w:tab w:val="right" w:leader="dot" w:pos="8306"/>
        </w:tabs>
      </w:pPr>
      <w:hyperlink w:anchor="_Toc17707" w:history="1">
        <w:r>
          <w:rPr>
            <w:rFonts w:ascii="仿宋" w:eastAsia="仿宋" w:hAnsi="仿宋" w:cs="仿宋" w:hint="eastAsia"/>
            <w:lang w:eastAsia="zh-CN"/>
          </w:rPr>
          <w:t>(一)、变更申请与评估</w:t>
        </w:r>
        <w:r>
          <w:tab/>
        </w:r>
        <w:r>
          <w:fldChar w:fldCharType="begin"/>
        </w:r>
        <w:r>
          <w:instrText xml:space="preserve"> PAGEREF _Toc17707 \h </w:instrText>
        </w:r>
        <w:r>
          <w:fldChar w:fldCharType="separate"/>
        </w:r>
        <w:r>
          <w:t>54</w:t>
        </w:r>
        <w:r>
          <w:fldChar w:fldCharType="end"/>
        </w:r>
      </w:hyperlink>
    </w:p>
    <w:p>
      <w:pPr>
        <w:pStyle w:val="TOC2"/>
        <w:tabs>
          <w:tab w:val="right" w:leader="dot" w:pos="8306"/>
        </w:tabs>
      </w:pPr>
      <w:hyperlink w:anchor="_Toc31129" w:history="1">
        <w:r>
          <w:rPr>
            <w:rFonts w:ascii="仿宋" w:eastAsia="仿宋" w:hAnsi="仿宋" w:cs="仿宋" w:hint="eastAsia"/>
            <w:lang w:eastAsia="zh-CN"/>
          </w:rPr>
          <w:t>(二)、变更实施与控制</w:t>
        </w:r>
        <w:r>
          <w:tab/>
        </w:r>
        <w:r>
          <w:fldChar w:fldCharType="begin"/>
        </w:r>
        <w:r>
          <w:instrText xml:space="preserve"> PAGEREF _Toc31129 \h </w:instrText>
        </w:r>
        <w:r>
          <w:fldChar w:fldCharType="separate"/>
        </w:r>
        <w:r>
          <w:t>55</w:t>
        </w:r>
        <w:r>
          <w:fldChar w:fldCharType="end"/>
        </w:r>
      </w:hyperlink>
    </w:p>
    <w:p>
      <w:pPr>
        <w:pStyle w:val="TOC1"/>
        <w:tabs>
          <w:tab w:val="right" w:leader="dot" w:pos="8306"/>
        </w:tabs>
      </w:pPr>
      <w:hyperlink w:anchor="_Toc17357" w:history="1">
        <w:r>
          <w:rPr>
            <w:rFonts w:ascii="仿宋" w:eastAsia="仿宋" w:hAnsi="仿宋" w:cs="仿宋" w:hint="eastAsia"/>
            <w:lang w:eastAsia="zh-CN"/>
          </w:rPr>
          <w:t>十五、利益相关者分析与沟通计划</w:t>
        </w:r>
        <w:r>
          <w:tab/>
        </w:r>
        <w:r>
          <w:fldChar w:fldCharType="begin"/>
        </w:r>
        <w:r>
          <w:instrText xml:space="preserve"> PAGEREF _Toc17357 \h </w:instrText>
        </w:r>
        <w:r>
          <w:fldChar w:fldCharType="separate"/>
        </w:r>
        <w:r>
          <w:t>55</w:t>
        </w:r>
        <w:r>
          <w:fldChar w:fldCharType="end"/>
        </w:r>
      </w:hyperlink>
    </w:p>
    <w:p>
      <w:pPr>
        <w:pStyle w:val="TOC2"/>
        <w:tabs>
          <w:tab w:val="right" w:leader="dot" w:pos="8306"/>
        </w:tabs>
      </w:pPr>
      <w:hyperlink w:anchor="_Toc25960" w:history="1">
        <w:r>
          <w:rPr>
            <w:rFonts w:ascii="仿宋" w:eastAsia="仿宋" w:hAnsi="仿宋" w:cs="仿宋" w:hint="eastAsia"/>
            <w:lang w:eastAsia="zh-CN"/>
          </w:rPr>
          <w:t>(一)、利益相关者分析</w:t>
        </w:r>
        <w:r>
          <w:tab/>
        </w:r>
        <w:r>
          <w:fldChar w:fldCharType="begin"/>
        </w:r>
        <w:r>
          <w:instrText xml:space="preserve"> PAGEREF _Toc25960 \h </w:instrText>
        </w:r>
        <w:r>
          <w:fldChar w:fldCharType="separate"/>
        </w:r>
        <w:r>
          <w:t>55</w:t>
        </w:r>
        <w:r>
          <w:fldChar w:fldCharType="end"/>
        </w:r>
      </w:hyperlink>
    </w:p>
    <w:p>
      <w:pPr>
        <w:pStyle w:val="TOC2"/>
        <w:tabs>
          <w:tab w:val="right" w:leader="dot" w:pos="8306"/>
        </w:tabs>
      </w:pPr>
      <w:hyperlink w:anchor="_Toc7140" w:history="1">
        <w:r>
          <w:rPr>
            <w:rFonts w:ascii="仿宋" w:eastAsia="仿宋" w:hAnsi="仿宋" w:cs="仿宋" w:hint="eastAsia"/>
            <w:lang w:eastAsia="zh-CN"/>
          </w:rPr>
          <w:t>(二)、沟通计划</w:t>
        </w:r>
        <w:r>
          <w:tab/>
        </w:r>
        <w:r>
          <w:fldChar w:fldCharType="begin"/>
        </w:r>
        <w:r>
          <w:instrText xml:space="preserve"> PAGEREF _Toc7140 \h </w:instrText>
        </w:r>
        <w:r>
          <w:fldChar w:fldCharType="separate"/>
        </w:r>
        <w:r>
          <w:t>57</w:t>
        </w:r>
        <w:r>
          <w:fldChar w:fldCharType="end"/>
        </w:r>
      </w:hyperlink>
    </w:p>
    <w:p>
      <w:pPr>
        <w:pStyle w:val="TOC1"/>
        <w:tabs>
          <w:tab w:val="right" w:leader="dot" w:pos="8306"/>
        </w:tabs>
      </w:pPr>
      <w:hyperlink w:anchor="_Toc4791" w:history="1">
        <w:r>
          <w:rPr>
            <w:rFonts w:ascii="仿宋" w:eastAsia="仿宋" w:hAnsi="仿宋" w:cs="仿宋" w:hint="eastAsia"/>
            <w:lang w:eastAsia="zh-CN"/>
          </w:rPr>
          <w:t>十六、风险识别与分类</w:t>
        </w:r>
        <w:r>
          <w:tab/>
        </w:r>
        <w:r>
          <w:fldChar w:fldCharType="begin"/>
        </w:r>
        <w:r>
          <w:instrText xml:space="preserve"> PAGEREF _Toc4791 \h </w:instrText>
        </w:r>
        <w:r>
          <w:fldChar w:fldCharType="separate"/>
        </w:r>
        <w:r>
          <w:t>58</w:t>
        </w:r>
        <w:r>
          <w:fldChar w:fldCharType="end"/>
        </w:r>
      </w:hyperlink>
    </w:p>
    <w:p>
      <w:pPr>
        <w:pStyle w:val="TOC2"/>
        <w:tabs>
          <w:tab w:val="right" w:leader="dot" w:pos="8306"/>
        </w:tabs>
      </w:pPr>
      <w:hyperlink w:anchor="_Toc23254" w:history="1">
        <w:r>
          <w:rPr>
            <w:rFonts w:ascii="仿宋" w:eastAsia="仿宋" w:hAnsi="仿宋" w:cs="仿宋" w:hint="eastAsia"/>
            <w:lang w:eastAsia="zh-CN"/>
          </w:rPr>
          <w:t>(一)、风险识别</w:t>
        </w:r>
        <w:r>
          <w:tab/>
        </w:r>
        <w:r>
          <w:fldChar w:fldCharType="begin"/>
        </w:r>
        <w:r>
          <w:instrText xml:space="preserve"> PAGEREF _Toc23254 \h </w:instrText>
        </w:r>
        <w:r>
          <w:fldChar w:fldCharType="separate"/>
        </w:r>
        <w:r>
          <w:t>58</w:t>
        </w:r>
        <w:r>
          <w:fldChar w:fldCharType="end"/>
        </w:r>
      </w:hyperlink>
    </w:p>
    <w:p>
      <w:pPr>
        <w:pStyle w:val="TOC2"/>
        <w:tabs>
          <w:tab w:val="right" w:leader="dot" w:pos="8306"/>
        </w:tabs>
      </w:pPr>
      <w:hyperlink w:anchor="_Toc19043" w:history="1">
        <w:r>
          <w:rPr>
            <w:rFonts w:ascii="仿宋" w:eastAsia="仿宋" w:hAnsi="仿宋" w:cs="仿宋" w:hint="eastAsia"/>
            <w:lang w:eastAsia="zh-CN"/>
          </w:rPr>
          <w:t>(二)、风险分类</w:t>
        </w:r>
        <w:r>
          <w:tab/>
        </w:r>
        <w:r>
          <w:fldChar w:fldCharType="begin"/>
        </w:r>
        <w:r>
          <w:instrText xml:space="preserve"> PAGEREF _Toc19043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1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的技术管理特点体现在其创新导向。通过引入最先进的技术趋势和解决方案，整流器项目致力于提升科技含量、提高质量和效率水平。这意味着我们将采用最新的工具和方法，确保整流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整流器项目技术管理的显著特征。通过整合不同领域的技术资源，我们实现了跨学科的协同工作。这有助于优化技术架构，提高整体效能。此外，整合性策略还促进了不同技术团队之间的紧密沟通和高效合作，确保整流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整流器项目所采用的技术。通过不断优化技术方案，整流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整流器项目团队将在整流器项目初期识别可能的技术风险，并采取相应的预防和应对措施。通过建立健全的风险评估机制，整流器项目能够在实施过程中及时发现并解决潜在的技术问题，保障整流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通过这些独特的技术管理特点，我们确信在整流器项目中，技术将成为整流器项目成功的有力支持。这一深度剖析揭示了技术管理在整流器项目实施中的关键作用，为整流器项目的技术基础奠定了坚实的基础。</w:t>
      </w:r>
    </w:p>
    <w:p>
      <w:pPr>
        <w:pStyle w:val="Heading2"/>
        <w:ind w:firstLine="560" w:firstLineChars="200"/>
        <w:rPr>
          <w:rFonts w:ascii="仿宋" w:eastAsia="仿宋" w:hAnsi="仿宋" w:cs="仿宋" w:hint="eastAsia"/>
          <w:sz w:val="28"/>
          <w:lang w:eastAsia="zh-CN"/>
        </w:rPr>
      </w:pPr>
      <w:bookmarkStart w:id="4" w:name="_Toc10186"/>
      <w:r>
        <w:rPr>
          <w:rFonts w:ascii="仿宋" w:eastAsia="仿宋" w:hAnsi="仿宋" w:cs="仿宋" w:hint="eastAsia"/>
          <w:sz w:val="28"/>
          <w:lang w:eastAsia="zh-CN"/>
        </w:rPr>
        <w:t>(二)、整流器项目工艺技术设计方案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整流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整流器项目将严格按照相关行业规范要求进行组织。通过有效控制产品质量，整流器项目将致力于为顾客提供优质的整流器项目产品和良好的服务。这体现了整流器项目对于生产活动合规性和质量标准的高度重视，为整流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整流器项目注重生态效益和清洁生产原则。整流器项目建设将紧密结合地方特色经济发展，与社会经济发展规划和区域环境保护规划方案相协调一致。通过与当地区域自然生态系统的结合，整流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整流器项目产品具有多样化的客户需求和个性化的特点。因此，整流器项目产品规格品种多样，且单批生产数量较小。为满足这一特点，整流器项目承办单位将建设先进的柔性制造生产线。通过广泛应用柔性制造技术，整流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整流器项目采用的技术具有较高的技术含量和自动化水平，处于国内先进水平。这一技术选用不仅体现了对生产效率、质量和环境友好性的高标准要求，同时为整流器项目的可持续发展奠定了坚实的基础。</w:t>
      </w:r>
    </w:p>
    <w:p>
      <w:pPr>
        <w:pStyle w:val="Heading2"/>
        <w:ind w:firstLine="560" w:firstLineChars="200"/>
        <w:rPr>
          <w:rFonts w:ascii="仿宋" w:eastAsia="仿宋" w:hAnsi="仿宋" w:cs="仿宋" w:hint="eastAsia"/>
          <w:sz w:val="28"/>
          <w:lang w:eastAsia="zh-CN"/>
        </w:rPr>
      </w:pPr>
      <w:bookmarkStart w:id="5" w:name="_Toc1446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为确保整流器项目的高效生产和技术实施，我们制定了一套精心设计的设备选型方案，以满足整流器项目生产、质量和环保的要求。该方案的主要特点如下：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整流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针对整流器项目产品的多样性和小批量生产的特点，我们将建设柔性制造生产线。通过在设备选型中考虑柔性制造技术，可以灵活应对不同产品规格和生产需求，实现生产线的高度灵活性和适应性。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182"/>
      <w:r>
        <w:rPr>
          <w:rFonts w:ascii="仿宋" w:eastAsia="仿宋" w:hAnsi="仿宋" w:cs="仿宋" w:hint="eastAsia"/>
          <w:sz w:val="28"/>
          <w:lang w:eastAsia="zh-CN"/>
        </w:rPr>
        <w:t>二、整流器项目建设单位说明</w:t>
      </w:r>
      <w:bookmarkEnd w:id="6"/>
    </w:p>
    <w:p>
      <w:pPr>
        <w:pStyle w:val="Heading2"/>
        <w:rPr>
          <w:rFonts w:ascii="仿宋" w:eastAsia="仿宋" w:hAnsi="仿宋" w:cs="仿宋" w:hint="eastAsia"/>
          <w:lang w:eastAsia="zh-CN"/>
        </w:rPr>
      </w:pPr>
      <w:bookmarkStart w:id="7" w:name="_Toc585"/>
      <w:r>
        <w:rPr>
          <w:rFonts w:ascii="仿宋" w:eastAsia="仿宋" w:hAnsi="仿宋" w:cs="仿宋" w:hint="eastAsia"/>
          <w:lang w:eastAsia="zh-CN"/>
        </w:rPr>
        <w:t>(一)、整流器项目承办单位基本情况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637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整流器项目承办单位的XXXX，我们着眼于实现可持续的经济效益。通过技术创新和解决方案的提供，公司预计在整流器项目执行期间将获得可观的收入增长。这一收入来源主要包括整流器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同时，我们注重成本控制和效率提升，以确保整流器项目的可持续盈利。透过精细的管理和资源优化，公司期望实现整流器项目利润最大化。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整流器项目实施进行全面的投资评估，包括整流器项目启动阶段的资金投入和后续运营成本。通过对整流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整流器项目实施过程中具备足够的资金流动性，公司将进行详尽的现金流分析。这包括资金需求的合理预测、整流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51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229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整流器项目的主要产品是XXXX，预计年产值为XXX万元。这一产品在市场中占据着重要的地位，其广泛的应用范围使得该整流器项目的市场前景非常广阔。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整流器项目的xxx产品作为重要的原材料之一，将在多个领域发挥关键作用。其在建筑、交通、能源等方面的广泛应用将为整个产业链提供强大的支持，形成产业协同效应。整流器项目的年产值XXX万XXX万XXX万万元不仅反映了其在市场上的巨大潜力，更预示着它对国民经济的积极贡献。这种关联度高、涉及面广的产业关系，使得该整流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369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总征地面积为XXXX平方米，相当于约XX.XX亩，其中净用地面积为XXXX平方米，红线范围内相当于约XX.XX亩。这一用地规模充分考虑了整流器项目的建设需求，保障了整流器项目在合适的空间内得以充分发展。整流器项目规划的总建筑面积为XXXX平方米，其中主体工程建设占XXXX平方米，计容建筑面积达XXXX平方米。预计建筑工程的投资将达到XXXX万元，为整流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计划购置的设备共计XXXX台（套），设备购置费用为XXXX万元。这一设备购置计划充分考虑到整流器项目的生产需求和技术要求，确保了整流器项目在生产运营中具备先进的技术装备和高效的生产能力。设备的合理配置将为整流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整流器项目计划总投资为XXXX万元，预计年实现营业收入为XXXX万元。这一产能规模的设定旨在确保整流器项目能够在投资与回报之间取得平衡，实现长期可持续的发展。整流器项目的总投资充分考虑到各个方面的需求，包括用地建设、设备购置等多个环节，以确保整流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6470"/>
      <w:r>
        <w:rPr>
          <w:rFonts w:ascii="仿宋" w:eastAsia="仿宋" w:hAnsi="仿宋" w:cs="仿宋" w:hint="eastAsia"/>
          <w:sz w:val="28"/>
          <w:lang w:eastAsia="zh-CN"/>
        </w:rPr>
        <w:t>四、整流器项目土建工程</w:t>
      </w:r>
      <w:bookmarkEnd w:id="12"/>
    </w:p>
    <w:p>
      <w:pPr>
        <w:pStyle w:val="Heading2"/>
        <w:rPr>
          <w:rFonts w:ascii="仿宋" w:eastAsia="仿宋" w:hAnsi="仿宋" w:cs="仿宋" w:hint="eastAsia"/>
          <w:lang w:eastAsia="zh-CN"/>
        </w:rPr>
      </w:pPr>
      <w:bookmarkStart w:id="13" w:name="_Toc2051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在整流器项目的建筑工程设计中，我们将秉承一系列重要的设计原则，以确保整流器项目建筑在功能、美观、可持续性等方面达到最佳效果。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首要原则是确保建筑的功能性得到最大化的发挥。我们将充分理解整流器项目的实际需求，合理布局各个功能区域，保证建筑在满足业务需求的同时，提供高效的工作环境。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在建筑设计中，我们将综合考虑建设和运营成本。通过精细的经济效益分析，确保设计方案在高效利用资源的同时，对整流器项目的长期盈利能力有积极的贡献。</w:t>
      </w:r>
    </w:p>
    <w:p>
      <w:pPr>
        <w:pStyle w:val="Heading2"/>
        <w:ind w:firstLine="560" w:firstLineChars="200"/>
        <w:rPr>
          <w:rFonts w:ascii="仿宋" w:eastAsia="仿宋" w:hAnsi="仿宋" w:cs="仿宋" w:hint="eastAsia"/>
          <w:sz w:val="28"/>
          <w:lang w:eastAsia="zh-CN"/>
        </w:rPr>
      </w:pPr>
      <w:bookmarkStart w:id="14" w:name="_Toc1009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项目的土建工程设计中，我们将精准设定设计年限，结合整流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整流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6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整流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整流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整流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17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本期工程整流器项目预计总建筑面积XXX平方米，其中：计容建筑面积XXX平方米，计划建筑工程投资XX万元，占整流器项目总投资的XX%。</w:t>
      </w:r>
    </w:p>
    <w:p>
      <w:pPr>
        <w:pStyle w:val="Heading1"/>
        <w:ind w:firstLine="560" w:firstLineChars="200"/>
        <w:rPr>
          <w:rFonts w:ascii="仿宋" w:eastAsia="仿宋" w:hAnsi="仿宋" w:cs="仿宋" w:hint="eastAsia"/>
          <w:sz w:val="28"/>
          <w:lang w:eastAsia="zh-CN"/>
        </w:rPr>
      </w:pPr>
      <w:bookmarkStart w:id="17" w:name="_Toc23465"/>
      <w:r>
        <w:rPr>
          <w:rFonts w:ascii="仿宋" w:eastAsia="仿宋" w:hAnsi="仿宋" w:cs="仿宋" w:hint="eastAsia"/>
          <w:sz w:val="28"/>
          <w:lang w:eastAsia="zh-CN"/>
        </w:rPr>
        <w:t>五、整流器项目危机管理</w:t>
      </w:r>
      <w:bookmarkEnd w:id="17"/>
    </w:p>
    <w:p>
      <w:pPr>
        <w:pStyle w:val="Heading2"/>
        <w:rPr>
          <w:rFonts w:ascii="仿宋" w:eastAsia="仿宋" w:hAnsi="仿宋" w:cs="仿宋" w:hint="eastAsia"/>
          <w:lang w:eastAsia="zh-CN"/>
        </w:rPr>
      </w:pPr>
      <w:bookmarkStart w:id="18" w:name="_Toc1690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项目危机管理中，危机预警与识别是确保整流器项目稳健运行的核心步骤。通过建立全面的监测机制，整流器项目团队旨在及时发现和理解潜在的风险和危机因素，以便采取及时的预防和应对措施，确保整流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首先，通过深入的风险评估，整流器项目团队全面分析了整个整流器项目和各个阶段可能存在的威胁。这包括准确评估每个潜在风险的发生概率和可能影响的程度，为后续危机预警提供了有力支持。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整流器项目团队着重于明确定义整流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整流器项目进展的持续监控，团队能够及时发现潜在问题并作出迅速反应。整流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在这一阶段，团队的专业素养和反应速度将发挥至关重要的作用，以确保潜在危机能够在初期得到有效的处理，最大程度地减轻负面影响。通过危机预警与识别，整流器项目得以更有序、可控地推进。</w:t>
      </w:r>
    </w:p>
    <w:p>
      <w:pPr>
        <w:pStyle w:val="Heading2"/>
        <w:ind w:firstLine="560" w:firstLineChars="200"/>
        <w:rPr>
          <w:rFonts w:ascii="仿宋" w:eastAsia="仿宋" w:hAnsi="仿宋" w:cs="仿宋" w:hint="eastAsia"/>
          <w:sz w:val="28"/>
          <w:lang w:eastAsia="zh-CN"/>
        </w:rPr>
      </w:pPr>
      <w:bookmarkStart w:id="19" w:name="_Toc1500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在危机发生时，整流器项目团队立即行动，成立了应急小组。该小组的任务是迅速制定并实施紧急应对措施，以最小化潜在损失。以下是采取的主要措施：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暂停整流器项目进度：为遏制危机蔓延，整流器项目暂时停止进行，以便全面评估当前状况。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资源重新分配：重新评估整流器项目资源的分配，确保最大限度地减小损失。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实时沟通：与关键利益相关者建立实时沟通机制，向他们传递整流器项目危机的实际状况，保障整流器项目核心利益。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在紧急应对的同时，整流器项目团队强调了团队协作和有效沟通的重要性。以下是团队协作的关键举措：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信息共享机制：建立了信息共享平台，确保团队成员能够及时获取整流器项目危机的实时信息。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领导者沟通：整流器项目领导者通过定期会议和即时沟通工具，指导团队应对危机，保持团队稳定运行。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随着危机得到初步控制，整流器项目团队转向制定恢复计划，以确保整流器项目能够从中迅速恢复。主要恢复计划包括：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修复受损的进度计划：重新评估整流器项目进度，制定修复计划，确保整流器项目尽快回归正常进程。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重新调整资源分配：优化资源分配，确保整流器项目在有限资源下高效运转。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风险管理机制加强：对整流器项目风险进行全面评估，制定更强化的风险管理策略，以预防未来可能的危机。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3579"/>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9158"/>
      <w:r>
        <w:rPr>
          <w:rFonts w:ascii="仿宋" w:eastAsia="仿宋" w:hAnsi="仿宋" w:cs="仿宋" w:hint="eastAsia"/>
          <w:lang w:eastAsia="zh-CN"/>
        </w:rPr>
        <w:t>(一)、整流器行业分析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整流器行业一直以来都是市场的关注焦点。行业内的发展趋势、竞争态势以及潜在机会都对整流器项目的推进产生深远的影响。通过深入研究行业的整体概貌，我们将更好地理解行业的核心特征，为整流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流器行业，技术一直是推动创新和发展的关键因素。我们将对当前技术趋势进行详尽分析，包括但不限于人工智能、大数据应用、先进制造技术等。这有助于整流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整流器项目成功的基础。我们将对主要竞争对手进行深入研究，包括其市场份额、产品特点、市场定位等。通过全面了解竞争对手的优势和劣势，整流器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https://d.book118.com/288054102042006031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整流器项目计划设计方案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32FF4"/>
    <w:rsid w:val="49232F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5410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2024-01-13T08:12:00Z</dcterms:created>
  <dcterms:modified xsi:type="dcterms:W3CDTF">2024-01-13T08:12:42Z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62087C1679C34F24B75CF4676444AFE1_11</vt:lpwstr>
  </property>
  <property fmtid="{D5CDD505-2E9C-101B-9397-08002B2CF9AE}" pid="3" name="KSOProductBuildVer">
    <vt:lpwstr>2052-12.1.0.16120</vt:lpwstr>
  </property>
</Properties>
</file>