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光通信电缆项目规划设计蓝图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00" w:history="1">
        <w:r>
          <w:rPr>
            <w:rFonts w:ascii="仿宋" w:eastAsia="仿宋" w:hAnsi="仿宋" w:cs="仿宋" w:hint="eastAsia"/>
            <w:lang w:eastAsia="zh-CN"/>
          </w:rPr>
          <w:t>前言</w:t>
        </w:r>
        <w:r>
          <w:tab/>
        </w:r>
        <w:r>
          <w:fldChar w:fldCharType="begin"/>
        </w:r>
        <w:r>
          <w:instrText xml:space="preserve"> PAGEREF _Toc12600 \h </w:instrText>
        </w:r>
        <w:r>
          <w:fldChar w:fldCharType="separate"/>
        </w:r>
        <w:r>
          <w:t>3</w:t>
        </w:r>
        <w:r>
          <w:fldChar w:fldCharType="end"/>
        </w:r>
      </w:hyperlink>
    </w:p>
    <w:p>
      <w:pPr>
        <w:pStyle w:val="TOC1"/>
        <w:tabs>
          <w:tab w:val="right" w:leader="dot" w:pos="8306"/>
        </w:tabs>
      </w:pPr>
      <w:hyperlink w:anchor="_Toc8299" w:history="1">
        <w:r>
          <w:rPr>
            <w:rFonts w:ascii="仿宋" w:eastAsia="仿宋" w:hAnsi="仿宋" w:cs="仿宋" w:hint="eastAsia"/>
            <w:lang w:eastAsia="zh-CN"/>
          </w:rPr>
          <w:t>一、光通信电缆项目建设单位说明</w:t>
        </w:r>
        <w:r>
          <w:tab/>
        </w:r>
        <w:r>
          <w:fldChar w:fldCharType="begin"/>
        </w:r>
        <w:r>
          <w:instrText xml:space="preserve"> PAGEREF _Toc8299 \h </w:instrText>
        </w:r>
        <w:r>
          <w:fldChar w:fldCharType="separate"/>
        </w:r>
        <w:r>
          <w:t>3</w:t>
        </w:r>
        <w:r>
          <w:fldChar w:fldCharType="end"/>
        </w:r>
      </w:hyperlink>
    </w:p>
    <w:p>
      <w:pPr>
        <w:pStyle w:val="TOC2"/>
        <w:tabs>
          <w:tab w:val="right" w:leader="dot" w:pos="8306"/>
        </w:tabs>
      </w:pPr>
      <w:hyperlink w:anchor="_Toc4876" w:history="1">
        <w:r>
          <w:rPr>
            <w:rFonts w:ascii="仿宋" w:eastAsia="仿宋" w:hAnsi="仿宋" w:cs="仿宋" w:hint="eastAsia"/>
            <w:lang w:eastAsia="zh-CN"/>
          </w:rPr>
          <w:t>(一)、光通信电缆项目承办单位基本情况</w:t>
        </w:r>
        <w:r>
          <w:tab/>
        </w:r>
        <w:r>
          <w:fldChar w:fldCharType="begin"/>
        </w:r>
        <w:r>
          <w:instrText xml:space="preserve"> PAGEREF _Toc4876 \h </w:instrText>
        </w:r>
        <w:r>
          <w:fldChar w:fldCharType="separate"/>
        </w:r>
        <w:r>
          <w:t>3</w:t>
        </w:r>
        <w:r>
          <w:fldChar w:fldCharType="end"/>
        </w:r>
      </w:hyperlink>
    </w:p>
    <w:p>
      <w:pPr>
        <w:pStyle w:val="TOC2"/>
        <w:tabs>
          <w:tab w:val="right" w:leader="dot" w:pos="8306"/>
        </w:tabs>
      </w:pPr>
      <w:hyperlink w:anchor="_Toc7847" w:history="1">
        <w:r>
          <w:rPr>
            <w:rFonts w:ascii="仿宋" w:eastAsia="仿宋" w:hAnsi="仿宋" w:cs="仿宋" w:hint="eastAsia"/>
            <w:lang w:eastAsia="zh-CN"/>
          </w:rPr>
          <w:t>(二)、公司经济效益分析</w:t>
        </w:r>
        <w:r>
          <w:tab/>
        </w:r>
        <w:r>
          <w:fldChar w:fldCharType="begin"/>
        </w:r>
        <w:r>
          <w:instrText xml:space="preserve"> PAGEREF _Toc7847 \h </w:instrText>
        </w:r>
        <w:r>
          <w:fldChar w:fldCharType="separate"/>
        </w:r>
        <w:r>
          <w:t>4</w:t>
        </w:r>
        <w:r>
          <w:fldChar w:fldCharType="end"/>
        </w:r>
      </w:hyperlink>
    </w:p>
    <w:p>
      <w:pPr>
        <w:pStyle w:val="TOC1"/>
        <w:tabs>
          <w:tab w:val="right" w:leader="dot" w:pos="8306"/>
        </w:tabs>
      </w:pPr>
      <w:hyperlink w:anchor="_Toc9421" w:history="1">
        <w:r>
          <w:rPr>
            <w:rFonts w:ascii="仿宋" w:eastAsia="仿宋" w:hAnsi="仿宋" w:cs="仿宋" w:hint="eastAsia"/>
            <w:lang w:eastAsia="zh-CN"/>
          </w:rPr>
          <w:t>二、市场分析、调研</w:t>
        </w:r>
        <w:r>
          <w:tab/>
        </w:r>
        <w:r>
          <w:fldChar w:fldCharType="begin"/>
        </w:r>
        <w:r>
          <w:instrText xml:space="preserve"> PAGEREF _Toc9421 \h </w:instrText>
        </w:r>
        <w:r>
          <w:fldChar w:fldCharType="separate"/>
        </w:r>
        <w:r>
          <w:t>5</w:t>
        </w:r>
        <w:r>
          <w:fldChar w:fldCharType="end"/>
        </w:r>
      </w:hyperlink>
    </w:p>
    <w:p>
      <w:pPr>
        <w:pStyle w:val="TOC2"/>
        <w:tabs>
          <w:tab w:val="right" w:leader="dot" w:pos="8306"/>
        </w:tabs>
      </w:pPr>
      <w:hyperlink w:anchor="_Toc23850" w:history="1">
        <w:r>
          <w:rPr>
            <w:rFonts w:ascii="仿宋" w:eastAsia="仿宋" w:hAnsi="仿宋" w:cs="仿宋" w:hint="eastAsia"/>
            <w:lang w:eastAsia="zh-CN"/>
          </w:rPr>
          <w:t>(一)、光通信电缆行业分析</w:t>
        </w:r>
        <w:r>
          <w:tab/>
        </w:r>
        <w:r>
          <w:fldChar w:fldCharType="begin"/>
        </w:r>
        <w:r>
          <w:instrText xml:space="preserve"> PAGEREF _Toc23850 \h </w:instrText>
        </w:r>
        <w:r>
          <w:fldChar w:fldCharType="separate"/>
        </w:r>
        <w:r>
          <w:t>5</w:t>
        </w:r>
        <w:r>
          <w:fldChar w:fldCharType="end"/>
        </w:r>
      </w:hyperlink>
    </w:p>
    <w:p>
      <w:pPr>
        <w:pStyle w:val="TOC2"/>
        <w:tabs>
          <w:tab w:val="right" w:leader="dot" w:pos="8306"/>
        </w:tabs>
      </w:pPr>
      <w:hyperlink w:anchor="_Toc17047" w:history="1">
        <w:r>
          <w:rPr>
            <w:rFonts w:ascii="仿宋" w:eastAsia="仿宋" w:hAnsi="仿宋" w:cs="仿宋" w:hint="eastAsia"/>
            <w:lang w:eastAsia="zh-CN"/>
          </w:rPr>
          <w:t>(二)、光通信电缆市场分析预测</w:t>
        </w:r>
        <w:r>
          <w:tab/>
        </w:r>
        <w:r>
          <w:fldChar w:fldCharType="begin"/>
        </w:r>
        <w:r>
          <w:instrText xml:space="preserve"> PAGEREF _Toc17047 \h </w:instrText>
        </w:r>
        <w:r>
          <w:fldChar w:fldCharType="separate"/>
        </w:r>
        <w:r>
          <w:t>5</w:t>
        </w:r>
        <w:r>
          <w:fldChar w:fldCharType="end"/>
        </w:r>
      </w:hyperlink>
    </w:p>
    <w:p>
      <w:pPr>
        <w:pStyle w:val="TOC1"/>
        <w:tabs>
          <w:tab w:val="right" w:leader="dot" w:pos="8306"/>
        </w:tabs>
      </w:pPr>
      <w:hyperlink w:anchor="_Toc23031" w:history="1">
        <w:r>
          <w:rPr>
            <w:rFonts w:ascii="仿宋" w:eastAsia="仿宋" w:hAnsi="仿宋" w:cs="仿宋" w:hint="eastAsia"/>
            <w:lang w:eastAsia="zh-CN"/>
          </w:rPr>
          <w:t>三、光通信电缆项目可持续发展</w:t>
        </w:r>
        <w:r>
          <w:tab/>
        </w:r>
        <w:r>
          <w:fldChar w:fldCharType="begin"/>
        </w:r>
        <w:r>
          <w:instrText xml:space="preserve"> PAGEREF _Toc23031 \h </w:instrText>
        </w:r>
        <w:r>
          <w:fldChar w:fldCharType="separate"/>
        </w:r>
        <w:r>
          <w:t>6</w:t>
        </w:r>
        <w:r>
          <w:fldChar w:fldCharType="end"/>
        </w:r>
      </w:hyperlink>
    </w:p>
    <w:p>
      <w:pPr>
        <w:pStyle w:val="TOC2"/>
        <w:tabs>
          <w:tab w:val="right" w:leader="dot" w:pos="8306"/>
        </w:tabs>
      </w:pPr>
      <w:hyperlink w:anchor="_Toc9040" w:history="1">
        <w:r>
          <w:rPr>
            <w:rFonts w:ascii="仿宋" w:eastAsia="仿宋" w:hAnsi="仿宋" w:cs="仿宋" w:hint="eastAsia"/>
            <w:lang w:eastAsia="zh-CN"/>
          </w:rPr>
          <w:t>(一)、可持续战略与实践</w:t>
        </w:r>
        <w:r>
          <w:tab/>
        </w:r>
        <w:r>
          <w:fldChar w:fldCharType="begin"/>
        </w:r>
        <w:r>
          <w:instrText xml:space="preserve"> PAGEREF _Toc9040 \h </w:instrText>
        </w:r>
        <w:r>
          <w:fldChar w:fldCharType="separate"/>
        </w:r>
        <w:r>
          <w:t>6</w:t>
        </w:r>
        <w:r>
          <w:fldChar w:fldCharType="end"/>
        </w:r>
      </w:hyperlink>
    </w:p>
    <w:p>
      <w:pPr>
        <w:pStyle w:val="TOC2"/>
        <w:tabs>
          <w:tab w:val="right" w:leader="dot" w:pos="8306"/>
        </w:tabs>
      </w:pPr>
      <w:hyperlink w:anchor="_Toc9604" w:history="1">
        <w:r>
          <w:rPr>
            <w:rFonts w:ascii="仿宋" w:eastAsia="仿宋" w:hAnsi="仿宋" w:cs="仿宋" w:hint="eastAsia"/>
            <w:lang w:eastAsia="zh-CN"/>
          </w:rPr>
          <w:t>(二)、环保与社会责任</w:t>
        </w:r>
        <w:r>
          <w:tab/>
        </w:r>
        <w:r>
          <w:fldChar w:fldCharType="begin"/>
        </w:r>
        <w:r>
          <w:instrText xml:space="preserve"> PAGEREF _Toc9604 \h </w:instrText>
        </w:r>
        <w:r>
          <w:fldChar w:fldCharType="separate"/>
        </w:r>
        <w:r>
          <w:t>7</w:t>
        </w:r>
        <w:r>
          <w:fldChar w:fldCharType="end"/>
        </w:r>
      </w:hyperlink>
    </w:p>
    <w:p>
      <w:pPr>
        <w:pStyle w:val="TOC1"/>
        <w:tabs>
          <w:tab w:val="right" w:leader="dot" w:pos="8306"/>
        </w:tabs>
      </w:pPr>
      <w:hyperlink w:anchor="_Toc7711" w:history="1">
        <w:r>
          <w:rPr>
            <w:rFonts w:ascii="仿宋" w:eastAsia="仿宋" w:hAnsi="仿宋" w:cs="仿宋" w:hint="eastAsia"/>
            <w:lang w:eastAsia="zh-CN"/>
          </w:rPr>
          <w:t>四、工艺说明</w:t>
        </w:r>
        <w:r>
          <w:tab/>
        </w:r>
        <w:r>
          <w:fldChar w:fldCharType="begin"/>
        </w:r>
        <w:r>
          <w:instrText xml:space="preserve"> PAGEREF _Toc7711 \h </w:instrText>
        </w:r>
        <w:r>
          <w:fldChar w:fldCharType="separate"/>
        </w:r>
        <w:r>
          <w:t>8</w:t>
        </w:r>
        <w:r>
          <w:fldChar w:fldCharType="end"/>
        </w:r>
      </w:hyperlink>
    </w:p>
    <w:p>
      <w:pPr>
        <w:pStyle w:val="TOC2"/>
        <w:tabs>
          <w:tab w:val="right" w:leader="dot" w:pos="8306"/>
        </w:tabs>
      </w:pPr>
      <w:hyperlink w:anchor="_Toc10457" w:history="1">
        <w:r>
          <w:rPr>
            <w:rFonts w:ascii="仿宋" w:eastAsia="仿宋" w:hAnsi="仿宋" w:cs="仿宋" w:hint="eastAsia"/>
            <w:lang w:eastAsia="zh-CN"/>
          </w:rPr>
          <w:t>(一)、技术管理特点</w:t>
        </w:r>
        <w:r>
          <w:tab/>
        </w:r>
        <w:r>
          <w:fldChar w:fldCharType="begin"/>
        </w:r>
        <w:r>
          <w:instrText xml:space="preserve"> PAGEREF _Toc10457 \h </w:instrText>
        </w:r>
        <w:r>
          <w:fldChar w:fldCharType="separate"/>
        </w:r>
        <w:r>
          <w:t>8</w:t>
        </w:r>
        <w:r>
          <w:fldChar w:fldCharType="end"/>
        </w:r>
      </w:hyperlink>
    </w:p>
    <w:p>
      <w:pPr>
        <w:pStyle w:val="TOC2"/>
        <w:tabs>
          <w:tab w:val="right" w:leader="dot" w:pos="8306"/>
        </w:tabs>
      </w:pPr>
      <w:hyperlink w:anchor="_Toc5240" w:history="1">
        <w:r>
          <w:rPr>
            <w:rFonts w:ascii="仿宋" w:eastAsia="仿宋" w:hAnsi="仿宋" w:cs="仿宋" w:hint="eastAsia"/>
            <w:lang w:eastAsia="zh-CN"/>
          </w:rPr>
          <w:t>(二)、光通信电缆项目工艺技术设计方案</w:t>
        </w:r>
        <w:r>
          <w:tab/>
        </w:r>
        <w:r>
          <w:fldChar w:fldCharType="begin"/>
        </w:r>
        <w:r>
          <w:instrText xml:space="preserve"> PAGEREF _Toc5240 \h </w:instrText>
        </w:r>
        <w:r>
          <w:fldChar w:fldCharType="separate"/>
        </w:r>
        <w:r>
          <w:t>9</w:t>
        </w:r>
        <w:r>
          <w:fldChar w:fldCharType="end"/>
        </w:r>
      </w:hyperlink>
    </w:p>
    <w:p>
      <w:pPr>
        <w:pStyle w:val="TOC2"/>
        <w:tabs>
          <w:tab w:val="right" w:leader="dot" w:pos="8306"/>
        </w:tabs>
      </w:pPr>
      <w:hyperlink w:anchor="_Toc12774" w:history="1">
        <w:r>
          <w:rPr>
            <w:rFonts w:ascii="仿宋" w:eastAsia="仿宋" w:hAnsi="仿宋" w:cs="仿宋" w:hint="eastAsia"/>
            <w:lang w:eastAsia="zh-CN"/>
          </w:rPr>
          <w:t>(三)、设备选型方案</w:t>
        </w:r>
        <w:r>
          <w:tab/>
        </w:r>
        <w:r>
          <w:fldChar w:fldCharType="begin"/>
        </w:r>
        <w:r>
          <w:instrText xml:space="preserve"> PAGEREF _Toc12774 \h </w:instrText>
        </w:r>
        <w:r>
          <w:fldChar w:fldCharType="separate"/>
        </w:r>
        <w:r>
          <w:t>10</w:t>
        </w:r>
        <w:r>
          <w:fldChar w:fldCharType="end"/>
        </w:r>
      </w:hyperlink>
    </w:p>
    <w:p>
      <w:pPr>
        <w:pStyle w:val="TOC1"/>
        <w:tabs>
          <w:tab w:val="right" w:leader="dot" w:pos="8306"/>
        </w:tabs>
      </w:pPr>
      <w:hyperlink w:anchor="_Toc28082" w:history="1">
        <w:r>
          <w:rPr>
            <w:rFonts w:ascii="仿宋" w:eastAsia="仿宋" w:hAnsi="仿宋" w:cs="仿宋" w:hint="eastAsia"/>
            <w:lang w:eastAsia="zh-CN"/>
          </w:rPr>
          <w:t>五、光通信电缆项目概论</w:t>
        </w:r>
        <w:r>
          <w:tab/>
        </w:r>
        <w:r>
          <w:fldChar w:fldCharType="begin"/>
        </w:r>
        <w:r>
          <w:instrText xml:space="preserve"> PAGEREF _Toc28082 \h </w:instrText>
        </w:r>
        <w:r>
          <w:fldChar w:fldCharType="separate"/>
        </w:r>
        <w:r>
          <w:t>12</w:t>
        </w:r>
        <w:r>
          <w:fldChar w:fldCharType="end"/>
        </w:r>
      </w:hyperlink>
    </w:p>
    <w:p>
      <w:pPr>
        <w:pStyle w:val="TOC2"/>
        <w:tabs>
          <w:tab w:val="right" w:leader="dot" w:pos="8306"/>
        </w:tabs>
      </w:pPr>
      <w:hyperlink w:anchor="_Toc7994" w:history="1">
        <w:r>
          <w:rPr>
            <w:rFonts w:ascii="仿宋" w:eastAsia="仿宋" w:hAnsi="仿宋" w:cs="仿宋" w:hint="eastAsia"/>
            <w:lang w:eastAsia="zh-CN"/>
          </w:rPr>
          <w:t>(一)、光通信电缆项目概况</w:t>
        </w:r>
        <w:r>
          <w:tab/>
        </w:r>
        <w:r>
          <w:fldChar w:fldCharType="begin"/>
        </w:r>
        <w:r>
          <w:instrText xml:space="preserve"> PAGEREF _Toc7994 \h </w:instrText>
        </w:r>
        <w:r>
          <w:fldChar w:fldCharType="separate"/>
        </w:r>
        <w:r>
          <w:t>12</w:t>
        </w:r>
        <w:r>
          <w:fldChar w:fldCharType="end"/>
        </w:r>
      </w:hyperlink>
    </w:p>
    <w:p>
      <w:pPr>
        <w:pStyle w:val="TOC2"/>
        <w:tabs>
          <w:tab w:val="right" w:leader="dot" w:pos="8306"/>
        </w:tabs>
      </w:pPr>
      <w:hyperlink w:anchor="_Toc14413" w:history="1">
        <w:r>
          <w:rPr>
            <w:rFonts w:ascii="仿宋" w:eastAsia="仿宋" w:hAnsi="仿宋" w:cs="仿宋" w:hint="eastAsia"/>
            <w:lang w:eastAsia="zh-CN"/>
          </w:rPr>
          <w:t>(二)、光通信电缆项目目标</w:t>
        </w:r>
        <w:r>
          <w:tab/>
        </w:r>
        <w:r>
          <w:fldChar w:fldCharType="begin"/>
        </w:r>
        <w:r>
          <w:instrText xml:space="preserve"> PAGEREF _Toc14413 \h </w:instrText>
        </w:r>
        <w:r>
          <w:fldChar w:fldCharType="separate"/>
        </w:r>
        <w:r>
          <w:t>14</w:t>
        </w:r>
        <w:r>
          <w:fldChar w:fldCharType="end"/>
        </w:r>
      </w:hyperlink>
    </w:p>
    <w:p>
      <w:pPr>
        <w:pStyle w:val="TOC2"/>
        <w:tabs>
          <w:tab w:val="right" w:leader="dot" w:pos="8306"/>
        </w:tabs>
      </w:pPr>
      <w:hyperlink w:anchor="_Toc3777" w:history="1">
        <w:r>
          <w:rPr>
            <w:rFonts w:ascii="仿宋" w:eastAsia="仿宋" w:hAnsi="仿宋" w:cs="仿宋" w:hint="eastAsia"/>
            <w:lang w:eastAsia="zh-CN"/>
          </w:rPr>
          <w:t>(三)、光通信电缆项目提出的理由</w:t>
        </w:r>
        <w:r>
          <w:tab/>
        </w:r>
        <w:r>
          <w:fldChar w:fldCharType="begin"/>
        </w:r>
        <w:r>
          <w:instrText xml:space="preserve"> PAGEREF _Toc3777 \h </w:instrText>
        </w:r>
        <w:r>
          <w:fldChar w:fldCharType="separate"/>
        </w:r>
        <w:r>
          <w:t>15</w:t>
        </w:r>
        <w:r>
          <w:fldChar w:fldCharType="end"/>
        </w:r>
      </w:hyperlink>
    </w:p>
    <w:p>
      <w:pPr>
        <w:pStyle w:val="TOC2"/>
        <w:tabs>
          <w:tab w:val="right" w:leader="dot" w:pos="8306"/>
        </w:tabs>
      </w:pPr>
      <w:hyperlink w:anchor="_Toc26184" w:history="1">
        <w:r>
          <w:rPr>
            <w:rFonts w:ascii="仿宋" w:eastAsia="仿宋" w:hAnsi="仿宋" w:cs="仿宋" w:hint="eastAsia"/>
            <w:lang w:eastAsia="zh-CN"/>
          </w:rPr>
          <w:t>(四)、光通信电缆项目意义</w:t>
        </w:r>
        <w:r>
          <w:tab/>
        </w:r>
        <w:r>
          <w:fldChar w:fldCharType="begin"/>
        </w:r>
        <w:r>
          <w:instrText xml:space="preserve"> PAGEREF _Toc26184 \h </w:instrText>
        </w:r>
        <w:r>
          <w:fldChar w:fldCharType="separate"/>
        </w:r>
        <w:r>
          <w:t>16</w:t>
        </w:r>
        <w:r>
          <w:fldChar w:fldCharType="end"/>
        </w:r>
      </w:hyperlink>
    </w:p>
    <w:p>
      <w:pPr>
        <w:pStyle w:val="TOC2"/>
        <w:tabs>
          <w:tab w:val="right" w:leader="dot" w:pos="8306"/>
        </w:tabs>
      </w:pPr>
      <w:hyperlink w:anchor="_Toc20285" w:history="1">
        <w:r>
          <w:rPr>
            <w:rFonts w:ascii="仿宋" w:eastAsia="仿宋" w:hAnsi="仿宋" w:cs="仿宋" w:hint="eastAsia"/>
            <w:lang w:eastAsia="zh-CN"/>
          </w:rPr>
          <w:t>(五)、光通信电缆项目背景</w:t>
        </w:r>
        <w:r>
          <w:tab/>
        </w:r>
        <w:r>
          <w:fldChar w:fldCharType="begin"/>
        </w:r>
        <w:r>
          <w:instrText xml:space="preserve"> PAGEREF _Toc20285 \h </w:instrText>
        </w:r>
        <w:r>
          <w:fldChar w:fldCharType="separate"/>
        </w:r>
        <w:r>
          <w:t>17</w:t>
        </w:r>
        <w:r>
          <w:fldChar w:fldCharType="end"/>
        </w:r>
      </w:hyperlink>
    </w:p>
    <w:p>
      <w:pPr>
        <w:pStyle w:val="TOC1"/>
        <w:tabs>
          <w:tab w:val="right" w:leader="dot" w:pos="8306"/>
        </w:tabs>
      </w:pPr>
      <w:hyperlink w:anchor="_Toc1331" w:history="1">
        <w:r>
          <w:rPr>
            <w:rFonts w:ascii="仿宋" w:eastAsia="仿宋" w:hAnsi="仿宋" w:cs="仿宋" w:hint="eastAsia"/>
            <w:lang w:eastAsia="zh-CN"/>
          </w:rPr>
          <w:t>六、光通信电缆项目选址可行性分析</w:t>
        </w:r>
        <w:r>
          <w:tab/>
        </w:r>
        <w:r>
          <w:fldChar w:fldCharType="begin"/>
        </w:r>
        <w:r>
          <w:instrText xml:space="preserve"> PAGEREF _Toc1331 \h </w:instrText>
        </w:r>
        <w:r>
          <w:fldChar w:fldCharType="separate"/>
        </w:r>
        <w:r>
          <w:t>18</w:t>
        </w:r>
        <w:r>
          <w:fldChar w:fldCharType="end"/>
        </w:r>
      </w:hyperlink>
    </w:p>
    <w:p>
      <w:pPr>
        <w:pStyle w:val="TOC2"/>
        <w:tabs>
          <w:tab w:val="right" w:leader="dot" w:pos="8306"/>
        </w:tabs>
      </w:pPr>
      <w:hyperlink w:anchor="_Toc4739" w:history="1">
        <w:r>
          <w:rPr>
            <w:rFonts w:ascii="仿宋" w:eastAsia="仿宋" w:hAnsi="仿宋" w:cs="仿宋" w:hint="eastAsia"/>
            <w:lang w:eastAsia="zh-CN"/>
          </w:rPr>
          <w:t>(一)、光通信电缆项目选址</w:t>
        </w:r>
        <w:r>
          <w:tab/>
        </w:r>
        <w:r>
          <w:fldChar w:fldCharType="begin"/>
        </w:r>
        <w:r>
          <w:instrText xml:space="preserve"> PAGEREF _Toc4739 \h </w:instrText>
        </w:r>
        <w:r>
          <w:fldChar w:fldCharType="separate"/>
        </w:r>
        <w:r>
          <w:t>18</w:t>
        </w:r>
        <w:r>
          <w:fldChar w:fldCharType="end"/>
        </w:r>
      </w:hyperlink>
    </w:p>
    <w:p>
      <w:pPr>
        <w:pStyle w:val="TOC2"/>
        <w:tabs>
          <w:tab w:val="right" w:leader="dot" w:pos="8306"/>
        </w:tabs>
      </w:pPr>
      <w:hyperlink w:anchor="_Toc6124" w:history="1">
        <w:r>
          <w:rPr>
            <w:rFonts w:ascii="仿宋" w:eastAsia="仿宋" w:hAnsi="仿宋" w:cs="仿宋" w:hint="eastAsia"/>
            <w:lang w:eastAsia="zh-CN"/>
          </w:rPr>
          <w:t>(二)、用地控制指标</w:t>
        </w:r>
        <w:r>
          <w:tab/>
        </w:r>
        <w:r>
          <w:fldChar w:fldCharType="begin"/>
        </w:r>
        <w:r>
          <w:instrText xml:space="preserve"> PAGEREF _Toc6124 \h </w:instrText>
        </w:r>
        <w:r>
          <w:fldChar w:fldCharType="separate"/>
        </w:r>
        <w:r>
          <w:t>18</w:t>
        </w:r>
        <w:r>
          <w:fldChar w:fldCharType="end"/>
        </w:r>
      </w:hyperlink>
    </w:p>
    <w:p>
      <w:pPr>
        <w:pStyle w:val="TOC2"/>
        <w:tabs>
          <w:tab w:val="right" w:leader="dot" w:pos="8306"/>
        </w:tabs>
      </w:pPr>
      <w:hyperlink w:anchor="_Toc3797" w:history="1">
        <w:r>
          <w:rPr>
            <w:rFonts w:ascii="仿宋" w:eastAsia="仿宋" w:hAnsi="仿宋" w:cs="仿宋" w:hint="eastAsia"/>
            <w:lang w:eastAsia="zh-CN"/>
          </w:rPr>
          <w:t>(三)、节约用地措施</w:t>
        </w:r>
        <w:r>
          <w:tab/>
        </w:r>
        <w:r>
          <w:fldChar w:fldCharType="begin"/>
        </w:r>
        <w:r>
          <w:instrText xml:space="preserve"> PAGEREF _Toc3797 \h </w:instrText>
        </w:r>
        <w:r>
          <w:fldChar w:fldCharType="separate"/>
        </w:r>
        <w:r>
          <w:t>20</w:t>
        </w:r>
        <w:r>
          <w:fldChar w:fldCharType="end"/>
        </w:r>
      </w:hyperlink>
    </w:p>
    <w:p>
      <w:pPr>
        <w:pStyle w:val="TOC2"/>
        <w:tabs>
          <w:tab w:val="right" w:leader="dot" w:pos="8306"/>
        </w:tabs>
      </w:pPr>
      <w:hyperlink w:anchor="_Toc10020" w:history="1">
        <w:r>
          <w:rPr>
            <w:rFonts w:ascii="仿宋" w:eastAsia="仿宋" w:hAnsi="仿宋" w:cs="仿宋" w:hint="eastAsia"/>
            <w:lang w:eastAsia="zh-CN"/>
          </w:rPr>
          <w:t>(四)、总图布置方案</w:t>
        </w:r>
        <w:r>
          <w:tab/>
        </w:r>
        <w:r>
          <w:fldChar w:fldCharType="begin"/>
        </w:r>
        <w:r>
          <w:instrText xml:space="preserve"> PAGEREF _Toc10020 \h </w:instrText>
        </w:r>
        <w:r>
          <w:fldChar w:fldCharType="separate"/>
        </w:r>
        <w:r>
          <w:t>21</w:t>
        </w:r>
        <w:r>
          <w:fldChar w:fldCharType="end"/>
        </w:r>
      </w:hyperlink>
    </w:p>
    <w:p>
      <w:pPr>
        <w:pStyle w:val="TOC2"/>
        <w:tabs>
          <w:tab w:val="right" w:leader="dot" w:pos="8306"/>
        </w:tabs>
      </w:pPr>
      <w:hyperlink w:anchor="_Toc28615" w:history="1">
        <w:r>
          <w:rPr>
            <w:rFonts w:ascii="仿宋" w:eastAsia="仿宋" w:hAnsi="仿宋" w:cs="仿宋" w:hint="eastAsia"/>
            <w:lang w:eastAsia="zh-CN"/>
          </w:rPr>
          <w:t>(五)、选址综合评价</w:t>
        </w:r>
        <w:r>
          <w:tab/>
        </w:r>
        <w:r>
          <w:fldChar w:fldCharType="begin"/>
        </w:r>
        <w:r>
          <w:instrText xml:space="preserve"> PAGEREF _Toc28615 \h </w:instrText>
        </w:r>
        <w:r>
          <w:fldChar w:fldCharType="separate"/>
        </w:r>
        <w:r>
          <w:t>22</w:t>
        </w:r>
        <w:r>
          <w:fldChar w:fldCharType="end"/>
        </w:r>
      </w:hyperlink>
    </w:p>
    <w:p>
      <w:pPr>
        <w:pStyle w:val="TOC1"/>
        <w:tabs>
          <w:tab w:val="right" w:leader="dot" w:pos="8306"/>
        </w:tabs>
      </w:pPr>
      <w:hyperlink w:anchor="_Toc1820" w:history="1">
        <w:r>
          <w:rPr>
            <w:rFonts w:ascii="仿宋" w:eastAsia="仿宋" w:hAnsi="仿宋" w:cs="仿宋" w:hint="eastAsia"/>
            <w:lang w:eastAsia="zh-CN"/>
          </w:rPr>
          <w:t>七、光通信电缆项目创新与研发</w:t>
        </w:r>
        <w:r>
          <w:tab/>
        </w:r>
        <w:r>
          <w:fldChar w:fldCharType="begin"/>
        </w:r>
        <w:r>
          <w:instrText xml:space="preserve"> PAGEREF _Toc1820 \h </w:instrText>
        </w:r>
        <w:r>
          <w:fldChar w:fldCharType="separate"/>
        </w:r>
        <w:r>
          <w:t>23</w:t>
        </w:r>
        <w:r>
          <w:fldChar w:fldCharType="end"/>
        </w:r>
      </w:hyperlink>
    </w:p>
    <w:p>
      <w:pPr>
        <w:pStyle w:val="TOC2"/>
        <w:tabs>
          <w:tab w:val="right" w:leader="dot" w:pos="8306"/>
        </w:tabs>
      </w:pPr>
      <w:hyperlink w:anchor="_Toc15250" w:history="1">
        <w:r>
          <w:rPr>
            <w:rFonts w:ascii="仿宋" w:eastAsia="仿宋" w:hAnsi="仿宋" w:cs="仿宋" w:hint="eastAsia"/>
            <w:lang w:eastAsia="zh-CN"/>
          </w:rPr>
          <w:t>(一)、创新策略与方向</w:t>
        </w:r>
        <w:r>
          <w:tab/>
        </w:r>
        <w:r>
          <w:fldChar w:fldCharType="begin"/>
        </w:r>
        <w:r>
          <w:instrText xml:space="preserve"> PAGEREF _Toc15250 \h </w:instrText>
        </w:r>
        <w:r>
          <w:fldChar w:fldCharType="separate"/>
        </w:r>
        <w:r>
          <w:t>23</w:t>
        </w:r>
        <w:r>
          <w:fldChar w:fldCharType="end"/>
        </w:r>
      </w:hyperlink>
    </w:p>
    <w:p>
      <w:pPr>
        <w:pStyle w:val="TOC2"/>
        <w:tabs>
          <w:tab w:val="right" w:leader="dot" w:pos="8306"/>
        </w:tabs>
      </w:pPr>
      <w:hyperlink w:anchor="_Toc1085" w:history="1">
        <w:r>
          <w:rPr>
            <w:rFonts w:ascii="仿宋" w:eastAsia="仿宋" w:hAnsi="仿宋" w:cs="仿宋" w:hint="eastAsia"/>
            <w:lang w:eastAsia="zh-CN"/>
          </w:rPr>
          <w:t>(二)、研发规划与投入</w:t>
        </w:r>
        <w:r>
          <w:tab/>
        </w:r>
        <w:r>
          <w:fldChar w:fldCharType="begin"/>
        </w:r>
        <w:r>
          <w:instrText xml:space="preserve"> PAGEREF _Toc1085 \h </w:instrText>
        </w:r>
        <w:r>
          <w:fldChar w:fldCharType="separate"/>
        </w:r>
        <w:r>
          <w:t>25</w:t>
        </w:r>
        <w:r>
          <w:fldChar w:fldCharType="end"/>
        </w:r>
      </w:hyperlink>
    </w:p>
    <w:p>
      <w:pPr>
        <w:pStyle w:val="TOC1"/>
        <w:tabs>
          <w:tab w:val="right" w:leader="dot" w:pos="8306"/>
        </w:tabs>
      </w:pPr>
      <w:hyperlink w:anchor="_Toc14280" w:history="1">
        <w:r>
          <w:rPr>
            <w:rFonts w:ascii="仿宋" w:eastAsia="仿宋" w:hAnsi="仿宋" w:cs="仿宋" w:hint="eastAsia"/>
            <w:lang w:eastAsia="zh-CN"/>
          </w:rPr>
          <w:t>八、光通信电缆项目计划安排</w:t>
        </w:r>
        <w:r>
          <w:tab/>
        </w:r>
        <w:r>
          <w:fldChar w:fldCharType="begin"/>
        </w:r>
        <w:r>
          <w:instrText xml:space="preserve"> PAGEREF _Toc14280 \h </w:instrText>
        </w:r>
        <w:r>
          <w:fldChar w:fldCharType="separate"/>
        </w:r>
        <w:r>
          <w:t>27</w:t>
        </w:r>
        <w:r>
          <w:fldChar w:fldCharType="end"/>
        </w:r>
      </w:hyperlink>
    </w:p>
    <w:p>
      <w:pPr>
        <w:pStyle w:val="TOC2"/>
        <w:tabs>
          <w:tab w:val="right" w:leader="dot" w:pos="8306"/>
        </w:tabs>
      </w:pPr>
      <w:hyperlink w:anchor="_Toc30067" w:history="1">
        <w:r>
          <w:rPr>
            <w:rFonts w:ascii="仿宋" w:eastAsia="仿宋" w:hAnsi="仿宋" w:cs="仿宋" w:hint="eastAsia"/>
            <w:lang w:eastAsia="zh-CN"/>
          </w:rPr>
          <w:t>(一)、建设周期</w:t>
        </w:r>
        <w:r>
          <w:tab/>
        </w:r>
        <w:r>
          <w:fldChar w:fldCharType="begin"/>
        </w:r>
        <w:r>
          <w:instrText xml:space="preserve"> PAGEREF _Toc30067 \h </w:instrText>
        </w:r>
        <w:r>
          <w:fldChar w:fldCharType="separate"/>
        </w:r>
        <w:r>
          <w:t>27</w:t>
        </w:r>
        <w:r>
          <w:fldChar w:fldCharType="end"/>
        </w:r>
      </w:hyperlink>
    </w:p>
    <w:p>
      <w:pPr>
        <w:pStyle w:val="TOC2"/>
        <w:tabs>
          <w:tab w:val="right" w:leader="dot" w:pos="8306"/>
        </w:tabs>
      </w:pPr>
      <w:hyperlink w:anchor="_Toc28859" w:history="1">
        <w:r>
          <w:rPr>
            <w:rFonts w:ascii="仿宋" w:eastAsia="仿宋" w:hAnsi="仿宋" w:cs="仿宋" w:hint="eastAsia"/>
            <w:lang w:eastAsia="zh-CN"/>
          </w:rPr>
          <w:t>(二)、建设进度</w:t>
        </w:r>
        <w:r>
          <w:tab/>
        </w:r>
        <w:r>
          <w:fldChar w:fldCharType="begin"/>
        </w:r>
        <w:r>
          <w:instrText xml:space="preserve"> PAGEREF _Toc28859 \h </w:instrText>
        </w:r>
        <w:r>
          <w:fldChar w:fldCharType="separate"/>
        </w:r>
        <w:r>
          <w:t>27</w:t>
        </w:r>
        <w:r>
          <w:fldChar w:fldCharType="end"/>
        </w:r>
      </w:hyperlink>
    </w:p>
    <w:p>
      <w:pPr>
        <w:pStyle w:val="TOC2"/>
        <w:tabs>
          <w:tab w:val="right" w:leader="dot" w:pos="8306"/>
        </w:tabs>
      </w:pPr>
      <w:hyperlink w:anchor="_Toc27260" w:history="1">
        <w:r>
          <w:rPr>
            <w:rFonts w:ascii="仿宋" w:eastAsia="仿宋" w:hAnsi="仿宋" w:cs="仿宋" w:hint="eastAsia"/>
            <w:lang w:eastAsia="zh-CN"/>
          </w:rPr>
          <w:t>(三)、进度安排注意事项</w:t>
        </w:r>
        <w:r>
          <w:tab/>
        </w:r>
        <w:r>
          <w:fldChar w:fldCharType="begin"/>
        </w:r>
        <w:r>
          <w:instrText xml:space="preserve"> PAGEREF _Toc27260 \h </w:instrText>
        </w:r>
        <w:r>
          <w:fldChar w:fldCharType="separate"/>
        </w:r>
        <w:r>
          <w:t>28</w:t>
        </w:r>
        <w:r>
          <w:fldChar w:fldCharType="end"/>
        </w:r>
      </w:hyperlink>
    </w:p>
    <w:p>
      <w:pPr>
        <w:pStyle w:val="TOC2"/>
        <w:tabs>
          <w:tab w:val="right" w:leader="dot" w:pos="8306"/>
        </w:tabs>
      </w:pPr>
      <w:hyperlink w:anchor="_Toc24860" w:history="1">
        <w:r>
          <w:rPr>
            <w:rFonts w:ascii="仿宋" w:eastAsia="仿宋" w:hAnsi="仿宋" w:cs="仿宋" w:hint="eastAsia"/>
            <w:lang w:eastAsia="zh-CN"/>
          </w:rPr>
          <w:t>(四)、人力资源配置</w:t>
        </w:r>
        <w:r>
          <w:tab/>
        </w:r>
        <w:r>
          <w:fldChar w:fldCharType="begin"/>
        </w:r>
        <w:r>
          <w:instrText xml:space="preserve"> PAGEREF _Toc24860 \h </w:instrText>
        </w:r>
        <w:r>
          <w:fldChar w:fldCharType="separate"/>
        </w:r>
        <w:r>
          <w:t>30</w:t>
        </w:r>
        <w:r>
          <w:fldChar w:fldCharType="end"/>
        </w:r>
      </w:hyperlink>
    </w:p>
    <w:p>
      <w:pPr>
        <w:pStyle w:val="TOC1"/>
        <w:tabs>
          <w:tab w:val="right" w:leader="dot" w:pos="8306"/>
        </w:tabs>
      </w:pPr>
      <w:hyperlink w:anchor="_Toc7557" w:history="1">
        <w:r>
          <w:rPr>
            <w:rFonts w:ascii="仿宋" w:eastAsia="仿宋" w:hAnsi="仿宋" w:cs="仿宋" w:hint="eastAsia"/>
            <w:lang w:eastAsia="zh-CN"/>
          </w:rPr>
          <w:t>九、光通信电缆项目财务管理</w:t>
        </w:r>
        <w:r>
          <w:tab/>
        </w:r>
        <w:r>
          <w:fldChar w:fldCharType="begin"/>
        </w:r>
        <w:r>
          <w:instrText xml:space="preserve"> PAGEREF _Toc7557 \h </w:instrText>
        </w:r>
        <w:r>
          <w:fldChar w:fldCharType="separate"/>
        </w:r>
        <w:r>
          <w:t>31</w:t>
        </w:r>
        <w:r>
          <w:fldChar w:fldCharType="end"/>
        </w:r>
      </w:hyperlink>
    </w:p>
    <w:p>
      <w:pPr>
        <w:pStyle w:val="TOC2"/>
        <w:tabs>
          <w:tab w:val="right" w:leader="dot" w:pos="8306"/>
        </w:tabs>
      </w:pPr>
      <w:hyperlink w:anchor="_Toc25502" w:history="1">
        <w:r>
          <w:rPr>
            <w:rFonts w:ascii="仿宋" w:eastAsia="仿宋" w:hAnsi="仿宋" w:cs="仿宋" w:hint="eastAsia"/>
            <w:lang w:eastAsia="zh-CN"/>
          </w:rPr>
          <w:t>(一)、资金需求大</w:t>
        </w:r>
        <w:r>
          <w:tab/>
        </w:r>
        <w:r>
          <w:fldChar w:fldCharType="begin"/>
        </w:r>
        <w:r>
          <w:instrText xml:space="preserve"> PAGEREF _Toc25502 \h </w:instrText>
        </w:r>
        <w:r>
          <w:fldChar w:fldCharType="separate"/>
        </w:r>
        <w:r>
          <w:t>31</w:t>
        </w:r>
        <w:r>
          <w:fldChar w:fldCharType="end"/>
        </w:r>
      </w:hyperlink>
    </w:p>
    <w:p>
      <w:pPr>
        <w:pStyle w:val="TOC2"/>
        <w:tabs>
          <w:tab w:val="right" w:leader="dot" w:pos="8306"/>
        </w:tabs>
      </w:pPr>
      <w:hyperlink w:anchor="_Toc19144" w:history="1">
        <w:r>
          <w:rPr>
            <w:rFonts w:ascii="仿宋" w:eastAsia="仿宋" w:hAnsi="仿宋" w:cs="仿宋" w:hint="eastAsia"/>
            <w:lang w:eastAsia="zh-CN"/>
          </w:rPr>
          <w:t>(二)、研发周期长</w:t>
        </w:r>
        <w:r>
          <w:tab/>
        </w:r>
        <w:r>
          <w:fldChar w:fldCharType="begin"/>
        </w:r>
        <w:r>
          <w:instrText xml:space="preserve"> PAGEREF _Toc19144 \h </w:instrText>
        </w:r>
        <w:r>
          <w:fldChar w:fldCharType="separate"/>
        </w:r>
        <w:r>
          <w:t>32</w:t>
        </w:r>
        <w:r>
          <w:fldChar w:fldCharType="end"/>
        </w:r>
      </w:hyperlink>
    </w:p>
    <w:p>
      <w:pPr>
        <w:pStyle w:val="TOC2"/>
        <w:tabs>
          <w:tab w:val="right" w:leader="dot" w:pos="8306"/>
        </w:tabs>
      </w:pPr>
      <w:hyperlink w:anchor="_Toc9887" w:history="1">
        <w:r>
          <w:rPr>
            <w:rFonts w:ascii="仿宋" w:eastAsia="仿宋" w:hAnsi="仿宋" w:cs="仿宋" w:hint="eastAsia"/>
            <w:lang w:eastAsia="zh-CN"/>
          </w:rPr>
          <w:t>(三)、市场风险大</w:t>
        </w:r>
        <w:r>
          <w:tab/>
        </w:r>
        <w:r>
          <w:fldChar w:fldCharType="begin"/>
        </w:r>
        <w:r>
          <w:instrText xml:space="preserve"> PAGEREF _Toc9887 \h </w:instrText>
        </w:r>
        <w:r>
          <w:fldChar w:fldCharType="separate"/>
        </w:r>
        <w:r>
          <w:t>33</w:t>
        </w:r>
        <w:r>
          <w:fldChar w:fldCharType="end"/>
        </w:r>
      </w:hyperlink>
    </w:p>
    <w:p>
      <w:pPr>
        <w:pStyle w:val="TOC2"/>
        <w:tabs>
          <w:tab w:val="right" w:leader="dot" w:pos="8306"/>
        </w:tabs>
      </w:pPr>
      <w:hyperlink w:anchor="_Toc26123" w:history="1">
        <w:r>
          <w:rPr>
            <w:rFonts w:ascii="仿宋" w:eastAsia="仿宋" w:hAnsi="仿宋" w:cs="仿宋" w:hint="eastAsia"/>
            <w:lang w:eastAsia="zh-CN"/>
          </w:rPr>
          <w:t>(四)、利润率高</w:t>
        </w:r>
        <w:r>
          <w:tab/>
        </w:r>
        <w:r>
          <w:fldChar w:fldCharType="begin"/>
        </w:r>
        <w:r>
          <w:instrText xml:space="preserve"> PAGEREF _Toc26123 \h </w:instrText>
        </w:r>
        <w:r>
          <w:fldChar w:fldCharType="separate"/>
        </w:r>
        <w:r>
          <w:t>36</w:t>
        </w:r>
        <w:r>
          <w:fldChar w:fldCharType="end"/>
        </w:r>
      </w:hyperlink>
    </w:p>
    <w:p>
      <w:pPr>
        <w:pStyle w:val="TOC1"/>
        <w:tabs>
          <w:tab w:val="right" w:leader="dot" w:pos="8306"/>
        </w:tabs>
      </w:pPr>
      <w:hyperlink w:anchor="_Toc23076" w:history="1">
        <w:r>
          <w:rPr>
            <w:rFonts w:ascii="仿宋" w:eastAsia="仿宋" w:hAnsi="仿宋" w:cs="仿宋" w:hint="eastAsia"/>
            <w:lang w:eastAsia="zh-CN"/>
          </w:rPr>
          <w:t>十、光通信电缆项目风险管理</w:t>
        </w:r>
        <w:r>
          <w:tab/>
        </w:r>
        <w:r>
          <w:fldChar w:fldCharType="begin"/>
        </w:r>
        <w:r>
          <w:instrText xml:space="preserve"> PAGEREF _Toc23076 \h </w:instrText>
        </w:r>
        <w:r>
          <w:fldChar w:fldCharType="separate"/>
        </w:r>
        <w:r>
          <w:t>38</w:t>
        </w:r>
        <w:r>
          <w:fldChar w:fldCharType="end"/>
        </w:r>
      </w:hyperlink>
    </w:p>
    <w:p>
      <w:pPr>
        <w:pStyle w:val="TOC2"/>
        <w:tabs>
          <w:tab w:val="right" w:leader="dot" w:pos="8306"/>
        </w:tabs>
      </w:pPr>
      <w:hyperlink w:anchor="_Toc9521" w:history="1">
        <w:r>
          <w:rPr>
            <w:rFonts w:ascii="仿宋" w:eastAsia="仿宋" w:hAnsi="仿宋" w:cs="仿宋" w:hint="eastAsia"/>
            <w:lang w:eastAsia="zh-CN"/>
          </w:rPr>
          <w:t>(一)、风险识别与评估</w:t>
        </w:r>
        <w:r>
          <w:tab/>
        </w:r>
        <w:r>
          <w:fldChar w:fldCharType="begin"/>
        </w:r>
        <w:r>
          <w:instrText xml:space="preserve"> PAGEREF _Toc9521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65" w:history="1">
        <w:r>
          <w:rPr>
            <w:rFonts w:ascii="仿宋" w:eastAsia="仿宋" w:hAnsi="仿宋" w:cs="仿宋" w:hint="eastAsia"/>
            <w:lang w:eastAsia="zh-CN"/>
          </w:rPr>
          <w:t>(二)、风险应对策略</w:t>
        </w:r>
        <w:r>
          <w:tab/>
        </w:r>
        <w:r>
          <w:fldChar w:fldCharType="begin"/>
        </w:r>
        <w:r>
          <w:instrText xml:space="preserve"> PAGEREF _Toc21165 \h </w:instrText>
        </w:r>
        <w:r>
          <w:fldChar w:fldCharType="separate"/>
        </w:r>
        <w:r>
          <w:t>39</w:t>
        </w:r>
        <w:r>
          <w:fldChar w:fldCharType="end"/>
        </w:r>
      </w:hyperlink>
    </w:p>
    <w:p>
      <w:pPr>
        <w:pStyle w:val="TOC2"/>
        <w:tabs>
          <w:tab w:val="right" w:leader="dot" w:pos="8306"/>
        </w:tabs>
      </w:pPr>
      <w:hyperlink w:anchor="_Toc20544" w:history="1">
        <w:r>
          <w:rPr>
            <w:rFonts w:ascii="仿宋" w:eastAsia="仿宋" w:hAnsi="仿宋" w:cs="仿宋" w:hint="eastAsia"/>
            <w:lang w:eastAsia="zh-CN"/>
          </w:rPr>
          <w:t>(三)、风险监控与控制</w:t>
        </w:r>
        <w:r>
          <w:tab/>
        </w:r>
        <w:r>
          <w:fldChar w:fldCharType="begin"/>
        </w:r>
        <w:r>
          <w:instrText xml:space="preserve"> PAGEREF _Toc20544 \h </w:instrText>
        </w:r>
        <w:r>
          <w:fldChar w:fldCharType="separate"/>
        </w:r>
        <w:r>
          <w:t>41</w:t>
        </w:r>
        <w:r>
          <w:fldChar w:fldCharType="end"/>
        </w:r>
      </w:hyperlink>
    </w:p>
    <w:p>
      <w:pPr>
        <w:pStyle w:val="TOC1"/>
        <w:tabs>
          <w:tab w:val="right" w:leader="dot" w:pos="8306"/>
        </w:tabs>
      </w:pPr>
      <w:hyperlink w:anchor="_Toc28584" w:history="1">
        <w:r>
          <w:rPr>
            <w:rFonts w:ascii="仿宋" w:eastAsia="仿宋" w:hAnsi="仿宋" w:cs="仿宋" w:hint="eastAsia"/>
            <w:lang w:eastAsia="zh-CN"/>
          </w:rPr>
          <w:t>十一、生产安全保护</w:t>
        </w:r>
        <w:r>
          <w:tab/>
        </w:r>
        <w:r>
          <w:fldChar w:fldCharType="begin"/>
        </w:r>
        <w:r>
          <w:instrText xml:space="preserve"> PAGEREF _Toc28584 \h </w:instrText>
        </w:r>
        <w:r>
          <w:fldChar w:fldCharType="separate"/>
        </w:r>
        <w:r>
          <w:t>42</w:t>
        </w:r>
        <w:r>
          <w:fldChar w:fldCharType="end"/>
        </w:r>
      </w:hyperlink>
    </w:p>
    <w:p>
      <w:pPr>
        <w:pStyle w:val="TOC2"/>
        <w:tabs>
          <w:tab w:val="right" w:leader="dot" w:pos="8306"/>
        </w:tabs>
      </w:pPr>
      <w:hyperlink w:anchor="_Toc2682" w:history="1">
        <w:r>
          <w:rPr>
            <w:rFonts w:ascii="仿宋" w:eastAsia="仿宋" w:hAnsi="仿宋" w:cs="仿宋" w:hint="eastAsia"/>
            <w:lang w:eastAsia="zh-CN"/>
          </w:rPr>
          <w:t>(一)、消防安全</w:t>
        </w:r>
        <w:r>
          <w:tab/>
        </w:r>
        <w:r>
          <w:fldChar w:fldCharType="begin"/>
        </w:r>
        <w:r>
          <w:instrText xml:space="preserve"> PAGEREF _Toc2682 \h </w:instrText>
        </w:r>
        <w:r>
          <w:fldChar w:fldCharType="separate"/>
        </w:r>
        <w:r>
          <w:t>42</w:t>
        </w:r>
        <w:r>
          <w:fldChar w:fldCharType="end"/>
        </w:r>
      </w:hyperlink>
    </w:p>
    <w:p>
      <w:pPr>
        <w:pStyle w:val="TOC2"/>
        <w:tabs>
          <w:tab w:val="right" w:leader="dot" w:pos="8306"/>
        </w:tabs>
      </w:pPr>
      <w:hyperlink w:anchor="_Toc19092" w:history="1">
        <w:r>
          <w:rPr>
            <w:rFonts w:ascii="仿宋" w:eastAsia="仿宋" w:hAnsi="仿宋" w:cs="仿宋" w:hint="eastAsia"/>
            <w:lang w:eastAsia="zh-CN"/>
          </w:rPr>
          <w:t>(二)、防火防爆总图布置措施</w:t>
        </w:r>
        <w:r>
          <w:tab/>
        </w:r>
        <w:r>
          <w:fldChar w:fldCharType="begin"/>
        </w:r>
        <w:r>
          <w:instrText xml:space="preserve"> PAGEREF _Toc19092 \h </w:instrText>
        </w:r>
        <w:r>
          <w:fldChar w:fldCharType="separate"/>
        </w:r>
        <w:r>
          <w:t>43</w:t>
        </w:r>
        <w:r>
          <w:fldChar w:fldCharType="end"/>
        </w:r>
      </w:hyperlink>
    </w:p>
    <w:p>
      <w:pPr>
        <w:pStyle w:val="TOC2"/>
        <w:tabs>
          <w:tab w:val="right" w:leader="dot" w:pos="8306"/>
        </w:tabs>
      </w:pPr>
      <w:hyperlink w:anchor="_Toc9610" w:history="1">
        <w:r>
          <w:rPr>
            <w:rFonts w:ascii="仿宋" w:eastAsia="仿宋" w:hAnsi="仿宋" w:cs="仿宋" w:hint="eastAsia"/>
            <w:lang w:eastAsia="zh-CN"/>
          </w:rPr>
          <w:t>(三)、自然灾害防范措施</w:t>
        </w:r>
        <w:r>
          <w:tab/>
        </w:r>
        <w:r>
          <w:fldChar w:fldCharType="begin"/>
        </w:r>
        <w:r>
          <w:instrText xml:space="preserve"> PAGEREF _Toc9610 \h </w:instrText>
        </w:r>
        <w:r>
          <w:fldChar w:fldCharType="separate"/>
        </w:r>
        <w:r>
          <w:t>44</w:t>
        </w:r>
        <w:r>
          <w:fldChar w:fldCharType="end"/>
        </w:r>
      </w:hyperlink>
    </w:p>
    <w:p>
      <w:pPr>
        <w:pStyle w:val="TOC2"/>
        <w:tabs>
          <w:tab w:val="right" w:leader="dot" w:pos="8306"/>
        </w:tabs>
      </w:pPr>
      <w:hyperlink w:anchor="_Toc7177" w:history="1">
        <w:r>
          <w:rPr>
            <w:rFonts w:ascii="仿宋" w:eastAsia="仿宋" w:hAnsi="仿宋" w:cs="仿宋" w:hint="eastAsia"/>
            <w:lang w:eastAsia="zh-CN"/>
          </w:rPr>
          <w:t>(四)、安全色及安全标志使用要求</w:t>
        </w:r>
        <w:r>
          <w:tab/>
        </w:r>
        <w:r>
          <w:fldChar w:fldCharType="begin"/>
        </w:r>
        <w:r>
          <w:instrText xml:space="preserve"> PAGEREF _Toc7177 \h </w:instrText>
        </w:r>
        <w:r>
          <w:fldChar w:fldCharType="separate"/>
        </w:r>
        <w:r>
          <w:t>45</w:t>
        </w:r>
        <w:r>
          <w:fldChar w:fldCharType="end"/>
        </w:r>
      </w:hyperlink>
    </w:p>
    <w:p>
      <w:pPr>
        <w:pStyle w:val="TOC2"/>
        <w:tabs>
          <w:tab w:val="right" w:leader="dot" w:pos="8306"/>
        </w:tabs>
      </w:pPr>
      <w:hyperlink w:anchor="_Toc22228" w:history="1">
        <w:r>
          <w:rPr>
            <w:rFonts w:ascii="仿宋" w:eastAsia="仿宋" w:hAnsi="仿宋" w:cs="仿宋" w:hint="eastAsia"/>
            <w:lang w:eastAsia="zh-CN"/>
          </w:rPr>
          <w:t>(五)、防尘防毒措施</w:t>
        </w:r>
        <w:r>
          <w:tab/>
        </w:r>
        <w:r>
          <w:fldChar w:fldCharType="begin"/>
        </w:r>
        <w:r>
          <w:instrText xml:space="preserve"> PAGEREF _Toc22228 \h </w:instrText>
        </w:r>
        <w:r>
          <w:fldChar w:fldCharType="separate"/>
        </w:r>
        <w:r>
          <w:t>46</w:t>
        </w:r>
        <w:r>
          <w:fldChar w:fldCharType="end"/>
        </w:r>
      </w:hyperlink>
    </w:p>
    <w:p>
      <w:pPr>
        <w:pStyle w:val="TOC2"/>
        <w:tabs>
          <w:tab w:val="right" w:leader="dot" w:pos="8306"/>
        </w:tabs>
      </w:pPr>
      <w:hyperlink w:anchor="_Toc28232" w:history="1">
        <w:r>
          <w:rPr>
            <w:rFonts w:ascii="仿宋" w:eastAsia="仿宋" w:hAnsi="仿宋" w:cs="仿宋" w:hint="eastAsia"/>
            <w:lang w:eastAsia="zh-CN"/>
          </w:rPr>
          <w:t>(六)、防静电、触电防护及防雷措施</w:t>
        </w:r>
        <w:r>
          <w:tab/>
        </w:r>
        <w:r>
          <w:fldChar w:fldCharType="begin"/>
        </w:r>
        <w:r>
          <w:instrText xml:space="preserve"> PAGEREF _Toc28232 \h </w:instrText>
        </w:r>
        <w:r>
          <w:fldChar w:fldCharType="separate"/>
        </w:r>
        <w:r>
          <w:t>47</w:t>
        </w:r>
        <w:r>
          <w:fldChar w:fldCharType="end"/>
        </w:r>
      </w:hyperlink>
    </w:p>
    <w:p>
      <w:pPr>
        <w:pStyle w:val="TOC2"/>
        <w:tabs>
          <w:tab w:val="right" w:leader="dot" w:pos="8306"/>
        </w:tabs>
      </w:pPr>
      <w:hyperlink w:anchor="_Toc10333" w:history="1">
        <w:r>
          <w:rPr>
            <w:rFonts w:ascii="仿宋" w:eastAsia="仿宋" w:hAnsi="仿宋" w:cs="仿宋" w:hint="eastAsia"/>
            <w:lang w:eastAsia="zh-CN"/>
          </w:rPr>
          <w:t>(七)、机械设备安全保障措施</w:t>
        </w:r>
        <w:r>
          <w:tab/>
        </w:r>
        <w:r>
          <w:fldChar w:fldCharType="begin"/>
        </w:r>
        <w:r>
          <w:instrText xml:space="preserve"> PAGEREF _Toc10333 \h </w:instrText>
        </w:r>
        <w:r>
          <w:fldChar w:fldCharType="separate"/>
        </w:r>
        <w:r>
          <w:t>48</w:t>
        </w:r>
        <w:r>
          <w:fldChar w:fldCharType="end"/>
        </w:r>
      </w:hyperlink>
    </w:p>
    <w:p>
      <w:pPr>
        <w:pStyle w:val="TOC1"/>
        <w:tabs>
          <w:tab w:val="right" w:leader="dot" w:pos="8306"/>
        </w:tabs>
      </w:pPr>
      <w:hyperlink w:anchor="_Toc12542" w:history="1">
        <w:r>
          <w:rPr>
            <w:rFonts w:ascii="仿宋" w:eastAsia="仿宋" w:hAnsi="仿宋" w:cs="仿宋" w:hint="eastAsia"/>
            <w:lang w:eastAsia="zh-CN"/>
          </w:rPr>
          <w:t>十二、光通信电缆项目技术管理</w:t>
        </w:r>
        <w:r>
          <w:tab/>
        </w:r>
        <w:r>
          <w:fldChar w:fldCharType="begin"/>
        </w:r>
        <w:r>
          <w:instrText xml:space="preserve"> PAGEREF _Toc12542 \h </w:instrText>
        </w:r>
        <w:r>
          <w:fldChar w:fldCharType="separate"/>
        </w:r>
        <w:r>
          <w:t>50</w:t>
        </w:r>
        <w:r>
          <w:fldChar w:fldCharType="end"/>
        </w:r>
      </w:hyperlink>
    </w:p>
    <w:p>
      <w:pPr>
        <w:pStyle w:val="TOC2"/>
        <w:tabs>
          <w:tab w:val="right" w:leader="dot" w:pos="8306"/>
        </w:tabs>
      </w:pPr>
      <w:hyperlink w:anchor="_Toc2541" w:history="1">
        <w:r>
          <w:rPr>
            <w:rFonts w:ascii="仿宋" w:eastAsia="仿宋" w:hAnsi="仿宋" w:cs="仿宋" w:hint="eastAsia"/>
            <w:lang w:eastAsia="zh-CN"/>
          </w:rPr>
          <w:t>(一)、技术方案选用方向</w:t>
        </w:r>
        <w:r>
          <w:tab/>
        </w:r>
        <w:r>
          <w:fldChar w:fldCharType="begin"/>
        </w:r>
        <w:r>
          <w:instrText xml:space="preserve"> PAGEREF _Toc2541 \h </w:instrText>
        </w:r>
        <w:r>
          <w:fldChar w:fldCharType="separate"/>
        </w:r>
        <w:r>
          <w:t>50</w:t>
        </w:r>
        <w:r>
          <w:fldChar w:fldCharType="end"/>
        </w:r>
      </w:hyperlink>
    </w:p>
    <w:p>
      <w:pPr>
        <w:pStyle w:val="TOC2"/>
        <w:tabs>
          <w:tab w:val="right" w:leader="dot" w:pos="8306"/>
        </w:tabs>
      </w:pPr>
      <w:hyperlink w:anchor="_Toc8281" w:history="1">
        <w:r>
          <w:rPr>
            <w:rFonts w:ascii="仿宋" w:eastAsia="仿宋" w:hAnsi="仿宋" w:cs="仿宋" w:hint="eastAsia"/>
            <w:lang w:eastAsia="zh-CN"/>
          </w:rPr>
          <w:t>(二)、工艺技术方案选用原则</w:t>
        </w:r>
        <w:r>
          <w:tab/>
        </w:r>
        <w:r>
          <w:fldChar w:fldCharType="begin"/>
        </w:r>
        <w:r>
          <w:instrText xml:space="preserve"> PAGEREF _Toc8281 \h </w:instrText>
        </w:r>
        <w:r>
          <w:fldChar w:fldCharType="separate"/>
        </w:r>
        <w:r>
          <w:t>52</w:t>
        </w:r>
        <w:r>
          <w:fldChar w:fldCharType="end"/>
        </w:r>
      </w:hyperlink>
    </w:p>
    <w:p>
      <w:pPr>
        <w:pStyle w:val="TOC2"/>
        <w:tabs>
          <w:tab w:val="right" w:leader="dot" w:pos="8306"/>
        </w:tabs>
      </w:pPr>
      <w:hyperlink w:anchor="_Toc19548" w:history="1">
        <w:r>
          <w:rPr>
            <w:rFonts w:ascii="仿宋" w:eastAsia="仿宋" w:hAnsi="仿宋" w:cs="仿宋" w:hint="eastAsia"/>
            <w:lang w:eastAsia="zh-CN"/>
          </w:rPr>
          <w:t>(三)、工艺技术方案要求</w:t>
        </w:r>
        <w:r>
          <w:tab/>
        </w:r>
        <w:r>
          <w:fldChar w:fldCharType="begin"/>
        </w:r>
        <w:r>
          <w:instrText xml:space="preserve"> PAGEREF _Toc19548 \h </w:instrText>
        </w:r>
        <w:r>
          <w:fldChar w:fldCharType="separate"/>
        </w:r>
        <w:r>
          <w:t>54</w:t>
        </w:r>
        <w:r>
          <w:fldChar w:fldCharType="end"/>
        </w:r>
      </w:hyperlink>
    </w:p>
    <w:p>
      <w:pPr>
        <w:pStyle w:val="TOC1"/>
        <w:tabs>
          <w:tab w:val="right" w:leader="dot" w:pos="8306"/>
        </w:tabs>
      </w:pPr>
      <w:hyperlink w:anchor="_Toc16810" w:history="1">
        <w:r>
          <w:rPr>
            <w:rFonts w:ascii="仿宋" w:eastAsia="仿宋" w:hAnsi="仿宋" w:cs="仿宋" w:hint="eastAsia"/>
            <w:lang w:eastAsia="zh-CN"/>
          </w:rPr>
          <w:t>十三、营销与推广策略</w:t>
        </w:r>
        <w:r>
          <w:tab/>
        </w:r>
        <w:r>
          <w:fldChar w:fldCharType="begin"/>
        </w:r>
        <w:r>
          <w:instrText xml:space="preserve"> PAGEREF _Toc16810 \h </w:instrText>
        </w:r>
        <w:r>
          <w:fldChar w:fldCharType="separate"/>
        </w:r>
        <w:r>
          <w:t>56</w:t>
        </w:r>
        <w:r>
          <w:fldChar w:fldCharType="end"/>
        </w:r>
      </w:hyperlink>
    </w:p>
    <w:p>
      <w:pPr>
        <w:pStyle w:val="TOC2"/>
        <w:tabs>
          <w:tab w:val="right" w:leader="dot" w:pos="8306"/>
        </w:tabs>
      </w:pPr>
      <w:hyperlink w:anchor="_Toc24617" w:history="1">
        <w:r>
          <w:rPr>
            <w:rFonts w:ascii="仿宋" w:eastAsia="仿宋" w:hAnsi="仿宋" w:cs="仿宋" w:hint="eastAsia"/>
            <w:lang w:eastAsia="zh-CN"/>
          </w:rPr>
          <w:t>(一)、产品/服务定位与特点</w:t>
        </w:r>
        <w:r>
          <w:tab/>
        </w:r>
        <w:r>
          <w:fldChar w:fldCharType="begin"/>
        </w:r>
        <w:r>
          <w:instrText xml:space="preserve"> PAGEREF _Toc24617 \h </w:instrText>
        </w:r>
        <w:r>
          <w:fldChar w:fldCharType="separate"/>
        </w:r>
        <w:r>
          <w:t>56</w:t>
        </w:r>
        <w:r>
          <w:fldChar w:fldCharType="end"/>
        </w:r>
      </w:hyperlink>
    </w:p>
    <w:p>
      <w:pPr>
        <w:pStyle w:val="TOC2"/>
        <w:tabs>
          <w:tab w:val="right" w:leader="dot" w:pos="8306"/>
        </w:tabs>
      </w:pPr>
      <w:hyperlink w:anchor="_Toc2595" w:history="1">
        <w:r>
          <w:rPr>
            <w:rFonts w:ascii="仿宋" w:eastAsia="仿宋" w:hAnsi="仿宋" w:cs="仿宋" w:hint="eastAsia"/>
            <w:lang w:eastAsia="zh-CN"/>
          </w:rPr>
          <w:t>(二)、市场定位与竞争分析</w:t>
        </w:r>
        <w:r>
          <w:tab/>
        </w:r>
        <w:r>
          <w:fldChar w:fldCharType="begin"/>
        </w:r>
        <w:r>
          <w:instrText xml:space="preserve"> PAGEREF _Toc2595 \h </w:instrText>
        </w:r>
        <w:r>
          <w:fldChar w:fldCharType="separate"/>
        </w:r>
        <w:r>
          <w:t>57</w:t>
        </w:r>
        <w:r>
          <w:fldChar w:fldCharType="end"/>
        </w:r>
      </w:hyperlink>
    </w:p>
    <w:p>
      <w:pPr>
        <w:pStyle w:val="TOC2"/>
        <w:tabs>
          <w:tab w:val="right" w:leader="dot" w:pos="8306"/>
        </w:tabs>
      </w:pPr>
      <w:hyperlink w:anchor="_Toc14786" w:history="1">
        <w:r>
          <w:rPr>
            <w:rFonts w:ascii="仿宋" w:eastAsia="仿宋" w:hAnsi="仿宋" w:cs="仿宋" w:hint="eastAsia"/>
            <w:lang w:eastAsia="zh-CN"/>
          </w:rPr>
          <w:t>(三)、营销渠道与策略</w:t>
        </w:r>
        <w:r>
          <w:tab/>
        </w:r>
        <w:r>
          <w:fldChar w:fldCharType="begin"/>
        </w:r>
        <w:r>
          <w:instrText xml:space="preserve"> PAGEREF _Toc14786 \h </w:instrText>
        </w:r>
        <w:r>
          <w:fldChar w:fldCharType="separate"/>
        </w:r>
        <w:r>
          <w:t>59</w:t>
        </w:r>
        <w:r>
          <w:fldChar w:fldCharType="end"/>
        </w:r>
      </w:hyperlink>
    </w:p>
    <w:p>
      <w:pPr>
        <w:pStyle w:val="TOC2"/>
        <w:tabs>
          <w:tab w:val="right" w:leader="dot" w:pos="8306"/>
        </w:tabs>
      </w:pPr>
      <w:hyperlink w:anchor="_Toc10353" w:history="1">
        <w:r>
          <w:rPr>
            <w:rFonts w:ascii="仿宋" w:eastAsia="仿宋" w:hAnsi="仿宋" w:cs="仿宋" w:hint="eastAsia"/>
            <w:lang w:eastAsia="zh-CN"/>
          </w:rPr>
          <w:t>(四)、推广与宣传活动</w:t>
        </w:r>
        <w:r>
          <w:tab/>
        </w:r>
        <w:r>
          <w:fldChar w:fldCharType="begin"/>
        </w:r>
        <w:r>
          <w:instrText xml:space="preserve"> PAGEREF _Toc10353 \h </w:instrText>
        </w:r>
        <w:r>
          <w:fldChar w:fldCharType="separate"/>
        </w:r>
        <w:r>
          <w:t>60</w:t>
        </w:r>
        <w:r>
          <w:fldChar w:fldCharType="end"/>
        </w:r>
      </w:hyperlink>
    </w:p>
    <w:p>
      <w:pPr>
        <w:pStyle w:val="TOC1"/>
        <w:tabs>
          <w:tab w:val="right" w:leader="dot" w:pos="8306"/>
        </w:tabs>
      </w:pPr>
      <w:hyperlink w:anchor="_Toc4399" w:history="1">
        <w:r>
          <w:rPr>
            <w:rFonts w:ascii="仿宋" w:eastAsia="仿宋" w:hAnsi="仿宋" w:cs="仿宋" w:hint="eastAsia"/>
            <w:lang w:eastAsia="zh-CN"/>
          </w:rPr>
          <w:t>十四、光通信电缆项目实施保障措施</w:t>
        </w:r>
        <w:r>
          <w:tab/>
        </w:r>
        <w:r>
          <w:fldChar w:fldCharType="begin"/>
        </w:r>
        <w:r>
          <w:instrText xml:space="preserve"> PAGEREF _Toc4399 \h </w:instrText>
        </w:r>
        <w:r>
          <w:fldChar w:fldCharType="separate"/>
        </w:r>
        <w:r>
          <w:t>65</w:t>
        </w:r>
        <w:r>
          <w:fldChar w:fldCharType="end"/>
        </w:r>
      </w:hyperlink>
    </w:p>
    <w:p>
      <w:pPr>
        <w:pStyle w:val="TOC2"/>
        <w:tabs>
          <w:tab w:val="right" w:leader="dot" w:pos="8306"/>
        </w:tabs>
      </w:pPr>
      <w:hyperlink w:anchor="_Toc28741" w:history="1">
        <w:r>
          <w:rPr>
            <w:rFonts w:ascii="仿宋" w:eastAsia="仿宋" w:hAnsi="仿宋" w:cs="仿宋" w:hint="eastAsia"/>
            <w:lang w:eastAsia="zh-CN"/>
          </w:rPr>
          <w:t>(一)、光通信电缆项目实施保障机制</w:t>
        </w:r>
        <w:r>
          <w:tab/>
        </w:r>
        <w:r>
          <w:fldChar w:fldCharType="begin"/>
        </w:r>
        <w:r>
          <w:instrText xml:space="preserve"> PAGEREF _Toc28741 \h </w:instrText>
        </w:r>
        <w:r>
          <w:fldChar w:fldCharType="separate"/>
        </w:r>
        <w:r>
          <w:t>65</w:t>
        </w:r>
        <w:r>
          <w:fldChar w:fldCharType="end"/>
        </w:r>
      </w:hyperlink>
    </w:p>
    <w:p>
      <w:pPr>
        <w:pStyle w:val="TOC2"/>
        <w:tabs>
          <w:tab w:val="right" w:leader="dot" w:pos="8306"/>
        </w:tabs>
      </w:pPr>
      <w:hyperlink w:anchor="_Toc8193" w:history="1">
        <w:r>
          <w:rPr>
            <w:rFonts w:ascii="仿宋" w:eastAsia="仿宋" w:hAnsi="仿宋" w:cs="仿宋" w:hint="eastAsia"/>
            <w:lang w:eastAsia="zh-CN"/>
          </w:rPr>
          <w:t>(二)、光通信电缆项目法律合规要求</w:t>
        </w:r>
        <w:r>
          <w:tab/>
        </w:r>
        <w:r>
          <w:fldChar w:fldCharType="begin"/>
        </w:r>
        <w:r>
          <w:instrText xml:space="preserve"> PAGEREF _Toc8193 \h </w:instrText>
        </w:r>
        <w:r>
          <w:fldChar w:fldCharType="separate"/>
        </w:r>
        <w:r>
          <w:t>68</w:t>
        </w:r>
        <w:r>
          <w:fldChar w:fldCharType="end"/>
        </w:r>
      </w:hyperlink>
    </w:p>
    <w:p>
      <w:pPr>
        <w:pStyle w:val="TOC2"/>
        <w:tabs>
          <w:tab w:val="right" w:leader="dot" w:pos="8306"/>
        </w:tabs>
      </w:pPr>
      <w:hyperlink w:anchor="_Toc7945" w:history="1">
        <w:r>
          <w:rPr>
            <w:rFonts w:ascii="仿宋" w:eastAsia="仿宋" w:hAnsi="仿宋" w:cs="仿宋" w:hint="eastAsia"/>
            <w:lang w:eastAsia="zh-CN"/>
          </w:rPr>
          <w:t>(三)、光通信电缆项目合同管理与法律事务</w:t>
        </w:r>
        <w:r>
          <w:tab/>
        </w:r>
        <w:r>
          <w:fldChar w:fldCharType="begin"/>
        </w:r>
        <w:r>
          <w:instrText xml:space="preserve"> PAGEREF _Toc7945 \h </w:instrText>
        </w:r>
        <w:r>
          <w:fldChar w:fldCharType="separate"/>
        </w:r>
        <w:r>
          <w:t>73</w:t>
        </w:r>
        <w:r>
          <w:fldChar w:fldCharType="end"/>
        </w:r>
      </w:hyperlink>
    </w:p>
    <w:p>
      <w:pPr>
        <w:pStyle w:val="TOC2"/>
        <w:tabs>
          <w:tab w:val="right" w:leader="dot" w:pos="8306"/>
        </w:tabs>
      </w:pPr>
      <w:hyperlink w:anchor="_Toc22440" w:history="1">
        <w:r>
          <w:rPr>
            <w:rFonts w:ascii="仿宋" w:eastAsia="仿宋" w:hAnsi="仿宋" w:cs="仿宋" w:hint="eastAsia"/>
            <w:lang w:eastAsia="zh-CN"/>
          </w:rPr>
          <w:t>(四)、光通信电缆项目知识产权保护策略</w:t>
        </w:r>
        <w:r>
          <w:tab/>
        </w:r>
        <w:r>
          <w:fldChar w:fldCharType="begin"/>
        </w:r>
        <w:r>
          <w:instrText xml:space="preserve"> PAGEREF _Toc22440 \h </w:instrText>
        </w:r>
        <w:r>
          <w:fldChar w:fldCharType="separate"/>
        </w:r>
        <w:r>
          <w:t>79</w:t>
        </w:r>
        <w:r>
          <w:fldChar w:fldCharType="end"/>
        </w:r>
      </w:hyperlink>
    </w:p>
    <w:p>
      <w:pPr>
        <w:pStyle w:val="TOC1"/>
        <w:tabs>
          <w:tab w:val="right" w:leader="dot" w:pos="8306"/>
        </w:tabs>
      </w:pPr>
      <w:hyperlink w:anchor="_Toc11092" w:history="1">
        <w:r>
          <w:rPr>
            <w:rFonts w:ascii="仿宋" w:eastAsia="仿宋" w:hAnsi="仿宋" w:cs="仿宋" w:hint="eastAsia"/>
            <w:lang w:eastAsia="zh-CN"/>
          </w:rPr>
          <w:t>十五、供应链管理</w:t>
        </w:r>
        <w:r>
          <w:tab/>
        </w:r>
        <w:r>
          <w:fldChar w:fldCharType="begin"/>
        </w:r>
        <w:r>
          <w:instrText xml:space="preserve"> PAGEREF _Toc11092 \h </w:instrText>
        </w:r>
        <w:r>
          <w:fldChar w:fldCharType="separate"/>
        </w:r>
        <w:r>
          <w:t>81</w:t>
        </w:r>
        <w:r>
          <w:fldChar w:fldCharType="end"/>
        </w:r>
      </w:hyperlink>
    </w:p>
    <w:p>
      <w:pPr>
        <w:pStyle w:val="TOC2"/>
        <w:tabs>
          <w:tab w:val="right" w:leader="dot" w:pos="8306"/>
        </w:tabs>
      </w:pPr>
      <w:hyperlink w:anchor="_Toc7081" w:history="1">
        <w:r>
          <w:rPr>
            <w:rFonts w:ascii="仿宋" w:eastAsia="仿宋" w:hAnsi="仿宋" w:cs="仿宋" w:hint="eastAsia"/>
            <w:lang w:eastAsia="zh-CN"/>
          </w:rPr>
          <w:t>(一)、供应链战略规划</w:t>
        </w:r>
        <w:r>
          <w:tab/>
        </w:r>
        <w:r>
          <w:fldChar w:fldCharType="begin"/>
        </w:r>
        <w:r>
          <w:instrText xml:space="preserve"> PAGEREF _Toc7081 \h </w:instrText>
        </w:r>
        <w:r>
          <w:fldChar w:fldCharType="separate"/>
        </w:r>
        <w:r>
          <w:t>81</w:t>
        </w:r>
        <w:r>
          <w:fldChar w:fldCharType="end"/>
        </w:r>
      </w:hyperlink>
    </w:p>
    <w:p>
      <w:pPr>
        <w:pStyle w:val="TOC2"/>
        <w:tabs>
          <w:tab w:val="right" w:leader="dot" w:pos="8306"/>
        </w:tabs>
      </w:pPr>
      <w:hyperlink w:anchor="_Toc7380" w:history="1">
        <w:r>
          <w:rPr>
            <w:rFonts w:ascii="仿宋" w:eastAsia="仿宋" w:hAnsi="仿宋" w:cs="仿宋" w:hint="eastAsia"/>
            <w:lang w:eastAsia="zh-CN"/>
          </w:rPr>
          <w:t>(二)、供应商选择与合作</w:t>
        </w:r>
        <w:r>
          <w:tab/>
        </w:r>
        <w:r>
          <w:fldChar w:fldCharType="begin"/>
        </w:r>
        <w:r>
          <w:instrText xml:space="preserve"> PAGEREF _Toc7380 \h </w:instrText>
        </w:r>
        <w:r>
          <w:fldChar w:fldCharType="separate"/>
        </w:r>
        <w:r>
          <w:t>83</w:t>
        </w:r>
        <w:r>
          <w:fldChar w:fldCharType="end"/>
        </w:r>
      </w:hyperlink>
    </w:p>
    <w:p>
      <w:pPr>
        <w:pStyle w:val="TOC2"/>
        <w:tabs>
          <w:tab w:val="right" w:leader="dot" w:pos="8306"/>
        </w:tabs>
      </w:pPr>
      <w:hyperlink w:anchor="_Toc9795" w:history="1">
        <w:r>
          <w:rPr>
            <w:rFonts w:ascii="仿宋" w:eastAsia="仿宋" w:hAnsi="仿宋" w:cs="仿宋" w:hint="eastAsia"/>
            <w:lang w:eastAsia="zh-CN"/>
          </w:rPr>
          <w:t>(三)、物流与库存管理</w:t>
        </w:r>
        <w:r>
          <w:tab/>
        </w:r>
        <w:r>
          <w:fldChar w:fldCharType="begin"/>
        </w:r>
        <w:r>
          <w:instrText xml:space="preserve"> PAGEREF _Toc9795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99"/>
      <w:r>
        <w:rPr>
          <w:rFonts w:ascii="仿宋" w:eastAsia="仿宋" w:hAnsi="仿宋" w:cs="仿宋" w:hint="eastAsia"/>
          <w:sz w:val="28"/>
          <w:lang w:eastAsia="zh-CN"/>
        </w:rPr>
        <w:t>一、光通信电缆项目建设单位说明</w:t>
      </w:r>
      <w:bookmarkEnd w:id="2"/>
    </w:p>
    <w:p>
      <w:pPr>
        <w:pStyle w:val="Heading2"/>
        <w:rPr>
          <w:rFonts w:ascii="仿宋" w:eastAsia="仿宋" w:hAnsi="仿宋" w:cs="仿宋" w:hint="eastAsia"/>
          <w:lang w:eastAsia="zh-CN"/>
        </w:rPr>
      </w:pPr>
      <w:bookmarkStart w:id="3" w:name="_Toc4876"/>
      <w:r>
        <w:rPr>
          <w:rFonts w:ascii="仿宋" w:eastAsia="仿宋" w:hAnsi="仿宋" w:cs="仿宋" w:hint="eastAsia"/>
          <w:lang w:eastAsia="zh-CN"/>
        </w:rPr>
        <w:t>(一)、光通信电缆项目承办单位基本情况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8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通信电缆项目承办单位的XXXX，我们着眼于实现可持续的经济效益。通过技术创新和解决方案的提供，公司预计在光通信电缆项目执行期间将获得可观的收入增长。这一收入来源主要包括光通信电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同时，我们注重成本控制和效率提升，以确保光通信电缆项目的可持续盈利。透过精细的管理和资源优化，公司期望实现光通信电缆项目利润最大化。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通信电缆项目实施进行全面的投资评估，包括光通信电缆项目启动阶段的资金投入和后续运营成本。通过对光通信电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光通信电缆项目实施过程中具备足够的资金流动性，公司将进行详尽的现金流分析。这包括资金需求的合理预测、光通信电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42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850"/>
      <w:r>
        <w:rPr>
          <w:rFonts w:ascii="仿宋" w:eastAsia="仿宋" w:hAnsi="仿宋" w:cs="仿宋" w:hint="eastAsia"/>
          <w:lang w:eastAsia="zh-CN"/>
        </w:rPr>
        <w:t>(一)、光通信电缆行业分析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行业一直以来都是市场的关注焦点。行业内的发展趋势、竞争态势以及潜在机会都对光通信电缆项目的推进产生深远的影响。通过深入研究行业的整体概貌，我们将更好地理解行业的核心特征，为光通信电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电缆行业，技术一直是推动创新和发展的关键因素。我们将对当前技术趋势进行详尽分析，包括但不限于人工智能、大数据应用、先进制造技术等。这有助于光通信电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通信电缆项目成功的基础。我们将对主要竞争对手进行深入研究，包括其市场份额、产品特点、市场定位等。通过全面了解竞争对手的优势和劣势，光通信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047"/>
      <w:r>
        <w:rPr>
          <w:rFonts w:ascii="仿宋" w:eastAsia="仿宋" w:hAnsi="仿宋" w:cs="仿宋" w:hint="eastAsia"/>
          <w:sz w:val="28"/>
          <w:lang w:eastAsia="zh-CN"/>
        </w:rPr>
        <w:t>(二)、光通信电缆市场分析预测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通信电缆市场未来的增长趋势。这包括市场的整体规模、各细分领域的发展趋势等。光通信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通信电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通信电缆项目实施过程中需要充分考虑的因素。我们将对市场风险进行全面评估，包括但不限于政策法规风险、市场竞争风险、技术变革风险等。通过对潜在风险的深入分析，光通信电缆项目可以制定相应的风险缓解策略，降低不确定性对光通信电缆项目的影响。</w:t>
      </w:r>
    </w:p>
    <w:p>
      <w:pPr>
        <w:pStyle w:val="Heading1"/>
        <w:ind w:firstLine="560" w:firstLineChars="200"/>
        <w:rPr>
          <w:rFonts w:ascii="仿宋" w:eastAsia="仿宋" w:hAnsi="仿宋" w:cs="仿宋" w:hint="eastAsia"/>
          <w:sz w:val="28"/>
          <w:lang w:eastAsia="zh-CN"/>
        </w:rPr>
      </w:pPr>
      <w:bookmarkStart w:id="8" w:name="_Toc23031"/>
      <w:r>
        <w:rPr>
          <w:rFonts w:ascii="仿宋" w:eastAsia="仿宋" w:hAnsi="仿宋" w:cs="仿宋" w:hint="eastAsia"/>
          <w:sz w:val="28"/>
          <w:lang w:eastAsia="zh-CN"/>
        </w:rPr>
        <w:t>三、光通信电缆项目可持续发展</w:t>
      </w:r>
      <w:bookmarkEnd w:id="8"/>
    </w:p>
    <w:p>
      <w:pPr>
        <w:pStyle w:val="Heading2"/>
        <w:rPr>
          <w:rFonts w:ascii="仿宋" w:eastAsia="仿宋" w:hAnsi="仿宋" w:cs="仿宋" w:hint="eastAsia"/>
          <w:lang w:eastAsia="zh-CN"/>
        </w:rPr>
      </w:pPr>
      <w:bookmarkStart w:id="9" w:name="_Toc904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电缆项目中，光通信电缆项目团队着眼于未来，明确了可持续发展的战略方向。制定的具体可持续发展目标包括降低资源使用、采用环保技术、最大化社会效益等。这一步骤不仅有助于光通信电缆项目在环保和社会责任方面达到最高标准，也为未来提供了明确的指引，确保光通信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可持续实践的融入光通信电缆项目管理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通信电缆项目管理周期。从光通信电缆项目规划开始，光通信电缆项目团队就考虑了环境和社会的因素。在执行阶段，光通信电缆项目团队积极推动绿色技术的应用，优化资源利用。此外，关注员工的社会责任，通过培训和沟通活动提高员工对可持续发展的认知，使他们能够在日常工作中践行可持续实践。这些举措不仅为光通信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60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扎根于光通信电缆项目的可持续发展理念，我们深信环保与社会责任是光通信电缆项目成功的关键支柱。在光通信电缆项目的每一步，我们都致力于通过创新和实践，履行对环境和社会的坚定责任。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团队通过引入先进的环保技术、建立高效的废物处理系统以及推动能源节约措施，积极履行环保责任。定期的环保监测和评估确保光通信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不仅致力于自身可持续发展，还注重对社会的回馈。通过支持社区光通信电缆项目、参与慈善事业、提供培训机会等方式，光通信电缆项目积极履行社会责任。与当地社区建立积极互动，关注员工的工作与生活平衡，以及员工的身心健康，是光通信电缆项目在社会责任层面的关键举措。这样的实践不仅增强了光通信电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71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045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技术管理特点体现在其创新导向。通过引入最先进的技术趋势和解决方案，光通信电缆项目致力于提升科技含量、提高质量和效率水平。这意味着我们将采用最新的工具和方法，确保光通信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通信电缆项目技术管理的显著特征。通过整合不同领域的技术资源，我们实现了跨学科的协同工作。这有助于优化技术架构，提高整体效能。此外，整合性策略还促进了不同技术团队之间的紧密沟通和高效合作，确保光通信电缆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通信电缆项目所采用的技术。通过不断优化技术方案，光通信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通信电缆项目团队将在光通信电缆项目初期识别可能的技术风险，并采取相应的预防和应对措施。通过建立健全的风险评估机制，光通信电缆项目能够在实施过程中及时发现并解决潜在的技术问题，保障光通信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通信电缆项目中，技术将成为光通信电缆项目成功的有力支持。这一深度剖析揭示了技术管理在光通信电缆项目实施中的关键作用，为光通信电缆项目的技术基础奠定了坚实的基础。</w:t>
      </w:r>
    </w:p>
    <w:p>
      <w:pPr>
        <w:pStyle w:val="Heading2"/>
        <w:ind w:firstLine="560" w:firstLineChars="200"/>
        <w:rPr>
          <w:rFonts w:ascii="仿宋" w:eastAsia="仿宋" w:hAnsi="仿宋" w:cs="仿宋" w:hint="eastAsia"/>
          <w:sz w:val="28"/>
          <w:lang w:eastAsia="zh-CN"/>
        </w:rPr>
      </w:pPr>
      <w:bookmarkStart w:id="13" w:name="_Toc5240"/>
      <w:r>
        <w:rPr>
          <w:rFonts w:ascii="仿宋" w:eastAsia="仿宋" w:hAnsi="仿宋" w:cs="仿宋" w:hint="eastAsia"/>
          <w:sz w:val="28"/>
          <w:lang w:eastAsia="zh-CN"/>
        </w:rPr>
        <w:t>(二)、光通信电缆项目工艺技术设计方案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通信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光通信电缆项目将严格按照相关行业规范要求进行组织。通过有效控制产品质量，光通信电缆项目将致力于为顾客提供优质的光通信电缆项目产品和良好的服务。这体现了光通信电缆项目对于生产活动合规性和质量标准的高度重视，为光通信电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通信电缆项目注重生态效益和清洁生产原则。光通信电缆项目建设将紧密结合地方特色经济发展，与社会经济发展规划和区域环境保护规划方案相协调一致。通过与当地区域自然生态系统的结合，光通信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通信电缆项目产品具有多样化的客户需求和个性化的特点。因此，光通信电缆项目产品规格品种多样，且单批生产数量较小。为满足这一特点，光通信电缆项目承办单位将建设先进的柔性制造生产线。通过广泛应用柔性制造技术，光通信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通信电缆项目采用的技术具有较高的技术含量和自动化水平，处于国内先进水平。这一技术选用不仅体现了对生产效率、质量和环境友好性的高标准要求，同时为光通信电缆项目的可持续发展奠定了坚实的基础。</w:t>
      </w:r>
    </w:p>
    <w:p>
      <w:pPr>
        <w:pStyle w:val="Heading2"/>
        <w:ind w:firstLine="560" w:firstLineChars="200"/>
        <w:rPr>
          <w:rFonts w:ascii="仿宋" w:eastAsia="仿宋" w:hAnsi="仿宋" w:cs="仿宋" w:hint="eastAsia"/>
          <w:sz w:val="28"/>
          <w:lang w:eastAsia="zh-CN"/>
        </w:rPr>
      </w:pPr>
      <w:bookmarkStart w:id="14" w:name="_Toc1277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为确保光通信电缆项目的高效生产和技术实施，我们制定了一套精心设计的设备选型方案，以满足光通信电缆项目生产、质量和环保的要求。该方案的主要特点如下：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通信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针对光通信电缆项目产品的多样性和小批量生产的特点，我们将建设柔性制造生产线。通过在设备选型中考虑柔性制造技术，可以灵活应对不同产品规格和生产需求，实现生产线的高度灵活性和适应性。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082"/>
      <w:r>
        <w:rPr>
          <w:rFonts w:ascii="仿宋" w:eastAsia="仿宋" w:hAnsi="仿宋" w:cs="仿宋" w:hint="eastAsia"/>
          <w:sz w:val="28"/>
          <w:lang w:eastAsia="zh-CN"/>
        </w:rPr>
        <w:t>五、光通信电缆项目概论</w:t>
      </w:r>
      <w:bookmarkEnd w:id="15"/>
    </w:p>
    <w:p>
      <w:pPr>
        <w:pStyle w:val="Heading2"/>
        <w:rPr>
          <w:rFonts w:ascii="仿宋" w:eastAsia="仿宋" w:hAnsi="仿宋" w:cs="仿宋" w:hint="eastAsia"/>
          <w:lang w:eastAsia="zh-CN"/>
        </w:rPr>
      </w:pPr>
      <w:bookmarkStart w:id="16" w:name="_Toc7994"/>
      <w:r>
        <w:rPr>
          <w:rFonts w:ascii="仿宋" w:eastAsia="仿宋" w:hAnsi="仿宋" w:cs="仿宋" w:hint="eastAsia"/>
          <w:lang w:eastAsia="zh-CN"/>
        </w:rPr>
        <w:t>(一)、光通信电缆项目概况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起源追溯至对市场的深入洞察。市场的不断演变与变革为光通信电缆项目提供了难得的机遇。当前市场存在的需求缺口和变革的大环境共同构成了光通信电缆项目的背景。这个光通信电缆项目旨在充分利用市场机遇，填补行业中尚未满足的需求，为客户提供全新的解决方案。市场的变革和需求的增长使得这个光通信电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光通信电缆项目名称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正式命名为光通信电缆。这个名称不仅仅是一个标识，更代表了光通信电缆项目的核心理念和愿景。它蕴含着光通信电缆项目所要解决问题的关键字，具有强烈的表达和辨识度，为光通信电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光通信电缆项目目标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核心目标是提供一种全新、高效的解决方案，满足客户日益增长的需求。光通信电缆项目追求的不仅仅是满足市场需求，更是在市场中获得卓越的竞争优势。通过不断提升产品或服务的质量和创新水平，光通信电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光通信电缆项目范围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全面涵盖了产品研发、制造、市场推广和售后服务，确保从产品设计到最终用户体验的全方位关注。这一全面的光通信电缆项目范围是为了确保光通信电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光通信电缆项目时间表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光通信电缆项目计划在未来18个月内完成，包括研发、测试、市场试点和正式推出等不同阶段。这个时间表的合理设计是为了确保光通信电缆项目各个阶段的顺利推进，以便按时交付高质量的成果。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光通信电缆项目预算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光通信电缆项目总预算估算为XX百万美元，主要分配在研发、市场推广、人员培训和运营等方面。这一充足的预算为光通信电缆项目提供了充足的资源，确保光通信电缆项目在各个方面都能取得优异的表现。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光通信电缆项目风险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可能面临的风险包括市场接受度低、技术难题、竞争激烈等。光通信电缆项目团队已经制定了相应的风险应对计划，通过前瞻性的风险管理，确保光通信电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光通信电缆项目团队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光通信电缆项目汇聚了一支经验丰富、多领域专业素养的核心团队，确保光通信电缆项目在各个方面都能拥有高水平的执行力。团队的协同作战是光通信电缆项目成功的关键因素之一。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光通信电缆项目背景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光通信电缆项目的背景根植于市场对更高效、创新产品的渴望，同时也受到科技发展对行业格局的深刻改变的影响。这为光通信电缆项目提供了广阔的发展空间和市场需求。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光通信电缆项目现状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截至目前，光通信电缆项目已完成市场调研和技术验证，取得了初步的成功。这为光通信电缆项目在未来的发展奠定了坚实的基础，为更远大的目标打下了坚实的基石。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413"/>
      <w:r>
        <w:rPr>
          <w:rFonts w:ascii="仿宋" w:eastAsia="仿宋" w:hAnsi="仿宋" w:cs="仿宋" w:hint="eastAsia"/>
          <w:sz w:val="28"/>
          <w:lang w:eastAsia="zh-CN"/>
        </w:rPr>
        <w:t>(二)、光通信电缆项目目标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keyword》光通信电缆项目首要业务目标是在市场中占据有利地位，实现产品/服务的成功推广和销售。通过不断提升产品质量、创新性，光通信电缆项目追求成为行业中的领导者，赢得更多客户的青睐。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在科技迅速发展的时代，光通信电缆项目着眼于技术创新。通过持续的研发和技术升级，光通信电缆项目旨在推出更具创新性的产品或服务，以满足市场对新鲜、先进解决方案的需求。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为了建立可持续的客户关系，光通信电缆项目设定了客户满意度目标。通过提供卓越的产品质量和优质的客户服务，光通信电缆项目追求赢得客户的信任和忠诚度，确保他们的满意度达到行业领先水平。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光通信电缆项目注重社会责任和可持续发展。通过实施环保、社会责任光通信电缆项目，光通信电缆项目致力于在经济发展的同时保护环境，促进社会公平，实现可持续经营。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光通信电缆项目的团队是实现目标的核心驱动力。因此，光通信电缆项目设定了团队发展目标，包括提升团队成员的专业技能、培养领导力，以及搭建协同高效的团队工作氛围。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777"/>
      <w:r>
        <w:rPr>
          <w:rFonts w:ascii="仿宋" w:eastAsia="仿宋" w:hAnsi="仿宋" w:cs="仿宋" w:hint="eastAsia"/>
          <w:sz w:val="28"/>
          <w:lang w:eastAsia="zh-CN"/>
        </w:rPr>
        <w:t>(三)、光通信电缆项目提出的理由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光通信电缆项目提出的理由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提出源于对市场机遇的深刻洞察。当前市场中存在的需求缺口和行业发展趋势表明，有巨大的商业机会等待被开发。通过准确捕捉市场机遇，光通信电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理念基于对技术创新的信仰。通过持续的研发和技术投入，光通信电缆项目有望推出更具创新性的产品或服务。在科技飞速发展的当下，光通信电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提出是为了增强企业的行业竞争力。通过提升产品或服务的质量和独特性，光通信电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响应了消费者需求的变化。随着社会和科技的不断发展，消费者对产品和服务的需求也在发生变化。通过深入了解并及时回应消费者的新需求，光通信电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光通信电缆项目的提出是企业战略发展规划的一部分。在面对日益激烈的市场竞争和不断变化的商业环境中，光通信电缆项目作为企业战略的一环，旨在为企业开辟新的增长领域，巩固企业在行业中的地位。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提出不仅仅是基于商业考量，还注重社会责任。通过推出环保、社会责任等方面的光通信电缆项目，光通信电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光通信电缆项目的提出反映了对利益相关者期望的关注。包括客户、员工、投资者等利益相关者在企业发展中都有着各自的期望，光通信电缆项目力求在满足这些期望的同时，取得更大的共赢。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6184"/>
      <w:r>
        <w:rPr>
          <w:rFonts w:ascii="仿宋" w:eastAsia="仿宋" w:hAnsi="仿宋" w:cs="仿宋" w:hint="eastAsia"/>
          <w:sz w:val="28"/>
          <w:lang w:eastAsia="zh-CN"/>
        </w:rPr>
        <w:t>(四)、光通信电缆项目意义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https://d.book118.com/288056100052006045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E291D"/>
    <w:rsid w:val="088E29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5610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2024-02-29T06:03:00Z</dcterms:created>
  <dcterms:modified xsi:type="dcterms:W3CDTF">2024-02-29T06:03:58Z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10A9BB7ABB7743619E62F648FA2D1FFF_11</vt:lpwstr>
  </property>
  <property fmtid="{D5CDD505-2E9C-101B-9397-08002B2CF9AE}" pid="3" name="KSOProductBuildVer">
    <vt:lpwstr>2052-12.1.0.16388</vt:lpwstr>
  </property>
</Properties>
</file>