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PCB高纯化学品项目计划设计方案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5" w:history="1">
        <w:r>
          <w:rPr>
            <w:rFonts w:ascii="仿宋" w:eastAsia="仿宋" w:hAnsi="仿宋" w:cs="仿宋" w:hint="eastAsia"/>
            <w:lang w:eastAsia="zh-CN"/>
          </w:rPr>
          <w:t>前言</w:t>
        </w:r>
        <w:r>
          <w:tab/>
        </w:r>
        <w:r>
          <w:fldChar w:fldCharType="begin"/>
        </w:r>
        <w:r>
          <w:instrText xml:space="preserve"> PAGEREF _Toc3135 \h </w:instrText>
        </w:r>
        <w:r>
          <w:fldChar w:fldCharType="separate"/>
        </w:r>
        <w:r>
          <w:t>3</w:t>
        </w:r>
        <w:r>
          <w:fldChar w:fldCharType="end"/>
        </w:r>
      </w:hyperlink>
    </w:p>
    <w:p>
      <w:pPr>
        <w:pStyle w:val="TOC1"/>
        <w:tabs>
          <w:tab w:val="right" w:leader="dot" w:pos="8306"/>
        </w:tabs>
      </w:pPr>
      <w:hyperlink w:anchor="_Toc19623" w:history="1">
        <w:r>
          <w:rPr>
            <w:rFonts w:ascii="仿宋" w:eastAsia="仿宋" w:hAnsi="仿宋" w:cs="仿宋" w:hint="eastAsia"/>
            <w:lang w:eastAsia="zh-CN"/>
          </w:rPr>
          <w:t>一、PCB高纯化学品项目建设单位说明</w:t>
        </w:r>
        <w:r>
          <w:tab/>
        </w:r>
        <w:r>
          <w:fldChar w:fldCharType="begin"/>
        </w:r>
        <w:r>
          <w:instrText xml:space="preserve"> PAGEREF _Toc19623 \h </w:instrText>
        </w:r>
        <w:r>
          <w:fldChar w:fldCharType="separate"/>
        </w:r>
        <w:r>
          <w:t>3</w:t>
        </w:r>
        <w:r>
          <w:fldChar w:fldCharType="end"/>
        </w:r>
      </w:hyperlink>
    </w:p>
    <w:p>
      <w:pPr>
        <w:pStyle w:val="TOC2"/>
        <w:tabs>
          <w:tab w:val="right" w:leader="dot" w:pos="8306"/>
        </w:tabs>
      </w:pPr>
      <w:hyperlink w:anchor="_Toc29857" w:history="1">
        <w:r>
          <w:rPr>
            <w:rFonts w:ascii="仿宋" w:eastAsia="仿宋" w:hAnsi="仿宋" w:cs="仿宋" w:hint="eastAsia"/>
            <w:lang w:eastAsia="zh-CN"/>
          </w:rPr>
          <w:t>(一)、PCB高纯化学品项目承办单位基本情况</w:t>
        </w:r>
        <w:r>
          <w:tab/>
        </w:r>
        <w:r>
          <w:fldChar w:fldCharType="begin"/>
        </w:r>
        <w:r>
          <w:instrText xml:space="preserve"> PAGEREF _Toc29857 \h </w:instrText>
        </w:r>
        <w:r>
          <w:fldChar w:fldCharType="separate"/>
        </w:r>
        <w:r>
          <w:t>3</w:t>
        </w:r>
        <w:r>
          <w:fldChar w:fldCharType="end"/>
        </w:r>
      </w:hyperlink>
    </w:p>
    <w:p>
      <w:pPr>
        <w:pStyle w:val="TOC2"/>
        <w:tabs>
          <w:tab w:val="right" w:leader="dot" w:pos="8306"/>
        </w:tabs>
      </w:pPr>
      <w:hyperlink w:anchor="_Toc27728" w:history="1">
        <w:r>
          <w:rPr>
            <w:rFonts w:ascii="仿宋" w:eastAsia="仿宋" w:hAnsi="仿宋" w:cs="仿宋" w:hint="eastAsia"/>
            <w:lang w:eastAsia="zh-CN"/>
          </w:rPr>
          <w:t>(二)、公司经济效益分析</w:t>
        </w:r>
        <w:r>
          <w:tab/>
        </w:r>
        <w:r>
          <w:fldChar w:fldCharType="begin"/>
        </w:r>
        <w:r>
          <w:instrText xml:space="preserve"> PAGEREF _Toc27728 \h </w:instrText>
        </w:r>
        <w:r>
          <w:fldChar w:fldCharType="separate"/>
        </w:r>
        <w:r>
          <w:t>4</w:t>
        </w:r>
        <w:r>
          <w:fldChar w:fldCharType="end"/>
        </w:r>
      </w:hyperlink>
    </w:p>
    <w:p>
      <w:pPr>
        <w:pStyle w:val="TOC1"/>
        <w:tabs>
          <w:tab w:val="right" w:leader="dot" w:pos="8306"/>
        </w:tabs>
      </w:pPr>
      <w:hyperlink w:anchor="_Toc29918" w:history="1">
        <w:r>
          <w:rPr>
            <w:rFonts w:ascii="仿宋" w:eastAsia="仿宋" w:hAnsi="仿宋" w:cs="仿宋" w:hint="eastAsia"/>
            <w:lang w:eastAsia="zh-CN"/>
          </w:rPr>
          <w:t>二、PCB高纯化学品项目建设背景及必要性分析</w:t>
        </w:r>
        <w:r>
          <w:tab/>
        </w:r>
        <w:r>
          <w:fldChar w:fldCharType="begin"/>
        </w:r>
        <w:r>
          <w:instrText xml:space="preserve"> PAGEREF _Toc29918 \h </w:instrText>
        </w:r>
        <w:r>
          <w:fldChar w:fldCharType="separate"/>
        </w:r>
        <w:r>
          <w:t>5</w:t>
        </w:r>
        <w:r>
          <w:fldChar w:fldCharType="end"/>
        </w:r>
      </w:hyperlink>
    </w:p>
    <w:p>
      <w:pPr>
        <w:pStyle w:val="TOC2"/>
        <w:tabs>
          <w:tab w:val="right" w:leader="dot" w:pos="8306"/>
        </w:tabs>
      </w:pPr>
      <w:hyperlink w:anchor="_Toc4375" w:history="1">
        <w:r>
          <w:rPr>
            <w:rFonts w:ascii="仿宋" w:eastAsia="仿宋" w:hAnsi="仿宋" w:cs="仿宋" w:hint="eastAsia"/>
            <w:lang w:eastAsia="zh-CN"/>
          </w:rPr>
          <w:t>(一)、PCB高纯化学品项目背景分析</w:t>
        </w:r>
        <w:r>
          <w:tab/>
        </w:r>
        <w:r>
          <w:fldChar w:fldCharType="begin"/>
        </w:r>
        <w:r>
          <w:instrText xml:space="preserve"> PAGEREF _Toc4375 \h </w:instrText>
        </w:r>
        <w:r>
          <w:fldChar w:fldCharType="separate"/>
        </w:r>
        <w:r>
          <w:t>5</w:t>
        </w:r>
        <w:r>
          <w:fldChar w:fldCharType="end"/>
        </w:r>
      </w:hyperlink>
    </w:p>
    <w:p>
      <w:pPr>
        <w:pStyle w:val="TOC2"/>
        <w:tabs>
          <w:tab w:val="right" w:leader="dot" w:pos="8306"/>
        </w:tabs>
      </w:pPr>
      <w:hyperlink w:anchor="_Toc19633" w:history="1">
        <w:r>
          <w:rPr>
            <w:rFonts w:ascii="仿宋" w:eastAsia="仿宋" w:hAnsi="仿宋" w:cs="仿宋" w:hint="eastAsia"/>
            <w:lang w:eastAsia="zh-CN"/>
          </w:rPr>
          <w:t>(二)、PCB高纯化学品项目建设必要性分析</w:t>
        </w:r>
        <w:r>
          <w:tab/>
        </w:r>
        <w:r>
          <w:fldChar w:fldCharType="begin"/>
        </w:r>
        <w:r>
          <w:instrText xml:space="preserve"> PAGEREF _Toc19633 \h </w:instrText>
        </w:r>
        <w:r>
          <w:fldChar w:fldCharType="separate"/>
        </w:r>
        <w:r>
          <w:t>6</w:t>
        </w:r>
        <w:r>
          <w:fldChar w:fldCharType="end"/>
        </w:r>
      </w:hyperlink>
    </w:p>
    <w:p>
      <w:pPr>
        <w:pStyle w:val="TOC1"/>
        <w:tabs>
          <w:tab w:val="right" w:leader="dot" w:pos="8306"/>
        </w:tabs>
      </w:pPr>
      <w:hyperlink w:anchor="_Toc4932" w:history="1">
        <w:r>
          <w:rPr>
            <w:rFonts w:ascii="仿宋" w:eastAsia="仿宋" w:hAnsi="仿宋" w:cs="仿宋" w:hint="eastAsia"/>
            <w:lang w:eastAsia="zh-CN"/>
          </w:rPr>
          <w:t>三、PCB高纯化学品项目选址可行性分析</w:t>
        </w:r>
        <w:r>
          <w:tab/>
        </w:r>
        <w:r>
          <w:fldChar w:fldCharType="begin"/>
        </w:r>
        <w:r>
          <w:instrText xml:space="preserve"> PAGEREF _Toc4932 \h </w:instrText>
        </w:r>
        <w:r>
          <w:fldChar w:fldCharType="separate"/>
        </w:r>
        <w:r>
          <w:t>8</w:t>
        </w:r>
        <w:r>
          <w:fldChar w:fldCharType="end"/>
        </w:r>
      </w:hyperlink>
    </w:p>
    <w:p>
      <w:pPr>
        <w:pStyle w:val="TOC2"/>
        <w:tabs>
          <w:tab w:val="right" w:leader="dot" w:pos="8306"/>
        </w:tabs>
      </w:pPr>
      <w:hyperlink w:anchor="_Toc5335" w:history="1">
        <w:r>
          <w:rPr>
            <w:rFonts w:ascii="仿宋" w:eastAsia="仿宋" w:hAnsi="仿宋" w:cs="仿宋" w:hint="eastAsia"/>
            <w:lang w:eastAsia="zh-CN"/>
          </w:rPr>
          <w:t>(一)、PCB高纯化学品项目选址</w:t>
        </w:r>
        <w:r>
          <w:tab/>
        </w:r>
        <w:r>
          <w:fldChar w:fldCharType="begin"/>
        </w:r>
        <w:r>
          <w:instrText xml:space="preserve"> PAGEREF _Toc5335 \h </w:instrText>
        </w:r>
        <w:r>
          <w:fldChar w:fldCharType="separate"/>
        </w:r>
        <w:r>
          <w:t>8</w:t>
        </w:r>
        <w:r>
          <w:fldChar w:fldCharType="end"/>
        </w:r>
      </w:hyperlink>
    </w:p>
    <w:p>
      <w:pPr>
        <w:pStyle w:val="TOC2"/>
        <w:tabs>
          <w:tab w:val="right" w:leader="dot" w:pos="8306"/>
        </w:tabs>
      </w:pPr>
      <w:hyperlink w:anchor="_Toc3052" w:history="1">
        <w:r>
          <w:rPr>
            <w:rFonts w:ascii="仿宋" w:eastAsia="仿宋" w:hAnsi="仿宋" w:cs="仿宋" w:hint="eastAsia"/>
            <w:lang w:eastAsia="zh-CN"/>
          </w:rPr>
          <w:t>(二)、用地控制指标</w:t>
        </w:r>
        <w:r>
          <w:tab/>
        </w:r>
        <w:r>
          <w:fldChar w:fldCharType="begin"/>
        </w:r>
        <w:r>
          <w:instrText xml:space="preserve"> PAGEREF _Toc3052 \h </w:instrText>
        </w:r>
        <w:r>
          <w:fldChar w:fldCharType="separate"/>
        </w:r>
        <w:r>
          <w:t>8</w:t>
        </w:r>
        <w:r>
          <w:fldChar w:fldCharType="end"/>
        </w:r>
      </w:hyperlink>
    </w:p>
    <w:p>
      <w:pPr>
        <w:pStyle w:val="TOC2"/>
        <w:tabs>
          <w:tab w:val="right" w:leader="dot" w:pos="8306"/>
        </w:tabs>
      </w:pPr>
      <w:hyperlink w:anchor="_Toc50" w:history="1">
        <w:r>
          <w:rPr>
            <w:rFonts w:ascii="仿宋" w:eastAsia="仿宋" w:hAnsi="仿宋" w:cs="仿宋" w:hint="eastAsia"/>
            <w:lang w:eastAsia="zh-CN"/>
          </w:rPr>
          <w:t>(三)、节约用地措施</w:t>
        </w:r>
        <w:r>
          <w:tab/>
        </w:r>
        <w:r>
          <w:fldChar w:fldCharType="begin"/>
        </w:r>
        <w:r>
          <w:instrText xml:space="preserve"> PAGEREF _Toc50 \h </w:instrText>
        </w:r>
        <w:r>
          <w:fldChar w:fldCharType="separate"/>
        </w:r>
        <w:r>
          <w:t>10</w:t>
        </w:r>
        <w:r>
          <w:fldChar w:fldCharType="end"/>
        </w:r>
      </w:hyperlink>
    </w:p>
    <w:p>
      <w:pPr>
        <w:pStyle w:val="TOC2"/>
        <w:tabs>
          <w:tab w:val="right" w:leader="dot" w:pos="8306"/>
        </w:tabs>
      </w:pPr>
      <w:hyperlink w:anchor="_Toc28673" w:history="1">
        <w:r>
          <w:rPr>
            <w:rFonts w:ascii="仿宋" w:eastAsia="仿宋" w:hAnsi="仿宋" w:cs="仿宋" w:hint="eastAsia"/>
            <w:lang w:eastAsia="zh-CN"/>
          </w:rPr>
          <w:t>(四)、总图布置方案</w:t>
        </w:r>
        <w:r>
          <w:tab/>
        </w:r>
        <w:r>
          <w:fldChar w:fldCharType="begin"/>
        </w:r>
        <w:r>
          <w:instrText xml:space="preserve"> PAGEREF _Toc28673 \h </w:instrText>
        </w:r>
        <w:r>
          <w:fldChar w:fldCharType="separate"/>
        </w:r>
        <w:r>
          <w:t>11</w:t>
        </w:r>
        <w:r>
          <w:fldChar w:fldCharType="end"/>
        </w:r>
      </w:hyperlink>
    </w:p>
    <w:p>
      <w:pPr>
        <w:pStyle w:val="TOC2"/>
        <w:tabs>
          <w:tab w:val="right" w:leader="dot" w:pos="8306"/>
        </w:tabs>
      </w:pPr>
      <w:hyperlink w:anchor="_Toc28447" w:history="1">
        <w:r>
          <w:rPr>
            <w:rFonts w:ascii="仿宋" w:eastAsia="仿宋" w:hAnsi="仿宋" w:cs="仿宋" w:hint="eastAsia"/>
            <w:lang w:eastAsia="zh-CN"/>
          </w:rPr>
          <w:t>(五)、选址综合评价</w:t>
        </w:r>
        <w:r>
          <w:tab/>
        </w:r>
        <w:r>
          <w:fldChar w:fldCharType="begin"/>
        </w:r>
        <w:r>
          <w:instrText xml:space="preserve"> PAGEREF _Toc28447 \h </w:instrText>
        </w:r>
        <w:r>
          <w:fldChar w:fldCharType="separate"/>
        </w:r>
        <w:r>
          <w:t>12</w:t>
        </w:r>
        <w:r>
          <w:fldChar w:fldCharType="end"/>
        </w:r>
      </w:hyperlink>
    </w:p>
    <w:p>
      <w:pPr>
        <w:pStyle w:val="TOC1"/>
        <w:tabs>
          <w:tab w:val="right" w:leader="dot" w:pos="8306"/>
        </w:tabs>
      </w:pPr>
      <w:hyperlink w:anchor="_Toc10458" w:history="1">
        <w:r>
          <w:rPr>
            <w:rFonts w:ascii="仿宋" w:eastAsia="仿宋" w:hAnsi="仿宋" w:cs="仿宋" w:hint="eastAsia"/>
            <w:lang w:eastAsia="zh-CN"/>
          </w:rPr>
          <w:t>四、产品规划分析</w:t>
        </w:r>
        <w:r>
          <w:tab/>
        </w:r>
        <w:r>
          <w:fldChar w:fldCharType="begin"/>
        </w:r>
        <w:r>
          <w:instrText xml:space="preserve"> PAGEREF _Toc10458 \h </w:instrText>
        </w:r>
        <w:r>
          <w:fldChar w:fldCharType="separate"/>
        </w:r>
        <w:r>
          <w:t>13</w:t>
        </w:r>
        <w:r>
          <w:fldChar w:fldCharType="end"/>
        </w:r>
      </w:hyperlink>
    </w:p>
    <w:p>
      <w:pPr>
        <w:pStyle w:val="TOC2"/>
        <w:tabs>
          <w:tab w:val="right" w:leader="dot" w:pos="8306"/>
        </w:tabs>
      </w:pPr>
      <w:hyperlink w:anchor="_Toc11864" w:history="1">
        <w:r>
          <w:rPr>
            <w:rFonts w:ascii="仿宋" w:eastAsia="仿宋" w:hAnsi="仿宋" w:cs="仿宋" w:hint="eastAsia"/>
            <w:lang w:eastAsia="zh-CN"/>
          </w:rPr>
          <w:t>(一)、产品规划</w:t>
        </w:r>
        <w:r>
          <w:tab/>
        </w:r>
        <w:r>
          <w:fldChar w:fldCharType="begin"/>
        </w:r>
        <w:r>
          <w:instrText xml:space="preserve"> PAGEREF _Toc11864 \h </w:instrText>
        </w:r>
        <w:r>
          <w:fldChar w:fldCharType="separate"/>
        </w:r>
        <w:r>
          <w:t>13</w:t>
        </w:r>
        <w:r>
          <w:fldChar w:fldCharType="end"/>
        </w:r>
      </w:hyperlink>
    </w:p>
    <w:p>
      <w:pPr>
        <w:pStyle w:val="TOC2"/>
        <w:tabs>
          <w:tab w:val="right" w:leader="dot" w:pos="8306"/>
        </w:tabs>
      </w:pPr>
      <w:hyperlink w:anchor="_Toc15869" w:history="1">
        <w:r>
          <w:rPr>
            <w:rFonts w:ascii="仿宋" w:eastAsia="仿宋" w:hAnsi="仿宋" w:cs="仿宋" w:hint="eastAsia"/>
            <w:lang w:eastAsia="zh-CN"/>
          </w:rPr>
          <w:t>(二)、建设规模</w:t>
        </w:r>
        <w:r>
          <w:tab/>
        </w:r>
        <w:r>
          <w:fldChar w:fldCharType="begin"/>
        </w:r>
        <w:r>
          <w:instrText xml:space="preserve"> PAGEREF _Toc15869 \h </w:instrText>
        </w:r>
        <w:r>
          <w:fldChar w:fldCharType="separate"/>
        </w:r>
        <w:r>
          <w:t>14</w:t>
        </w:r>
        <w:r>
          <w:fldChar w:fldCharType="end"/>
        </w:r>
      </w:hyperlink>
    </w:p>
    <w:p>
      <w:pPr>
        <w:pStyle w:val="TOC1"/>
        <w:tabs>
          <w:tab w:val="right" w:leader="dot" w:pos="8306"/>
        </w:tabs>
      </w:pPr>
      <w:hyperlink w:anchor="_Toc17952" w:history="1">
        <w:r>
          <w:rPr>
            <w:rFonts w:ascii="仿宋" w:eastAsia="仿宋" w:hAnsi="仿宋" w:cs="仿宋" w:hint="eastAsia"/>
            <w:lang w:eastAsia="zh-CN"/>
          </w:rPr>
          <w:t>五、PCB高纯化学品项目绩效评估</w:t>
        </w:r>
        <w:r>
          <w:tab/>
        </w:r>
        <w:r>
          <w:fldChar w:fldCharType="begin"/>
        </w:r>
        <w:r>
          <w:instrText xml:space="preserve"> PAGEREF _Toc17952 \h </w:instrText>
        </w:r>
        <w:r>
          <w:fldChar w:fldCharType="separate"/>
        </w:r>
        <w:r>
          <w:t>15</w:t>
        </w:r>
        <w:r>
          <w:fldChar w:fldCharType="end"/>
        </w:r>
      </w:hyperlink>
    </w:p>
    <w:p>
      <w:pPr>
        <w:pStyle w:val="TOC2"/>
        <w:tabs>
          <w:tab w:val="right" w:leader="dot" w:pos="8306"/>
        </w:tabs>
      </w:pPr>
      <w:hyperlink w:anchor="_Toc561" w:history="1">
        <w:r>
          <w:rPr>
            <w:rFonts w:ascii="仿宋" w:eastAsia="仿宋" w:hAnsi="仿宋" w:cs="仿宋" w:hint="eastAsia"/>
            <w:lang w:eastAsia="zh-CN"/>
          </w:rPr>
          <w:t>(一)、绩效评估指标</w:t>
        </w:r>
        <w:r>
          <w:tab/>
        </w:r>
        <w:r>
          <w:fldChar w:fldCharType="begin"/>
        </w:r>
        <w:r>
          <w:instrText xml:space="preserve"> PAGEREF _Toc561 \h </w:instrText>
        </w:r>
        <w:r>
          <w:fldChar w:fldCharType="separate"/>
        </w:r>
        <w:r>
          <w:t>15</w:t>
        </w:r>
        <w:r>
          <w:fldChar w:fldCharType="end"/>
        </w:r>
      </w:hyperlink>
    </w:p>
    <w:p>
      <w:pPr>
        <w:pStyle w:val="TOC2"/>
        <w:tabs>
          <w:tab w:val="right" w:leader="dot" w:pos="8306"/>
        </w:tabs>
      </w:pPr>
      <w:hyperlink w:anchor="_Toc9094" w:history="1">
        <w:r>
          <w:rPr>
            <w:rFonts w:ascii="仿宋" w:eastAsia="仿宋" w:hAnsi="仿宋" w:cs="仿宋" w:hint="eastAsia"/>
            <w:lang w:eastAsia="zh-CN"/>
          </w:rPr>
          <w:t>(二)、绩效评估方法</w:t>
        </w:r>
        <w:r>
          <w:tab/>
        </w:r>
        <w:r>
          <w:fldChar w:fldCharType="begin"/>
        </w:r>
        <w:r>
          <w:instrText xml:space="preserve"> PAGEREF _Toc9094 \h </w:instrText>
        </w:r>
        <w:r>
          <w:fldChar w:fldCharType="separate"/>
        </w:r>
        <w:r>
          <w:t>16</w:t>
        </w:r>
        <w:r>
          <w:fldChar w:fldCharType="end"/>
        </w:r>
      </w:hyperlink>
    </w:p>
    <w:p>
      <w:pPr>
        <w:pStyle w:val="TOC2"/>
        <w:tabs>
          <w:tab w:val="right" w:leader="dot" w:pos="8306"/>
        </w:tabs>
      </w:pPr>
      <w:hyperlink w:anchor="_Toc1565" w:history="1">
        <w:r>
          <w:rPr>
            <w:rFonts w:ascii="仿宋" w:eastAsia="仿宋" w:hAnsi="仿宋" w:cs="仿宋" w:hint="eastAsia"/>
            <w:lang w:eastAsia="zh-CN"/>
          </w:rPr>
          <w:t>(三)、绩效评估周期</w:t>
        </w:r>
        <w:r>
          <w:tab/>
        </w:r>
        <w:r>
          <w:fldChar w:fldCharType="begin"/>
        </w:r>
        <w:r>
          <w:instrText xml:space="preserve"> PAGEREF _Toc1565 \h </w:instrText>
        </w:r>
        <w:r>
          <w:fldChar w:fldCharType="separate"/>
        </w:r>
        <w:r>
          <w:t>17</w:t>
        </w:r>
        <w:r>
          <w:fldChar w:fldCharType="end"/>
        </w:r>
      </w:hyperlink>
    </w:p>
    <w:p>
      <w:pPr>
        <w:pStyle w:val="TOC1"/>
        <w:tabs>
          <w:tab w:val="right" w:leader="dot" w:pos="8306"/>
        </w:tabs>
      </w:pPr>
      <w:hyperlink w:anchor="_Toc29953" w:history="1">
        <w:r>
          <w:rPr>
            <w:rFonts w:ascii="仿宋" w:eastAsia="仿宋" w:hAnsi="仿宋" w:cs="仿宋" w:hint="eastAsia"/>
            <w:lang w:eastAsia="zh-CN"/>
          </w:rPr>
          <w:t>六、PCB高纯化学品项目可持续发展</w:t>
        </w:r>
        <w:r>
          <w:tab/>
        </w:r>
        <w:r>
          <w:fldChar w:fldCharType="begin"/>
        </w:r>
        <w:r>
          <w:instrText xml:space="preserve"> PAGEREF _Toc29953 \h </w:instrText>
        </w:r>
        <w:r>
          <w:fldChar w:fldCharType="separate"/>
        </w:r>
        <w:r>
          <w:t>18</w:t>
        </w:r>
        <w:r>
          <w:fldChar w:fldCharType="end"/>
        </w:r>
      </w:hyperlink>
    </w:p>
    <w:p>
      <w:pPr>
        <w:pStyle w:val="TOC2"/>
        <w:tabs>
          <w:tab w:val="right" w:leader="dot" w:pos="8306"/>
        </w:tabs>
      </w:pPr>
      <w:hyperlink w:anchor="_Toc25868" w:history="1">
        <w:r>
          <w:rPr>
            <w:rFonts w:ascii="仿宋" w:eastAsia="仿宋" w:hAnsi="仿宋" w:cs="仿宋" w:hint="eastAsia"/>
            <w:lang w:eastAsia="zh-CN"/>
          </w:rPr>
          <w:t>(一)、可持续战略与实践</w:t>
        </w:r>
        <w:r>
          <w:tab/>
        </w:r>
        <w:r>
          <w:fldChar w:fldCharType="begin"/>
        </w:r>
        <w:r>
          <w:instrText xml:space="preserve"> PAGEREF _Toc25868 \h </w:instrText>
        </w:r>
        <w:r>
          <w:fldChar w:fldCharType="separate"/>
        </w:r>
        <w:r>
          <w:t>18</w:t>
        </w:r>
        <w:r>
          <w:fldChar w:fldCharType="end"/>
        </w:r>
      </w:hyperlink>
    </w:p>
    <w:p>
      <w:pPr>
        <w:pStyle w:val="TOC2"/>
        <w:tabs>
          <w:tab w:val="right" w:leader="dot" w:pos="8306"/>
        </w:tabs>
      </w:pPr>
      <w:hyperlink w:anchor="_Toc7351" w:history="1">
        <w:r>
          <w:rPr>
            <w:rFonts w:ascii="仿宋" w:eastAsia="仿宋" w:hAnsi="仿宋" w:cs="仿宋" w:hint="eastAsia"/>
            <w:lang w:eastAsia="zh-CN"/>
          </w:rPr>
          <w:t>(二)、环保与社会责任</w:t>
        </w:r>
        <w:r>
          <w:tab/>
        </w:r>
        <w:r>
          <w:fldChar w:fldCharType="begin"/>
        </w:r>
        <w:r>
          <w:instrText xml:space="preserve"> PAGEREF _Toc7351 \h </w:instrText>
        </w:r>
        <w:r>
          <w:fldChar w:fldCharType="separate"/>
        </w:r>
        <w:r>
          <w:t>19</w:t>
        </w:r>
        <w:r>
          <w:fldChar w:fldCharType="end"/>
        </w:r>
      </w:hyperlink>
    </w:p>
    <w:p>
      <w:pPr>
        <w:pStyle w:val="TOC1"/>
        <w:tabs>
          <w:tab w:val="right" w:leader="dot" w:pos="8306"/>
        </w:tabs>
      </w:pPr>
      <w:hyperlink w:anchor="_Toc25731" w:history="1">
        <w:r>
          <w:rPr>
            <w:rFonts w:ascii="仿宋" w:eastAsia="仿宋" w:hAnsi="仿宋" w:cs="仿宋" w:hint="eastAsia"/>
            <w:lang w:eastAsia="zh-CN"/>
          </w:rPr>
          <w:t>七、PCB高纯化学品项目财务管理</w:t>
        </w:r>
        <w:r>
          <w:tab/>
        </w:r>
        <w:r>
          <w:fldChar w:fldCharType="begin"/>
        </w:r>
        <w:r>
          <w:instrText xml:space="preserve"> PAGEREF _Toc25731 \h </w:instrText>
        </w:r>
        <w:r>
          <w:fldChar w:fldCharType="separate"/>
        </w:r>
        <w:r>
          <w:t>20</w:t>
        </w:r>
        <w:r>
          <w:fldChar w:fldCharType="end"/>
        </w:r>
      </w:hyperlink>
    </w:p>
    <w:p>
      <w:pPr>
        <w:pStyle w:val="TOC2"/>
        <w:tabs>
          <w:tab w:val="right" w:leader="dot" w:pos="8306"/>
        </w:tabs>
      </w:pPr>
      <w:hyperlink w:anchor="_Toc28200" w:history="1">
        <w:r>
          <w:rPr>
            <w:rFonts w:ascii="仿宋" w:eastAsia="仿宋" w:hAnsi="仿宋" w:cs="仿宋" w:hint="eastAsia"/>
            <w:lang w:eastAsia="zh-CN"/>
          </w:rPr>
          <w:t>(一)、资金需求大</w:t>
        </w:r>
        <w:r>
          <w:tab/>
        </w:r>
        <w:r>
          <w:fldChar w:fldCharType="begin"/>
        </w:r>
        <w:r>
          <w:instrText xml:space="preserve"> PAGEREF _Toc28200 \h </w:instrText>
        </w:r>
        <w:r>
          <w:fldChar w:fldCharType="separate"/>
        </w:r>
        <w:r>
          <w:t>20</w:t>
        </w:r>
        <w:r>
          <w:fldChar w:fldCharType="end"/>
        </w:r>
      </w:hyperlink>
    </w:p>
    <w:p>
      <w:pPr>
        <w:pStyle w:val="TOC2"/>
        <w:tabs>
          <w:tab w:val="right" w:leader="dot" w:pos="8306"/>
        </w:tabs>
      </w:pPr>
      <w:hyperlink w:anchor="_Toc26059" w:history="1">
        <w:r>
          <w:rPr>
            <w:rFonts w:ascii="仿宋" w:eastAsia="仿宋" w:hAnsi="仿宋" w:cs="仿宋" w:hint="eastAsia"/>
            <w:lang w:eastAsia="zh-CN"/>
          </w:rPr>
          <w:t>(二)、研发周期长</w:t>
        </w:r>
        <w:r>
          <w:tab/>
        </w:r>
        <w:r>
          <w:fldChar w:fldCharType="begin"/>
        </w:r>
        <w:r>
          <w:instrText xml:space="preserve"> PAGEREF _Toc26059 \h </w:instrText>
        </w:r>
        <w:r>
          <w:fldChar w:fldCharType="separate"/>
        </w:r>
        <w:r>
          <w:t>21</w:t>
        </w:r>
        <w:r>
          <w:fldChar w:fldCharType="end"/>
        </w:r>
      </w:hyperlink>
    </w:p>
    <w:p>
      <w:pPr>
        <w:pStyle w:val="TOC2"/>
        <w:tabs>
          <w:tab w:val="right" w:leader="dot" w:pos="8306"/>
        </w:tabs>
      </w:pPr>
      <w:hyperlink w:anchor="_Toc23068" w:history="1">
        <w:r>
          <w:rPr>
            <w:rFonts w:ascii="仿宋" w:eastAsia="仿宋" w:hAnsi="仿宋" w:cs="仿宋" w:hint="eastAsia"/>
            <w:lang w:eastAsia="zh-CN"/>
          </w:rPr>
          <w:t>(三)、市场风险大</w:t>
        </w:r>
        <w:r>
          <w:tab/>
        </w:r>
        <w:r>
          <w:fldChar w:fldCharType="begin"/>
        </w:r>
        <w:r>
          <w:instrText xml:space="preserve"> PAGEREF _Toc23068 \h </w:instrText>
        </w:r>
        <w:r>
          <w:fldChar w:fldCharType="separate"/>
        </w:r>
        <w:r>
          <w:t>23</w:t>
        </w:r>
        <w:r>
          <w:fldChar w:fldCharType="end"/>
        </w:r>
      </w:hyperlink>
    </w:p>
    <w:p>
      <w:pPr>
        <w:pStyle w:val="TOC2"/>
        <w:tabs>
          <w:tab w:val="right" w:leader="dot" w:pos="8306"/>
        </w:tabs>
      </w:pPr>
      <w:hyperlink w:anchor="_Toc24744" w:history="1">
        <w:r>
          <w:rPr>
            <w:rFonts w:ascii="仿宋" w:eastAsia="仿宋" w:hAnsi="仿宋" w:cs="仿宋" w:hint="eastAsia"/>
            <w:lang w:eastAsia="zh-CN"/>
          </w:rPr>
          <w:t>(四)、利润率高</w:t>
        </w:r>
        <w:r>
          <w:tab/>
        </w:r>
        <w:r>
          <w:fldChar w:fldCharType="begin"/>
        </w:r>
        <w:r>
          <w:instrText xml:space="preserve"> PAGEREF _Toc24744 \h </w:instrText>
        </w:r>
        <w:r>
          <w:fldChar w:fldCharType="separate"/>
        </w:r>
        <w:r>
          <w:t>25</w:t>
        </w:r>
        <w:r>
          <w:fldChar w:fldCharType="end"/>
        </w:r>
      </w:hyperlink>
    </w:p>
    <w:p>
      <w:pPr>
        <w:pStyle w:val="TOC1"/>
        <w:tabs>
          <w:tab w:val="right" w:leader="dot" w:pos="8306"/>
        </w:tabs>
      </w:pPr>
      <w:hyperlink w:anchor="_Toc765" w:history="1">
        <w:r>
          <w:rPr>
            <w:rFonts w:ascii="仿宋" w:eastAsia="仿宋" w:hAnsi="仿宋" w:cs="仿宋" w:hint="eastAsia"/>
            <w:lang w:eastAsia="zh-CN"/>
          </w:rPr>
          <w:t>八、PCB高纯化学品项目经营效益</w:t>
        </w:r>
        <w:r>
          <w:tab/>
        </w:r>
        <w:r>
          <w:fldChar w:fldCharType="begin"/>
        </w:r>
        <w:r>
          <w:instrText xml:space="preserve"> PAGEREF _Toc765 \h </w:instrText>
        </w:r>
        <w:r>
          <w:fldChar w:fldCharType="separate"/>
        </w:r>
        <w:r>
          <w:t>27</w:t>
        </w:r>
        <w:r>
          <w:fldChar w:fldCharType="end"/>
        </w:r>
      </w:hyperlink>
    </w:p>
    <w:p>
      <w:pPr>
        <w:pStyle w:val="TOC2"/>
        <w:tabs>
          <w:tab w:val="right" w:leader="dot" w:pos="8306"/>
        </w:tabs>
      </w:pPr>
      <w:hyperlink w:anchor="_Toc6340" w:history="1">
        <w:r>
          <w:rPr>
            <w:rFonts w:ascii="仿宋" w:eastAsia="仿宋" w:hAnsi="仿宋" w:cs="仿宋" w:hint="eastAsia"/>
            <w:lang w:eastAsia="zh-CN"/>
          </w:rPr>
          <w:t>(一)、经济评价财务测算</w:t>
        </w:r>
        <w:r>
          <w:tab/>
        </w:r>
        <w:r>
          <w:fldChar w:fldCharType="begin"/>
        </w:r>
        <w:r>
          <w:instrText xml:space="preserve"> PAGEREF _Toc6340 \h </w:instrText>
        </w:r>
        <w:r>
          <w:fldChar w:fldCharType="separate"/>
        </w:r>
        <w:r>
          <w:t>27</w:t>
        </w:r>
        <w:r>
          <w:fldChar w:fldCharType="end"/>
        </w:r>
      </w:hyperlink>
    </w:p>
    <w:p>
      <w:pPr>
        <w:pStyle w:val="TOC2"/>
        <w:tabs>
          <w:tab w:val="right" w:leader="dot" w:pos="8306"/>
        </w:tabs>
      </w:pPr>
      <w:hyperlink w:anchor="_Toc17670" w:history="1">
        <w:r>
          <w:rPr>
            <w:rFonts w:ascii="仿宋" w:eastAsia="仿宋" w:hAnsi="仿宋" w:cs="仿宋" w:hint="eastAsia"/>
            <w:lang w:eastAsia="zh-CN"/>
          </w:rPr>
          <w:t>(二)、PCB高纯化学品项目盈利能力分析</w:t>
        </w:r>
        <w:r>
          <w:tab/>
        </w:r>
        <w:r>
          <w:fldChar w:fldCharType="begin"/>
        </w:r>
        <w:r>
          <w:instrText xml:space="preserve"> PAGEREF _Toc17670 \h </w:instrText>
        </w:r>
        <w:r>
          <w:fldChar w:fldCharType="separate"/>
        </w:r>
        <w:r>
          <w:t>29</w:t>
        </w:r>
        <w:r>
          <w:fldChar w:fldCharType="end"/>
        </w:r>
      </w:hyperlink>
    </w:p>
    <w:p>
      <w:pPr>
        <w:pStyle w:val="TOC1"/>
        <w:tabs>
          <w:tab w:val="right" w:leader="dot" w:pos="8306"/>
        </w:tabs>
      </w:pPr>
      <w:hyperlink w:anchor="_Toc2986" w:history="1">
        <w:r>
          <w:rPr>
            <w:rFonts w:ascii="仿宋" w:eastAsia="仿宋" w:hAnsi="仿宋" w:cs="仿宋" w:hint="eastAsia"/>
            <w:lang w:eastAsia="zh-CN"/>
          </w:rPr>
          <w:t>九、PCB高纯化学品项目风险管理</w:t>
        </w:r>
        <w:r>
          <w:tab/>
        </w:r>
        <w:r>
          <w:fldChar w:fldCharType="begin"/>
        </w:r>
        <w:r>
          <w:instrText xml:space="preserve"> PAGEREF _Toc2986 \h </w:instrText>
        </w:r>
        <w:r>
          <w:fldChar w:fldCharType="separate"/>
        </w:r>
        <w:r>
          <w:t>29</w:t>
        </w:r>
        <w:r>
          <w:fldChar w:fldCharType="end"/>
        </w:r>
      </w:hyperlink>
    </w:p>
    <w:p>
      <w:pPr>
        <w:pStyle w:val="TOC2"/>
        <w:tabs>
          <w:tab w:val="right" w:leader="dot" w:pos="8306"/>
        </w:tabs>
      </w:pPr>
      <w:hyperlink w:anchor="_Toc22769" w:history="1">
        <w:r>
          <w:rPr>
            <w:rFonts w:ascii="仿宋" w:eastAsia="仿宋" w:hAnsi="仿宋" w:cs="仿宋" w:hint="eastAsia"/>
            <w:lang w:eastAsia="zh-CN"/>
          </w:rPr>
          <w:t>(一)、风险识别与评估</w:t>
        </w:r>
        <w:r>
          <w:tab/>
        </w:r>
        <w:r>
          <w:fldChar w:fldCharType="begin"/>
        </w:r>
        <w:r>
          <w:instrText xml:space="preserve"> PAGEREF _Toc22769 \h </w:instrText>
        </w:r>
        <w:r>
          <w:fldChar w:fldCharType="separate"/>
        </w:r>
        <w:r>
          <w:t>29</w:t>
        </w:r>
        <w:r>
          <w:fldChar w:fldCharType="end"/>
        </w:r>
      </w:hyperlink>
    </w:p>
    <w:p>
      <w:pPr>
        <w:pStyle w:val="TOC2"/>
        <w:tabs>
          <w:tab w:val="right" w:leader="dot" w:pos="8306"/>
        </w:tabs>
      </w:pPr>
      <w:hyperlink w:anchor="_Toc17206" w:history="1">
        <w:r>
          <w:rPr>
            <w:rFonts w:ascii="仿宋" w:eastAsia="仿宋" w:hAnsi="仿宋" w:cs="仿宋" w:hint="eastAsia"/>
            <w:lang w:eastAsia="zh-CN"/>
          </w:rPr>
          <w:t>(二)、风险应对策略</w:t>
        </w:r>
        <w:r>
          <w:tab/>
        </w:r>
        <w:r>
          <w:fldChar w:fldCharType="begin"/>
        </w:r>
        <w:r>
          <w:instrText xml:space="preserve"> PAGEREF _Toc17206 \h </w:instrText>
        </w:r>
        <w:r>
          <w:fldChar w:fldCharType="separate"/>
        </w:r>
        <w:r>
          <w:t>31</w:t>
        </w:r>
        <w:r>
          <w:fldChar w:fldCharType="end"/>
        </w:r>
      </w:hyperlink>
    </w:p>
    <w:p>
      <w:pPr>
        <w:pStyle w:val="TOC2"/>
        <w:tabs>
          <w:tab w:val="right" w:leader="dot" w:pos="8306"/>
        </w:tabs>
      </w:pPr>
      <w:hyperlink w:anchor="_Toc11527" w:history="1">
        <w:r>
          <w:rPr>
            <w:rFonts w:ascii="仿宋" w:eastAsia="仿宋" w:hAnsi="仿宋" w:cs="仿宋" w:hint="eastAsia"/>
            <w:lang w:eastAsia="zh-CN"/>
          </w:rPr>
          <w:t>(三)、风险监控与控制</w:t>
        </w:r>
        <w:r>
          <w:tab/>
        </w:r>
        <w:r>
          <w:fldChar w:fldCharType="begin"/>
        </w:r>
        <w:r>
          <w:instrText xml:space="preserve"> PAGEREF _Toc11527 \h </w:instrText>
        </w:r>
        <w:r>
          <w:fldChar w:fldCharType="separate"/>
        </w:r>
        <w:r>
          <w:t>32</w:t>
        </w:r>
        <w:r>
          <w:fldChar w:fldCharType="end"/>
        </w:r>
      </w:hyperlink>
    </w:p>
    <w:p>
      <w:pPr>
        <w:pStyle w:val="TOC1"/>
        <w:tabs>
          <w:tab w:val="right" w:leader="dot" w:pos="8306"/>
        </w:tabs>
      </w:pPr>
      <w:hyperlink w:anchor="_Toc22759" w:history="1">
        <w:r>
          <w:rPr>
            <w:rFonts w:ascii="仿宋" w:eastAsia="仿宋" w:hAnsi="仿宋" w:cs="仿宋" w:hint="eastAsia"/>
            <w:lang w:eastAsia="zh-CN"/>
          </w:rPr>
          <w:t>十、PCB高纯化学品项目人力资源培养与发展</w:t>
        </w:r>
        <w:r>
          <w:tab/>
        </w:r>
        <w:r>
          <w:fldChar w:fldCharType="begin"/>
        </w:r>
        <w:r>
          <w:instrText xml:space="preserve"> PAGEREF _Toc22759 \h </w:instrText>
        </w:r>
        <w:r>
          <w:fldChar w:fldCharType="separate"/>
        </w:r>
        <w:r>
          <w:t>33</w:t>
        </w:r>
        <w:r>
          <w:fldChar w:fldCharType="end"/>
        </w:r>
      </w:hyperlink>
    </w:p>
    <w:p>
      <w:pPr>
        <w:pStyle w:val="TOC2"/>
        <w:tabs>
          <w:tab w:val="right" w:leader="dot" w:pos="8306"/>
        </w:tabs>
      </w:pPr>
      <w:hyperlink w:anchor="_Toc12224" w:history="1">
        <w:r>
          <w:rPr>
            <w:rFonts w:ascii="仿宋" w:eastAsia="仿宋" w:hAnsi="仿宋" w:cs="仿宋" w:hint="eastAsia"/>
            <w:lang w:eastAsia="zh-CN"/>
          </w:rPr>
          <w:t>(一)、人才需求与规划</w:t>
        </w:r>
        <w:r>
          <w:tab/>
        </w:r>
        <w:r>
          <w:fldChar w:fldCharType="begin"/>
        </w:r>
        <w:r>
          <w:instrText xml:space="preserve"> PAGEREF _Toc12224 \h </w:instrText>
        </w:r>
        <w:r>
          <w:fldChar w:fldCharType="separate"/>
        </w:r>
        <w:r>
          <w:t>33</w:t>
        </w:r>
        <w:r>
          <w:fldChar w:fldCharType="end"/>
        </w:r>
      </w:hyperlink>
    </w:p>
    <w:p>
      <w:pPr>
        <w:pStyle w:val="TOC2"/>
        <w:tabs>
          <w:tab w:val="right" w:leader="dot" w:pos="8306"/>
        </w:tabs>
      </w:pPr>
      <w:hyperlink w:anchor="_Toc6270" w:history="1">
        <w:r>
          <w:rPr>
            <w:rFonts w:ascii="仿宋" w:eastAsia="仿宋" w:hAnsi="仿宋" w:cs="仿宋" w:hint="eastAsia"/>
            <w:lang w:eastAsia="zh-CN"/>
          </w:rPr>
          <w:t>(二)、培训与发展计划</w:t>
        </w:r>
        <w:r>
          <w:tab/>
        </w:r>
        <w:r>
          <w:fldChar w:fldCharType="begin"/>
        </w:r>
        <w:r>
          <w:instrText xml:space="preserve"> PAGEREF _Toc6270 \h </w:instrText>
        </w:r>
        <w:r>
          <w:fldChar w:fldCharType="separate"/>
        </w:r>
        <w:r>
          <w:t>34</w:t>
        </w:r>
        <w:r>
          <w:fldChar w:fldCharType="end"/>
        </w:r>
      </w:hyperlink>
    </w:p>
    <w:p>
      <w:pPr>
        <w:pStyle w:val="TOC1"/>
        <w:tabs>
          <w:tab w:val="right" w:leader="dot" w:pos="8306"/>
        </w:tabs>
      </w:pPr>
      <w:hyperlink w:anchor="_Toc24660" w:history="1">
        <w:r>
          <w:rPr>
            <w:rFonts w:ascii="仿宋" w:eastAsia="仿宋" w:hAnsi="仿宋" w:cs="仿宋" w:hint="eastAsia"/>
            <w:lang w:eastAsia="zh-CN"/>
          </w:rPr>
          <w:t>十一、PCB高纯化学品项目技术管理</w:t>
        </w:r>
        <w:r>
          <w:tab/>
        </w:r>
        <w:r>
          <w:fldChar w:fldCharType="begin"/>
        </w:r>
        <w:r>
          <w:instrText xml:space="preserve"> PAGEREF _Toc24660 \h </w:instrText>
        </w:r>
        <w:r>
          <w:fldChar w:fldCharType="separate"/>
        </w:r>
        <w:r>
          <w:t>34</w:t>
        </w:r>
        <w:r>
          <w:fldChar w:fldCharType="end"/>
        </w:r>
      </w:hyperlink>
    </w:p>
    <w:p>
      <w:pPr>
        <w:pStyle w:val="TOC2"/>
        <w:tabs>
          <w:tab w:val="right" w:leader="dot" w:pos="8306"/>
        </w:tabs>
      </w:pPr>
      <w:hyperlink w:anchor="_Toc25802" w:history="1">
        <w:r>
          <w:rPr>
            <w:rFonts w:ascii="仿宋" w:eastAsia="仿宋" w:hAnsi="仿宋" w:cs="仿宋" w:hint="eastAsia"/>
            <w:lang w:eastAsia="zh-CN"/>
          </w:rPr>
          <w:t>(一)、技术方案选用方向</w:t>
        </w:r>
        <w:r>
          <w:tab/>
        </w:r>
        <w:r>
          <w:fldChar w:fldCharType="begin"/>
        </w:r>
        <w:r>
          <w:instrText xml:space="preserve"> PAGEREF _Toc25802 \h </w:instrText>
        </w:r>
        <w:r>
          <w:fldChar w:fldCharType="separate"/>
        </w:r>
        <w:r>
          <w:t>34</w:t>
        </w:r>
        <w:r>
          <w:fldChar w:fldCharType="end"/>
        </w:r>
      </w:hyperlink>
    </w:p>
    <w:p>
      <w:pPr>
        <w:pStyle w:val="TOC2"/>
        <w:tabs>
          <w:tab w:val="right" w:leader="dot" w:pos="8306"/>
        </w:tabs>
      </w:pPr>
      <w:hyperlink w:anchor="_Toc23794" w:history="1">
        <w:r>
          <w:rPr>
            <w:rFonts w:ascii="仿宋" w:eastAsia="仿宋" w:hAnsi="仿宋" w:cs="仿宋" w:hint="eastAsia"/>
            <w:lang w:eastAsia="zh-CN"/>
          </w:rPr>
          <w:t>(二)、工艺技术方案选用原则</w:t>
        </w:r>
        <w:r>
          <w:tab/>
        </w:r>
        <w:r>
          <w:fldChar w:fldCharType="begin"/>
        </w:r>
        <w:r>
          <w:instrText xml:space="preserve"> PAGEREF _Toc23794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14" w:history="1">
        <w:r>
          <w:rPr>
            <w:rFonts w:ascii="仿宋" w:eastAsia="仿宋" w:hAnsi="仿宋" w:cs="仿宋" w:hint="eastAsia"/>
            <w:lang w:eastAsia="zh-CN"/>
          </w:rPr>
          <w:t>(三)、工艺技术方案要求</w:t>
        </w:r>
        <w:r>
          <w:tab/>
        </w:r>
        <w:r>
          <w:fldChar w:fldCharType="begin"/>
        </w:r>
        <w:r>
          <w:instrText xml:space="preserve"> PAGEREF _Toc22414 \h </w:instrText>
        </w:r>
        <w:r>
          <w:fldChar w:fldCharType="separate"/>
        </w:r>
        <w:r>
          <w:t>38</w:t>
        </w:r>
        <w:r>
          <w:fldChar w:fldCharType="end"/>
        </w:r>
      </w:hyperlink>
    </w:p>
    <w:p>
      <w:pPr>
        <w:pStyle w:val="TOC1"/>
        <w:tabs>
          <w:tab w:val="right" w:leader="dot" w:pos="8306"/>
        </w:tabs>
      </w:pPr>
      <w:hyperlink w:anchor="_Toc9070" w:history="1">
        <w:r>
          <w:rPr>
            <w:rFonts w:ascii="仿宋" w:eastAsia="仿宋" w:hAnsi="仿宋" w:cs="仿宋" w:hint="eastAsia"/>
            <w:lang w:eastAsia="zh-CN"/>
          </w:rPr>
          <w:t>十二、生产安全保护</w:t>
        </w:r>
        <w:r>
          <w:tab/>
        </w:r>
        <w:r>
          <w:fldChar w:fldCharType="begin"/>
        </w:r>
        <w:r>
          <w:instrText xml:space="preserve"> PAGEREF _Toc9070 \h </w:instrText>
        </w:r>
        <w:r>
          <w:fldChar w:fldCharType="separate"/>
        </w:r>
        <w:r>
          <w:t>41</w:t>
        </w:r>
        <w:r>
          <w:fldChar w:fldCharType="end"/>
        </w:r>
      </w:hyperlink>
    </w:p>
    <w:p>
      <w:pPr>
        <w:pStyle w:val="TOC2"/>
        <w:tabs>
          <w:tab w:val="right" w:leader="dot" w:pos="8306"/>
        </w:tabs>
      </w:pPr>
      <w:hyperlink w:anchor="_Toc7653" w:history="1">
        <w:r>
          <w:rPr>
            <w:rFonts w:ascii="仿宋" w:eastAsia="仿宋" w:hAnsi="仿宋" w:cs="仿宋" w:hint="eastAsia"/>
            <w:lang w:eastAsia="zh-CN"/>
          </w:rPr>
          <w:t>(一)、消防安全</w:t>
        </w:r>
        <w:r>
          <w:tab/>
        </w:r>
        <w:r>
          <w:fldChar w:fldCharType="begin"/>
        </w:r>
        <w:r>
          <w:instrText xml:space="preserve"> PAGEREF _Toc7653 \h </w:instrText>
        </w:r>
        <w:r>
          <w:fldChar w:fldCharType="separate"/>
        </w:r>
        <w:r>
          <w:t>41</w:t>
        </w:r>
        <w:r>
          <w:fldChar w:fldCharType="end"/>
        </w:r>
      </w:hyperlink>
    </w:p>
    <w:p>
      <w:pPr>
        <w:pStyle w:val="TOC2"/>
        <w:tabs>
          <w:tab w:val="right" w:leader="dot" w:pos="8306"/>
        </w:tabs>
      </w:pPr>
      <w:hyperlink w:anchor="_Toc8360" w:history="1">
        <w:r>
          <w:rPr>
            <w:rFonts w:ascii="仿宋" w:eastAsia="仿宋" w:hAnsi="仿宋" w:cs="仿宋" w:hint="eastAsia"/>
            <w:lang w:eastAsia="zh-CN"/>
          </w:rPr>
          <w:t>(二)、防火防爆总图布置措施</w:t>
        </w:r>
        <w:r>
          <w:tab/>
        </w:r>
        <w:r>
          <w:fldChar w:fldCharType="begin"/>
        </w:r>
        <w:r>
          <w:instrText xml:space="preserve"> PAGEREF _Toc8360 \h </w:instrText>
        </w:r>
        <w:r>
          <w:fldChar w:fldCharType="separate"/>
        </w:r>
        <w:r>
          <w:t>42</w:t>
        </w:r>
        <w:r>
          <w:fldChar w:fldCharType="end"/>
        </w:r>
      </w:hyperlink>
    </w:p>
    <w:p>
      <w:pPr>
        <w:pStyle w:val="TOC2"/>
        <w:tabs>
          <w:tab w:val="right" w:leader="dot" w:pos="8306"/>
        </w:tabs>
      </w:pPr>
      <w:hyperlink w:anchor="_Toc23706" w:history="1">
        <w:r>
          <w:rPr>
            <w:rFonts w:ascii="仿宋" w:eastAsia="仿宋" w:hAnsi="仿宋" w:cs="仿宋" w:hint="eastAsia"/>
            <w:lang w:eastAsia="zh-CN"/>
          </w:rPr>
          <w:t>(三)、自然灾害防范措施</w:t>
        </w:r>
        <w:r>
          <w:tab/>
        </w:r>
        <w:r>
          <w:fldChar w:fldCharType="begin"/>
        </w:r>
        <w:r>
          <w:instrText xml:space="preserve"> PAGEREF _Toc23706 \h </w:instrText>
        </w:r>
        <w:r>
          <w:fldChar w:fldCharType="separate"/>
        </w:r>
        <w:r>
          <w:t>43</w:t>
        </w:r>
        <w:r>
          <w:fldChar w:fldCharType="end"/>
        </w:r>
      </w:hyperlink>
    </w:p>
    <w:p>
      <w:pPr>
        <w:pStyle w:val="TOC2"/>
        <w:tabs>
          <w:tab w:val="right" w:leader="dot" w:pos="8306"/>
        </w:tabs>
      </w:pPr>
      <w:hyperlink w:anchor="_Toc19458" w:history="1">
        <w:r>
          <w:rPr>
            <w:rFonts w:ascii="仿宋" w:eastAsia="仿宋" w:hAnsi="仿宋" w:cs="仿宋" w:hint="eastAsia"/>
            <w:lang w:eastAsia="zh-CN"/>
          </w:rPr>
          <w:t>(四)、安全色及安全标志使用要求</w:t>
        </w:r>
        <w:r>
          <w:tab/>
        </w:r>
        <w:r>
          <w:fldChar w:fldCharType="begin"/>
        </w:r>
        <w:r>
          <w:instrText xml:space="preserve"> PAGEREF _Toc19458 \h </w:instrText>
        </w:r>
        <w:r>
          <w:fldChar w:fldCharType="separate"/>
        </w:r>
        <w:r>
          <w:t>44</w:t>
        </w:r>
        <w:r>
          <w:fldChar w:fldCharType="end"/>
        </w:r>
      </w:hyperlink>
    </w:p>
    <w:p>
      <w:pPr>
        <w:pStyle w:val="TOC2"/>
        <w:tabs>
          <w:tab w:val="right" w:leader="dot" w:pos="8306"/>
        </w:tabs>
      </w:pPr>
      <w:hyperlink w:anchor="_Toc1088" w:history="1">
        <w:r>
          <w:rPr>
            <w:rFonts w:ascii="仿宋" w:eastAsia="仿宋" w:hAnsi="仿宋" w:cs="仿宋" w:hint="eastAsia"/>
            <w:lang w:eastAsia="zh-CN"/>
          </w:rPr>
          <w:t>(五)、防尘防毒措施</w:t>
        </w:r>
        <w:r>
          <w:tab/>
        </w:r>
        <w:r>
          <w:fldChar w:fldCharType="begin"/>
        </w:r>
        <w:r>
          <w:instrText xml:space="preserve"> PAGEREF _Toc1088 \h </w:instrText>
        </w:r>
        <w:r>
          <w:fldChar w:fldCharType="separate"/>
        </w:r>
        <w:r>
          <w:t>45</w:t>
        </w:r>
        <w:r>
          <w:fldChar w:fldCharType="end"/>
        </w:r>
      </w:hyperlink>
    </w:p>
    <w:p>
      <w:pPr>
        <w:pStyle w:val="TOC2"/>
        <w:tabs>
          <w:tab w:val="right" w:leader="dot" w:pos="8306"/>
        </w:tabs>
      </w:pPr>
      <w:hyperlink w:anchor="_Toc14229" w:history="1">
        <w:r>
          <w:rPr>
            <w:rFonts w:ascii="仿宋" w:eastAsia="仿宋" w:hAnsi="仿宋" w:cs="仿宋" w:hint="eastAsia"/>
            <w:lang w:eastAsia="zh-CN"/>
          </w:rPr>
          <w:t>(六)、防静电、触电防护及防雷措施</w:t>
        </w:r>
        <w:r>
          <w:tab/>
        </w:r>
        <w:r>
          <w:fldChar w:fldCharType="begin"/>
        </w:r>
        <w:r>
          <w:instrText xml:space="preserve"> PAGEREF _Toc14229 \h </w:instrText>
        </w:r>
        <w:r>
          <w:fldChar w:fldCharType="separate"/>
        </w:r>
        <w:r>
          <w:t>46</w:t>
        </w:r>
        <w:r>
          <w:fldChar w:fldCharType="end"/>
        </w:r>
      </w:hyperlink>
    </w:p>
    <w:p>
      <w:pPr>
        <w:pStyle w:val="TOC2"/>
        <w:tabs>
          <w:tab w:val="right" w:leader="dot" w:pos="8306"/>
        </w:tabs>
      </w:pPr>
      <w:hyperlink w:anchor="_Toc31508" w:history="1">
        <w:r>
          <w:rPr>
            <w:rFonts w:ascii="仿宋" w:eastAsia="仿宋" w:hAnsi="仿宋" w:cs="仿宋" w:hint="eastAsia"/>
            <w:lang w:eastAsia="zh-CN"/>
          </w:rPr>
          <w:t>(七)、机械设备安全保障措施</w:t>
        </w:r>
        <w:r>
          <w:tab/>
        </w:r>
        <w:r>
          <w:fldChar w:fldCharType="begin"/>
        </w:r>
        <w:r>
          <w:instrText xml:space="preserve"> PAGEREF _Toc31508 \h </w:instrText>
        </w:r>
        <w:r>
          <w:fldChar w:fldCharType="separate"/>
        </w:r>
        <w:r>
          <w:t>47</w:t>
        </w:r>
        <w:r>
          <w:fldChar w:fldCharType="end"/>
        </w:r>
      </w:hyperlink>
    </w:p>
    <w:p>
      <w:pPr>
        <w:pStyle w:val="TOC1"/>
        <w:tabs>
          <w:tab w:val="right" w:leader="dot" w:pos="8306"/>
        </w:tabs>
      </w:pPr>
      <w:hyperlink w:anchor="_Toc781" w:history="1">
        <w:r>
          <w:rPr>
            <w:rFonts w:ascii="仿宋" w:eastAsia="仿宋" w:hAnsi="仿宋" w:cs="仿宋" w:hint="eastAsia"/>
            <w:lang w:eastAsia="zh-CN"/>
          </w:rPr>
          <w:t>十三、质量管理体系</w:t>
        </w:r>
        <w:r>
          <w:tab/>
        </w:r>
        <w:r>
          <w:fldChar w:fldCharType="begin"/>
        </w:r>
        <w:r>
          <w:instrText xml:space="preserve"> PAGEREF _Toc781 \h </w:instrText>
        </w:r>
        <w:r>
          <w:fldChar w:fldCharType="separate"/>
        </w:r>
        <w:r>
          <w:t>49</w:t>
        </w:r>
        <w:r>
          <w:fldChar w:fldCharType="end"/>
        </w:r>
      </w:hyperlink>
    </w:p>
    <w:p>
      <w:pPr>
        <w:pStyle w:val="TOC2"/>
        <w:tabs>
          <w:tab w:val="right" w:leader="dot" w:pos="8306"/>
        </w:tabs>
      </w:pPr>
      <w:hyperlink w:anchor="_Toc29425" w:history="1">
        <w:r>
          <w:rPr>
            <w:rFonts w:ascii="仿宋" w:eastAsia="仿宋" w:hAnsi="仿宋" w:cs="仿宋" w:hint="eastAsia"/>
            <w:lang w:eastAsia="zh-CN"/>
          </w:rPr>
          <w:t>(一)、质量目标与方针</w:t>
        </w:r>
        <w:r>
          <w:tab/>
        </w:r>
        <w:r>
          <w:fldChar w:fldCharType="begin"/>
        </w:r>
        <w:r>
          <w:instrText xml:space="preserve"> PAGEREF _Toc29425 \h </w:instrText>
        </w:r>
        <w:r>
          <w:fldChar w:fldCharType="separate"/>
        </w:r>
        <w:r>
          <w:t>49</w:t>
        </w:r>
        <w:r>
          <w:fldChar w:fldCharType="end"/>
        </w:r>
      </w:hyperlink>
    </w:p>
    <w:p>
      <w:pPr>
        <w:pStyle w:val="TOC2"/>
        <w:tabs>
          <w:tab w:val="right" w:leader="dot" w:pos="8306"/>
        </w:tabs>
      </w:pPr>
      <w:hyperlink w:anchor="_Toc20043" w:history="1">
        <w:r>
          <w:rPr>
            <w:rFonts w:ascii="仿宋" w:eastAsia="仿宋" w:hAnsi="仿宋" w:cs="仿宋" w:hint="eastAsia"/>
            <w:lang w:eastAsia="zh-CN"/>
          </w:rPr>
          <w:t>(二)、质量管理责任</w:t>
        </w:r>
        <w:r>
          <w:tab/>
        </w:r>
        <w:r>
          <w:fldChar w:fldCharType="begin"/>
        </w:r>
        <w:r>
          <w:instrText xml:space="preserve"> PAGEREF _Toc20043 \h </w:instrText>
        </w:r>
        <w:r>
          <w:fldChar w:fldCharType="separate"/>
        </w:r>
        <w:r>
          <w:t>50</w:t>
        </w:r>
        <w:r>
          <w:fldChar w:fldCharType="end"/>
        </w:r>
      </w:hyperlink>
    </w:p>
    <w:p>
      <w:pPr>
        <w:pStyle w:val="TOC2"/>
        <w:tabs>
          <w:tab w:val="right" w:leader="dot" w:pos="8306"/>
        </w:tabs>
      </w:pPr>
      <w:hyperlink w:anchor="_Toc13275" w:history="1">
        <w:r>
          <w:rPr>
            <w:rFonts w:ascii="仿宋" w:eastAsia="仿宋" w:hAnsi="仿宋" w:cs="仿宋" w:hint="eastAsia"/>
            <w:lang w:eastAsia="zh-CN"/>
          </w:rPr>
          <w:t>(三)、质量管理体系文件</w:t>
        </w:r>
        <w:r>
          <w:tab/>
        </w:r>
        <w:r>
          <w:fldChar w:fldCharType="begin"/>
        </w:r>
        <w:r>
          <w:instrText xml:space="preserve"> PAGEREF _Toc13275 \h </w:instrText>
        </w:r>
        <w:r>
          <w:fldChar w:fldCharType="separate"/>
        </w:r>
        <w:r>
          <w:t>51</w:t>
        </w:r>
        <w:r>
          <w:fldChar w:fldCharType="end"/>
        </w:r>
      </w:hyperlink>
    </w:p>
    <w:p>
      <w:pPr>
        <w:pStyle w:val="TOC2"/>
        <w:tabs>
          <w:tab w:val="right" w:leader="dot" w:pos="8306"/>
        </w:tabs>
      </w:pPr>
      <w:hyperlink w:anchor="_Toc29251" w:history="1">
        <w:r>
          <w:rPr>
            <w:rFonts w:ascii="仿宋" w:eastAsia="仿宋" w:hAnsi="仿宋" w:cs="仿宋" w:hint="eastAsia"/>
            <w:lang w:eastAsia="zh-CN"/>
          </w:rPr>
          <w:t>(四)、质量培训与教育</w:t>
        </w:r>
        <w:r>
          <w:tab/>
        </w:r>
        <w:r>
          <w:fldChar w:fldCharType="begin"/>
        </w:r>
        <w:r>
          <w:instrText xml:space="preserve"> PAGEREF _Toc29251 \h </w:instrText>
        </w:r>
        <w:r>
          <w:fldChar w:fldCharType="separate"/>
        </w:r>
        <w:r>
          <w:t>53</w:t>
        </w:r>
        <w:r>
          <w:fldChar w:fldCharType="end"/>
        </w:r>
      </w:hyperlink>
    </w:p>
    <w:p>
      <w:pPr>
        <w:pStyle w:val="TOC2"/>
        <w:tabs>
          <w:tab w:val="right" w:leader="dot" w:pos="8306"/>
        </w:tabs>
      </w:pPr>
      <w:hyperlink w:anchor="_Toc10221" w:history="1">
        <w:r>
          <w:rPr>
            <w:rFonts w:ascii="仿宋" w:eastAsia="仿宋" w:hAnsi="仿宋" w:cs="仿宋" w:hint="eastAsia"/>
            <w:lang w:eastAsia="zh-CN"/>
          </w:rPr>
          <w:t>(五)、质量审核与评价</w:t>
        </w:r>
        <w:r>
          <w:tab/>
        </w:r>
        <w:r>
          <w:fldChar w:fldCharType="begin"/>
        </w:r>
        <w:r>
          <w:instrText xml:space="preserve"> PAGEREF _Toc10221 \h </w:instrText>
        </w:r>
        <w:r>
          <w:fldChar w:fldCharType="separate"/>
        </w:r>
        <w:r>
          <w:t>55</w:t>
        </w:r>
        <w:r>
          <w:fldChar w:fldCharType="end"/>
        </w:r>
      </w:hyperlink>
    </w:p>
    <w:p>
      <w:pPr>
        <w:pStyle w:val="TOC2"/>
        <w:tabs>
          <w:tab w:val="right" w:leader="dot" w:pos="8306"/>
        </w:tabs>
      </w:pPr>
      <w:hyperlink w:anchor="_Toc14776" w:history="1">
        <w:r>
          <w:rPr>
            <w:rFonts w:ascii="仿宋" w:eastAsia="仿宋" w:hAnsi="仿宋" w:cs="仿宋" w:hint="eastAsia"/>
            <w:lang w:eastAsia="zh-CN"/>
          </w:rPr>
          <w:t>(六)、不符合与纠正措施</w:t>
        </w:r>
        <w:r>
          <w:tab/>
        </w:r>
        <w:r>
          <w:fldChar w:fldCharType="begin"/>
        </w:r>
        <w:r>
          <w:instrText xml:space="preserve"> PAGEREF _Toc14776 \h </w:instrText>
        </w:r>
        <w:r>
          <w:fldChar w:fldCharType="separate"/>
        </w:r>
        <w:r>
          <w:t>56</w:t>
        </w:r>
        <w:r>
          <w:fldChar w:fldCharType="end"/>
        </w:r>
      </w:hyperlink>
    </w:p>
    <w:p>
      <w:pPr>
        <w:pStyle w:val="TOC1"/>
        <w:tabs>
          <w:tab w:val="right" w:leader="dot" w:pos="8306"/>
        </w:tabs>
      </w:pPr>
      <w:hyperlink w:anchor="_Toc7088" w:history="1">
        <w:r>
          <w:rPr>
            <w:rFonts w:ascii="仿宋" w:eastAsia="仿宋" w:hAnsi="仿宋" w:cs="仿宋" w:hint="eastAsia"/>
            <w:lang w:eastAsia="zh-CN"/>
          </w:rPr>
          <w:t>十四、风险识别与分类</w:t>
        </w:r>
        <w:r>
          <w:tab/>
        </w:r>
        <w:r>
          <w:fldChar w:fldCharType="begin"/>
        </w:r>
        <w:r>
          <w:instrText xml:space="preserve"> PAGEREF _Toc7088 \h </w:instrText>
        </w:r>
        <w:r>
          <w:fldChar w:fldCharType="separate"/>
        </w:r>
        <w:r>
          <w:t>57</w:t>
        </w:r>
        <w:r>
          <w:fldChar w:fldCharType="end"/>
        </w:r>
      </w:hyperlink>
    </w:p>
    <w:p>
      <w:pPr>
        <w:pStyle w:val="TOC2"/>
        <w:tabs>
          <w:tab w:val="right" w:leader="dot" w:pos="8306"/>
        </w:tabs>
      </w:pPr>
      <w:hyperlink w:anchor="_Toc24754" w:history="1">
        <w:r>
          <w:rPr>
            <w:rFonts w:ascii="仿宋" w:eastAsia="仿宋" w:hAnsi="仿宋" w:cs="仿宋" w:hint="eastAsia"/>
            <w:lang w:eastAsia="zh-CN"/>
          </w:rPr>
          <w:t>(一)、风险识别</w:t>
        </w:r>
        <w:r>
          <w:tab/>
        </w:r>
        <w:r>
          <w:fldChar w:fldCharType="begin"/>
        </w:r>
        <w:r>
          <w:instrText xml:space="preserve"> PAGEREF _Toc24754 \h </w:instrText>
        </w:r>
        <w:r>
          <w:fldChar w:fldCharType="separate"/>
        </w:r>
        <w:r>
          <w:t>57</w:t>
        </w:r>
        <w:r>
          <w:fldChar w:fldCharType="end"/>
        </w:r>
      </w:hyperlink>
    </w:p>
    <w:p>
      <w:pPr>
        <w:pStyle w:val="TOC2"/>
        <w:tabs>
          <w:tab w:val="right" w:leader="dot" w:pos="8306"/>
        </w:tabs>
      </w:pPr>
      <w:hyperlink w:anchor="_Toc32286" w:history="1">
        <w:r>
          <w:rPr>
            <w:rFonts w:ascii="仿宋" w:eastAsia="仿宋" w:hAnsi="仿宋" w:cs="仿宋" w:hint="eastAsia"/>
            <w:lang w:eastAsia="zh-CN"/>
          </w:rPr>
          <w:t>(二)、风险分类</w:t>
        </w:r>
        <w:r>
          <w:tab/>
        </w:r>
        <w:r>
          <w:fldChar w:fldCharType="begin"/>
        </w:r>
        <w:r>
          <w:instrText xml:space="preserve"> PAGEREF _Toc32286 \h </w:instrText>
        </w:r>
        <w:r>
          <w:fldChar w:fldCharType="separate"/>
        </w:r>
        <w:r>
          <w:t>58</w:t>
        </w:r>
        <w:r>
          <w:fldChar w:fldCharType="end"/>
        </w:r>
      </w:hyperlink>
    </w:p>
    <w:p>
      <w:pPr>
        <w:pStyle w:val="TOC1"/>
        <w:tabs>
          <w:tab w:val="right" w:leader="dot" w:pos="8306"/>
        </w:tabs>
      </w:pPr>
      <w:hyperlink w:anchor="_Toc6384" w:history="1">
        <w:r>
          <w:rPr>
            <w:rFonts w:ascii="仿宋" w:eastAsia="仿宋" w:hAnsi="仿宋" w:cs="仿宋" w:hint="eastAsia"/>
            <w:lang w:eastAsia="zh-CN"/>
          </w:rPr>
          <w:t>十五、利益相关者分析与沟通计划</w:t>
        </w:r>
        <w:r>
          <w:tab/>
        </w:r>
        <w:r>
          <w:fldChar w:fldCharType="begin"/>
        </w:r>
        <w:r>
          <w:instrText xml:space="preserve"> PAGEREF _Toc6384 \h </w:instrText>
        </w:r>
        <w:r>
          <w:fldChar w:fldCharType="separate"/>
        </w:r>
        <w:r>
          <w:t>60</w:t>
        </w:r>
        <w:r>
          <w:fldChar w:fldCharType="end"/>
        </w:r>
      </w:hyperlink>
    </w:p>
    <w:p>
      <w:pPr>
        <w:pStyle w:val="TOC2"/>
        <w:tabs>
          <w:tab w:val="right" w:leader="dot" w:pos="8306"/>
        </w:tabs>
      </w:pPr>
      <w:hyperlink w:anchor="_Toc1513" w:history="1">
        <w:r>
          <w:rPr>
            <w:rFonts w:ascii="仿宋" w:eastAsia="仿宋" w:hAnsi="仿宋" w:cs="仿宋" w:hint="eastAsia"/>
            <w:lang w:eastAsia="zh-CN"/>
          </w:rPr>
          <w:t>(一)、利益相关者分析</w:t>
        </w:r>
        <w:r>
          <w:tab/>
        </w:r>
        <w:r>
          <w:fldChar w:fldCharType="begin"/>
        </w:r>
        <w:r>
          <w:instrText xml:space="preserve"> PAGEREF _Toc1513 \h </w:instrText>
        </w:r>
        <w:r>
          <w:fldChar w:fldCharType="separate"/>
        </w:r>
        <w:r>
          <w:t>60</w:t>
        </w:r>
        <w:r>
          <w:fldChar w:fldCharType="end"/>
        </w:r>
      </w:hyperlink>
    </w:p>
    <w:p>
      <w:pPr>
        <w:pStyle w:val="TOC2"/>
        <w:tabs>
          <w:tab w:val="right" w:leader="dot" w:pos="8306"/>
        </w:tabs>
      </w:pPr>
      <w:hyperlink w:anchor="_Toc675" w:history="1">
        <w:r>
          <w:rPr>
            <w:rFonts w:ascii="仿宋" w:eastAsia="仿宋" w:hAnsi="仿宋" w:cs="仿宋" w:hint="eastAsia"/>
            <w:lang w:eastAsia="zh-CN"/>
          </w:rPr>
          <w:t>(二)、沟通计划</w:t>
        </w:r>
        <w:r>
          <w:tab/>
        </w:r>
        <w:r>
          <w:fldChar w:fldCharType="begin"/>
        </w:r>
        <w:r>
          <w:instrText xml:space="preserve"> PAGEREF _Toc675 \h </w:instrText>
        </w:r>
        <w:r>
          <w:fldChar w:fldCharType="separate"/>
        </w:r>
        <w:r>
          <w:t>61</w:t>
        </w:r>
        <w:r>
          <w:fldChar w:fldCharType="end"/>
        </w:r>
      </w:hyperlink>
    </w:p>
    <w:p>
      <w:pPr>
        <w:pStyle w:val="TOC1"/>
        <w:tabs>
          <w:tab w:val="right" w:leader="dot" w:pos="8306"/>
        </w:tabs>
      </w:pPr>
      <w:hyperlink w:anchor="_Toc3510" w:history="1">
        <w:r>
          <w:rPr>
            <w:rFonts w:ascii="仿宋" w:eastAsia="仿宋" w:hAnsi="仿宋" w:cs="仿宋" w:hint="eastAsia"/>
            <w:lang w:eastAsia="zh-CN"/>
          </w:rPr>
          <w:t>十六、PCB高纯化学品项目治理与监督</w:t>
        </w:r>
        <w:r>
          <w:tab/>
        </w:r>
        <w:r>
          <w:fldChar w:fldCharType="begin"/>
        </w:r>
        <w:r>
          <w:instrText xml:space="preserve"> PAGEREF _Toc3510 \h </w:instrText>
        </w:r>
        <w:r>
          <w:fldChar w:fldCharType="separate"/>
        </w:r>
        <w:r>
          <w:t>63</w:t>
        </w:r>
        <w:r>
          <w:fldChar w:fldCharType="end"/>
        </w:r>
      </w:hyperlink>
    </w:p>
    <w:p>
      <w:pPr>
        <w:pStyle w:val="TOC2"/>
        <w:tabs>
          <w:tab w:val="right" w:leader="dot" w:pos="8306"/>
        </w:tabs>
      </w:pPr>
      <w:hyperlink w:anchor="_Toc17453" w:history="1">
        <w:r>
          <w:rPr>
            <w:rFonts w:ascii="仿宋" w:eastAsia="仿宋" w:hAnsi="仿宋" w:cs="仿宋" w:hint="eastAsia"/>
            <w:lang w:eastAsia="zh-CN"/>
          </w:rPr>
          <w:t>(一)、PCB高纯化学品项目治理结构</w:t>
        </w:r>
        <w:r>
          <w:tab/>
        </w:r>
        <w:r>
          <w:fldChar w:fldCharType="begin"/>
        </w:r>
        <w:r>
          <w:instrText xml:space="preserve"> PAGEREF _Toc17453 \h </w:instrText>
        </w:r>
        <w:r>
          <w:fldChar w:fldCharType="separate"/>
        </w:r>
        <w:r>
          <w:t>63</w:t>
        </w:r>
        <w:r>
          <w:fldChar w:fldCharType="end"/>
        </w:r>
      </w:hyperlink>
    </w:p>
    <w:p>
      <w:pPr>
        <w:pStyle w:val="TOC2"/>
        <w:tabs>
          <w:tab w:val="right" w:leader="dot" w:pos="8306"/>
        </w:tabs>
      </w:pPr>
      <w:hyperlink w:anchor="_Toc18281" w:history="1">
        <w:r>
          <w:rPr>
            <w:rFonts w:ascii="仿宋" w:eastAsia="仿宋" w:hAnsi="仿宋" w:cs="仿宋" w:hint="eastAsia"/>
            <w:lang w:eastAsia="zh-CN"/>
          </w:rPr>
          <w:t>(二)、监督与审计</w:t>
        </w:r>
        <w:r>
          <w:tab/>
        </w:r>
        <w:r>
          <w:fldChar w:fldCharType="begin"/>
        </w:r>
        <w:r>
          <w:instrText xml:space="preserve"> PAGEREF _Toc18281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623"/>
      <w:r>
        <w:rPr>
          <w:rFonts w:ascii="仿宋" w:eastAsia="仿宋" w:hAnsi="仿宋" w:cs="仿宋" w:hint="eastAsia"/>
          <w:sz w:val="28"/>
          <w:lang w:eastAsia="zh-CN"/>
        </w:rPr>
        <w:t>一、PCB高纯化学品项目建设单位说明</w:t>
      </w:r>
      <w:bookmarkEnd w:id="2"/>
    </w:p>
    <w:p>
      <w:pPr>
        <w:pStyle w:val="Heading2"/>
        <w:rPr>
          <w:rFonts w:ascii="仿宋" w:eastAsia="仿宋" w:hAnsi="仿宋" w:cs="仿宋" w:hint="eastAsia"/>
          <w:lang w:eastAsia="zh-CN"/>
        </w:rPr>
      </w:pPr>
      <w:bookmarkStart w:id="3" w:name="_Toc29857"/>
      <w:r>
        <w:rPr>
          <w:rFonts w:ascii="仿宋" w:eastAsia="仿宋" w:hAnsi="仿宋" w:cs="仿宋" w:hint="eastAsia"/>
          <w:lang w:eastAsia="zh-CN"/>
        </w:rPr>
        <w:t>(一)、PCB高纯化学品项目承办单位基本情况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72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CB高纯化学品项目承办单位的XXXX，我们着眼于实现可持续的经济效益。通过技术创新和解决方案的提供，公司预计在PCB高纯化学品项目执行期间将获得可观的收入增长。这一收入来源主要包括PCB高纯化学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同时，我们注重成本控制和效率提升，以确保PCB高纯化学品项目的可持续盈利。透过精细的管理和资源优化，公司期望实现PCB高纯化学品项目利润最大化。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CB高纯化学品项目实施进行全面的投资评估，包括PCB高纯化学品项目启动阶段的资金投入和后续运营成本。通过对PCB高纯化学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PCB高纯化学品项目实施过程中具备足够的资金流动性，公司将进行详尽的现金流分析。这包括资金需求的合理预测、PCB高纯化学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918"/>
      <w:r>
        <w:rPr>
          <w:rFonts w:ascii="仿宋" w:eastAsia="仿宋" w:hAnsi="仿宋" w:cs="仿宋" w:hint="eastAsia"/>
          <w:sz w:val="28"/>
          <w:lang w:eastAsia="zh-CN"/>
        </w:rPr>
        <w:t>二、PCB高纯化学品项目建设背景及必要性分析</w:t>
      </w:r>
      <w:bookmarkEnd w:id="5"/>
    </w:p>
    <w:p>
      <w:pPr>
        <w:pStyle w:val="Heading2"/>
        <w:rPr>
          <w:rFonts w:ascii="仿宋" w:eastAsia="仿宋" w:hAnsi="仿宋" w:cs="仿宋" w:hint="eastAsia"/>
          <w:lang w:eastAsia="zh-CN"/>
        </w:rPr>
      </w:pPr>
      <w:bookmarkStart w:id="6" w:name="_Toc4375"/>
      <w:r>
        <w:rPr>
          <w:rFonts w:ascii="仿宋" w:eastAsia="仿宋" w:hAnsi="仿宋" w:cs="仿宋" w:hint="eastAsia"/>
          <w:lang w:eastAsia="zh-CN"/>
        </w:rPr>
        <w:t>(一)、PCB高纯化学品项目背景分析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B高纯化学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CB高纯化学品项目在这个潮流中的定位。同时，我们将关注行业内涌现的新兴机遇，以便PCB高纯化学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CB高纯化学品项目提供了强大的发展动力。我们将聚焦于行业内最新的技术发展趋势，包括但不限于人工智能、大数据分析、物联网等领域。通过深度的技术研究，我们将确保PCB高纯化学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CB高纯化学品项目发展的源泉。我们将投入更多的精力对市场需求进行深入剖析，超越表面的需求，深入挖掘潜在的市场痛点和机遇。通过对市场需求的细致了解，PCB高纯化学品项目将更有针对性地设计解决方案，满足市场的多样化需求，从而更好地促进PCB高纯化学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CB高纯化学品项目战略至关重要。我们将对竞争态势进行更为深入的分析，包括但不限于市场份额、产品特点、客户满意度等多个维度。通过深度的竞争分析，PCB高纯化学品项目将能够更准确地把握市场脉搏，制定具有竞争力的PCB高纯化学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CB高纯化学品项目的发展具有直接的影响。我们将进行更为全面的法规和政策分析，了解行业发展中的潜在法律风险和合规挑战。通过充分了解和遵守相关法规，PCB高纯化学品项目将确保在法律框架内合法合规运营，为PCB高纯化学品项目的稳健发展提供有力支持。</w:t>
      </w:r>
    </w:p>
    <w:p>
      <w:pPr>
        <w:pStyle w:val="Heading2"/>
        <w:ind w:firstLine="560" w:firstLineChars="200"/>
        <w:rPr>
          <w:rFonts w:ascii="仿宋" w:eastAsia="仿宋" w:hAnsi="仿宋" w:cs="仿宋" w:hint="eastAsia"/>
          <w:sz w:val="28"/>
          <w:lang w:eastAsia="zh-CN"/>
        </w:rPr>
      </w:pPr>
      <w:bookmarkStart w:id="7" w:name="_Toc19633"/>
      <w:r>
        <w:rPr>
          <w:rFonts w:ascii="仿宋" w:eastAsia="仿宋" w:hAnsi="仿宋" w:cs="仿宋" w:hint="eastAsia"/>
          <w:sz w:val="28"/>
          <w:lang w:eastAsia="zh-CN"/>
        </w:rPr>
        <w:t>(二)、PCB高纯化学品项目建设必要性分析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建设的迫切性源于对行业发展趋势的深刻洞察。我们正处于一个行业变革的时代，科技创新、数字化转型成为企业发展的关键动力。PCB高纯化学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建设不仅仅是为了跟上潮流，更是为了通过技术创新推动企业的持续发展。通过引入先进的技术和解决方案，PCB高纯化学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CB高纯化学品项目的建设成为必然选择，通过提高产品质量、拓展服务领域，从而在竞争中获得更多的机会。PCB高纯化学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CB高纯化学品项目建设的必要性体现在对客户需求更精准的满足。通过PCB高纯化学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建设的背后是对企业持续创新的追求。只有通过不断创新，企业才能在竞争中立于不败之地。PCB高纯化学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932"/>
      <w:r>
        <w:rPr>
          <w:rFonts w:ascii="仿宋" w:eastAsia="仿宋" w:hAnsi="仿宋" w:cs="仿宋" w:hint="eastAsia"/>
          <w:sz w:val="28"/>
          <w:lang w:eastAsia="zh-CN"/>
        </w:rPr>
        <w:t>三、PCB高纯化学品项目选址可行性分析</w:t>
      </w:r>
      <w:bookmarkEnd w:id="8"/>
    </w:p>
    <w:p>
      <w:pPr>
        <w:pStyle w:val="Heading2"/>
        <w:rPr>
          <w:rFonts w:ascii="仿宋" w:eastAsia="仿宋" w:hAnsi="仿宋" w:cs="仿宋" w:hint="eastAsia"/>
          <w:lang w:eastAsia="zh-CN"/>
        </w:rPr>
      </w:pPr>
      <w:bookmarkStart w:id="9" w:name="_Toc5335"/>
      <w:r>
        <w:rPr>
          <w:rFonts w:ascii="仿宋" w:eastAsia="仿宋" w:hAnsi="仿宋" w:cs="仿宋" w:hint="eastAsia"/>
          <w:lang w:eastAsia="zh-CN"/>
        </w:rPr>
        <w:t>(一)、PCB高纯化学品项目选址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该PCB高纯化学品项目选址位于XX省XX市XX区XXX街道</w:t>
      </w:r>
    </w:p>
    <w:p>
      <w:pPr>
        <w:pStyle w:val="Heading2"/>
        <w:ind w:firstLine="560" w:firstLineChars="200"/>
        <w:rPr>
          <w:rFonts w:ascii="仿宋" w:eastAsia="仿宋" w:hAnsi="仿宋" w:cs="仿宋" w:hint="eastAsia"/>
          <w:sz w:val="28"/>
          <w:lang w:eastAsia="zh-CN"/>
        </w:rPr>
      </w:pPr>
      <w:bookmarkStart w:id="10" w:name="_Toc305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PCB高纯化学品项目的征地面积将根据PCB高纯化学品项目的实际规模和需求进行精确规划。具体面积XXX平方米，旨在确保PCB高纯化学品项目不仅能够满足当前的发展需求，还能够预留空间以适应未来的扩展。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净用地面积是在征地面积基础上去除不可利用面积后的实际可开发用地。具体面积XXX平方米，考虑到环保、交通、安全等多方面因素，以确保PCB高纯化学品项目在整体利用效率上达到最优。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PCB高纯化学品项目计划建设的建筑总规模具体面积XXX平方米。这一规模的确定综合考虑了PCB高纯化学品项目的性质、规模，以及城市规划的相关要求，确保建筑布局与周边环境协调一致。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绿地率是PCB高纯化学品项目用地中被规划为绿地的比例。具体面积XXX平方米，旨在通过合理规划绿地，改善PCB高纯化学品项目周边环境，提升居民生活质量，并符合城市整体绿化规划。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容积率是用地上可以建设的建筑总体积与用地面积之比。具体面积XXX，通过合理的容积率规划，确保PCB高纯化学品项目建筑规模与周边环境和谐共生。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B高纯化学品项目选址与当地城市规划相一致，具体面积XXX平方米。通过与城市规划部门深入沟通，确保PCB高纯化学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B高纯化学品项目选址符合当地产业政策，具体面积XXX平方米。这包括PCB高纯化学品项目对当地经济的促进作用，以及对相关产业的带动效应，确保PCB高纯化学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用地总体要求必须符合环保和可持续发展的原则，具体面积XXX平方米。通过采用绿色建筑设计、节能减排等措施，确保PCB高纯化学品项目在建设和运营过程中对环境的影响最小化，达到可持续发展的要求。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确保PCB高纯化学品项目选址具备必要的公共设施配套，具体面积XXX平方米。这包括交通便利性、教育、医疗等基础设施，以提高居民生活品质，使得PCB高纯化学品项目选址更具吸引力。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考虑用地总体要求对当地社会稳定性的影响，具体面积XXX平方米。通过深入了解当地社区反馈，确保PCB高纯化学品项目的选址和建设过程对当地社会和谐稳定产生积极作用。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B高纯化学品项目选址不仅符合法规和规划，还在实际操作中具有可行性。这一全面规划将为PCB高纯化学品项目的成功实施提供坚实的基础，确保PCB高纯化学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高纯化学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B高纯化学品项目的设备规划和空间设计中，我们将采取灵活设备布局的措施。设备布局将根据实际需求进行灵活设计，避免不必要的浪费。通过合理规划设备摆放位置，我们将提高设备的利用率，减少设备间距，以确保PCB高纯化学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B高纯化学品项目内部引入共享设施的概念，例如共享会议室、办公区等。通过这种方式，我们可以减少对资源的重复建设，提高资源共享效率，从而减小PCB高纯化学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867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CB高纯化学品项目的总图布置中，我们将不同功能区域进行明确的规划，以最大程度满足PCB高纯化学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44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CB高纯化学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PCB高纯化学品项目对环境的影响是综合评价的重要因素之一。我们将详细考虑选址周边的自然环境、生态保护区、水源地等情况，确保PCB高纯化学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对选址的评价还需充分考虑当地政府的产业政策和法规。我们将详细了解PCB高纯化学品项目所在地的相关政策，确保PCB高纯化学品项目的规划和运营与当地法规相符，降低不必要的法律风险。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考虑到社会稳定性对企业运营的重要性，我们将评估选址地区的社会安全情况、劳工关系、社区反馈等方面，以确保PCB高纯化学品项目的建设和运营不会受到社会稳定性的负面影响。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最后，我们将综合考虑用地成本，包括土地购置费用、土地开发成本等。通过对用地成本的详细评估，我们能够做出更为精确的经济效益分析，为PCB高纯化学品项目的投资决策提供有力支持。</w:t>
      </w:r>
    </w:p>
    <w:p>
      <w:pPr>
        <w:pStyle w:val="Heading1"/>
        <w:ind w:firstLine="560" w:firstLineChars="200"/>
        <w:rPr>
          <w:rFonts w:ascii="仿宋" w:eastAsia="仿宋" w:hAnsi="仿宋" w:cs="仿宋" w:hint="eastAsia"/>
          <w:sz w:val="28"/>
          <w:lang w:eastAsia="zh-CN"/>
        </w:rPr>
      </w:pPr>
      <w:bookmarkStart w:id="14" w:name="_Toc1045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186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PCB高纯化学品项目的主要产品是XXXX，预计年产值为XXX万元。这一产品在市场中占据着重要的地位，其广泛的应用范围使得该PCB高纯化学品项目的市场前景非常广阔。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CB高纯化学品项目的xxx产品作为重要的原材料之一，将在多个领域发挥关键作用。其在建筑、交通、能源等方面的广泛应用将为整个产业链提供强大的支持，形成产业协同效应。PCB高纯化学品项目的年产值XXX万XXX万XXX万万元不仅反映了其在市场上的巨大潜力，更预示着它对国民经济的积极贡献。这种关联度高、涉及面广的产业关系，使得该PCB高纯化学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586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总征地面积为XXXX平方米，相当于约XX.XX亩，其中净用地面积为XXXX平方米，红线范围内相当于约XX.XX亩。这一用地规模充分考虑了PCB高纯化学品项目的建设需求，保障了PCB高纯化学品项目在合适的空间内得以充分发展。PCB高纯化学品项目规划的总建筑面积为XXXX平方米，其中主体工程建设占XXXX平方米，计容建筑面积达XXXX平方米。预计建筑工程的投资将达到XXXX万元，为PCB高纯化学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计划购置的设备共计XXXX台（套），设备购置费用为XXXX万元。这一设备购置计划充分考虑到PCB高纯化学品项目的生产需求和技术要求，确保了PCB高纯化学品项目在生产运营中具备先进的技术装备和高效的生产能力。设备的合理配置将为PCB高纯化学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计划总投资为XXXX万元，预计年实现营业收入为XXXX万元。这一产能规模的设定旨在确保PCB高纯化学品项目能够在投资与回报之间取得平衡，实现长期可持续的发展。PCB高纯化学品项目的总投资充分考虑到各个方面的需求，包括用地建设、设备购置等多个环节，以确保PCB高纯化学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7952"/>
      <w:r>
        <w:rPr>
          <w:rFonts w:ascii="仿宋" w:eastAsia="仿宋" w:hAnsi="仿宋" w:cs="仿宋" w:hint="eastAsia"/>
          <w:sz w:val="28"/>
          <w:lang w:eastAsia="zh-CN"/>
        </w:rPr>
        <w:t>五、PCB高纯化学品项目绩效评估</w:t>
      </w:r>
      <w:bookmarkEnd w:id="17"/>
    </w:p>
    <w:p>
      <w:pPr>
        <w:pStyle w:val="Heading2"/>
        <w:rPr>
          <w:rFonts w:ascii="仿宋" w:eastAsia="仿宋" w:hAnsi="仿宋" w:cs="仿宋" w:hint="eastAsia"/>
          <w:lang w:eastAsia="zh-CN"/>
        </w:rPr>
      </w:pPr>
      <w:bookmarkStart w:id="18" w:name="_Toc56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PCB高纯化学品项目中，我们设计了一套全面的绩效评估指标，以确保PCB高纯化学品项目的可控和成功交付。这些指标跨足PCB高纯化学品项目目标、成本、进度和质量等多个维度，为我们提供了全面洞察PCB高纯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目标达成率是我们关注的首要指标。我们设定了明确的目标，并通过定期监测和评估，迅速发现并应对潜在的目标偏差。这为PCB高纯化学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成本绩效是另一个核心关注点。通过实际成本与预算成本的对比分析，我们深入了解成本差异的原因，及时调整资源分配，保持PCB高纯化学品项目在经济效益方面的合理水平。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进度作为关键的绩效指标之一，得到了精心的关注。我们制定了详细的PCB高纯化学品项目进度计划，并设立了进度符合度指标，确保实际进度与计划进度保持一致。这使我们能够快速发现和解决潜在的进度问题，保持PCB高纯化学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CB高纯化学品项目绩效的不可或缺的一环。我们引入了一系列的质量标准和客户满意度指标，以确保PCB高纯化学品项目交付的成果在质量上达到或超越预期水平。通过持续监测这些指标，我们努力提升PCB高纯化学品项目整体质量水平，为PCB高纯化学品项目的成功交付提供有力保障。通过这些科学且全面的绩效评估，我们能够更好地引导PCB高纯化学品项目的持续改进，确保PCB高纯化学品项目目标的顺利达成。</w:t>
      </w:r>
    </w:p>
    <w:p>
      <w:pPr>
        <w:pStyle w:val="Heading2"/>
        <w:ind w:firstLine="560" w:firstLineChars="200"/>
        <w:rPr>
          <w:rFonts w:ascii="仿宋" w:eastAsia="仿宋" w:hAnsi="仿宋" w:cs="仿宋" w:hint="eastAsia"/>
          <w:sz w:val="28"/>
          <w:lang w:eastAsia="zh-CN"/>
        </w:rPr>
      </w:pPr>
      <w:bookmarkStart w:id="19" w:name="_Toc909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绩效评估是PCB高纯化学品项目中的关键环节，为确保PCB高纯化学品项目达到预期目标，我们采用了多层次、多维度的绩效评估方法。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https://d.book118.com/288056117117006023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692390"/>
    <w:rsid w:val="456923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5611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2023-12-23T01:05:00Z</dcterms:created>
  <dcterms:modified xsi:type="dcterms:W3CDTF">2023-12-23T01:06:03Z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E9C054788897411A8AD4C895CCD9875B_11</vt:lpwstr>
  </property>
  <property fmtid="{D5CDD505-2E9C-101B-9397-08002B2CF9AE}" pid="3" name="KSOProductBuildVer">
    <vt:lpwstr>2052-12.1.0.15990</vt:lpwstr>
  </property>
</Properties>
</file>