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2024年质量员之土建质量基础知识题库</w:t>
      </w:r>
    </w:p>
    <w:p/>
    <w:p>
      <w:pPr>
        <w:jc w:val="center"/>
      </w:pPr>
      <w:r>
        <w:rPr>
          <w:rFonts w:ascii="黑体" w:hAnsi="黑体"/>
          <w:b/>
          <w:sz w:val="28"/>
        </w:rPr>
        <w:t>第一部分  单选题(150题)</w:t>
      </w:r>
    </w:p>
    <w:p>
      <w:r>
        <w:t>1、建筑基线上的基线点应不少于（　　　）。</w:t>
        <w:br/>
        <w:t>A.4</w:t>
        <w:br/>
        <w:t>B.3</w:t>
        <w:br/>
        <w:t>C.2</w:t>
        <w:br/>
        <w:t>D.4</w:t>
        <w:br/>
        <w:br/>
        <w:t xml:space="preserve">【答案】：B </w:t>
      </w:r>
    </w:p>
    <w:p>
      <w:r>
        <w:t>2、防水涂料按成膜物质的主要成分可分为沥青基防水涂料、（　　　）、合成高分子防水涂料。</w:t>
        <w:br/>
        <w:t>A.高聚物改性沥青基防水涂料</w:t>
        <w:br/>
        <w:t>B.薄质防水涂料</w:t>
        <w:br/>
        <w:t>C.厚质防水涂料</w:t>
        <w:br/>
        <w:t>D.溶剂型防水涂料</w:t>
        <w:br/>
        <w:br/>
        <w:t xml:space="preserve">【答案】：A </w:t>
      </w:r>
    </w:p>
    <w:p>
      <w:r>
        <w:t>3、烧结普通砖的标准尺寸是（　　　）。</w:t>
        <w:br/>
        <w:t>A.240mm×115mm×53mm</w:t>
        <w:br/>
        <w:t>B.240mm×120mm×53mm</w:t>
        <w:br/>
        <w:t>C.240mm×115mm×50mm</w:t>
        <w:br/>
        <w:t>D.190mm×190mm×90mm</w:t>
        <w:br/>
        <w:br/>
        <w:t xml:space="preserve">【答案】：A </w:t>
      </w:r>
    </w:p>
    <w:p>
      <w:pPr>
        <w:sectPr w:rsidSect="00034616">
          <w:pgSz w:w="12240" w:h="15840"/>
          <w:pgMar w:top="1440" w:right="1800" w:bottom="1440" w:left="1800" w:header="720" w:footer="720" w:gutter="0"/>
          <w:cols w:space="720"/>
          <w:docGrid w:linePitch="360"/>
        </w:sectPr>
      </w:pPr>
    </w:p>
    <w:p>
      <w:r>
        <w:t>4、后浇带处的混凝土，宜采用（　　　），强度等级宜比原结构的混凝土提高5～10N/mm,并保持不少于15d的潮湿养护。</w:t>
        <w:br/>
        <w:t>A.细石混凝土</w:t>
        <w:br/>
        <w:t>B.微膨胀混凝土</w:t>
        <w:br/>
        <w:t>C.抗冻混凝土</w:t>
        <w:br/>
        <w:t>D.高性能混凝土</w:t>
        <w:br/>
        <w:br/>
        <w:t>【答案】：B</w:t>
      </w:r>
      <w:r>
        <w:t xml:space="preserve"> </w:t>
      </w:r>
    </w:p>
    <w:p>
      <w:r>
        <w:t>5、预应力混凝土是在结构或构件的（　　　）预先施加压应力而成的混凝土。</w:t>
        <w:br/>
        <w:t>A.受压区</w:t>
        <w:br/>
        <w:t>B.受拉区</w:t>
        <w:br/>
        <w:t>C.中心线处</w:t>
        <w:br/>
        <w:t>D.中性轴处</w:t>
        <w:br/>
        <w:br/>
        <w:t xml:space="preserve">【答案】：B </w:t>
      </w:r>
    </w:p>
    <w:p>
      <w:r>
        <w:t>6、下列关于砖基础的施工工艺的基本规定，错误的是（　　　）。</w:t>
        <w:br/>
        <w:t>A.垫层混凝土在验槽后应随即浇灌，以保护地基</w:t>
        <w:br/>
        <w:t>B.砖基础施工工艺流程：测量放线→基坑开挖、验槽→混凝土垫层施工→砖基础砌筑</w:t>
        <w:br/>
        <w:t>C.砖基础中的洞口、管道、沟槽等，应在砌筑时正确留出，宽度超过900mm的洞口上方应砌筑平拱或设置过梁</w:t>
        <w:br/>
        <w:t>D.基础砌筑前，应先检查垫层施工是否符合质量要求，在清扫垫层表面，将浮土及垃圾清除干净</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r>
        <w:t>7、轴向拉（压）时横截面上的正应力(</w:t>
      </w:r>
    </w:p>
    <w:p>
      <w:r>
        <w:t xml:space="preserve"> )分布。（）</w:t>
        <w:br/>
        <w:t>A.均匀</w:t>
        <w:br/>
        <w:t>B.线性</w:t>
        <w:br/>
        <w:t>C.假设均匀</w:t>
        <w:br/>
        <w:t>D.抛物线</w:t>
        <w:br/>
        <w:br/>
        <w:t>【答案】：A</w:t>
      </w:r>
      <w:r>
        <w:t xml:space="preserve"> </w:t>
      </w:r>
    </w:p>
    <w:p>
      <w:r>
        <w:t>8、抽样的方法通常是利用数理统计的（　　　）随机抽取样本。</w:t>
        <w:br/>
        <w:t>A.总体数量</w:t>
        <w:br/>
        <w:t>B.样本数量</w:t>
        <w:br/>
        <w:t>C.基本原理</w:t>
        <w:br/>
        <w:t>D.统计量</w:t>
        <w:br/>
        <w:br/>
        <w:t xml:space="preserve">【答案】：C </w:t>
      </w:r>
    </w:p>
    <w:p>
      <w:r>
        <w:t>9、把总体按照研究目的的某些特性分组，然后在每一组中随机抽取样品组成样本的方法为（　　　）。</w:t>
        <w:br/>
        <w:t>A.全数检验</w:t>
        <w:br/>
        <w:t>B.完全随机检测</w:t>
        <w:br/>
        <w:t>C.等距抽样</w:t>
        <w:br/>
        <w:t>D.分层抽样</w:t>
        <w:br/>
        <w:br/>
        <w:t xml:space="preserve">【答案】：D </w:t>
      </w:r>
    </w:p>
    <w:p>
      <w:r>
        <w:t>10、土方的开挖顺序、方法必须与设计工况相一致，并遵循开槽支撑，（　　　）严禁超挖的原则。</w:t>
        <w:br/>
        <w:t>A.先撑后挖，分层开挖</w:t>
        <w:br/>
        <w:t>B.先挖后撑，分层开挖</w:t>
        <w:br/>
        <w:t>C.先撑后挖，分段开挖</w:t>
        <w:br/>
        <w:t>D.先挖后撑，分段开挖</w:t>
        <w:br/>
        <w:br/>
        <w:t xml:space="preserve">【答案】：A </w:t>
      </w:r>
    </w:p>
    <w:p>
      <w:pPr>
        <w:sectPr w:rsidSect="00034616">
          <w:type w:val="nextPage"/>
          <w:pgSz w:w="12240" w:h="15840"/>
          <w:pgMar w:top="1440" w:right="1800" w:bottom="1440" w:left="1800" w:header="720" w:footer="720" w:gutter="0"/>
          <w:pgNumType w:start="3"/>
          <w:cols w:space="720"/>
          <w:titlePg w:val="0"/>
          <w:docGrid w:linePitch="360"/>
        </w:sectPr>
      </w:pPr>
    </w:p>
    <w:p>
      <w:r>
        <w:t>11、把总体按照自然状态分为若干组群，并在其中抽取一定数量的样品组成样品，然后再进行检测的方法为（　　　）。</w:t>
        <w:br/>
        <w:t>A.整群抽样</w:t>
        <w:br/>
        <w:t>B.完全随机检测</w:t>
        <w:br/>
        <w:t>C.等距抽样</w:t>
        <w:br/>
        <w:t>D.分层抽样</w:t>
        <w:br/>
        <w:br/>
        <w:t>【答案】：A</w:t>
      </w:r>
      <w:r>
        <w:t xml:space="preserve"> </w:t>
      </w:r>
    </w:p>
    <w:p>
      <w:r>
        <w:t>12、适用于处理碎石土、砂土、低饱和度的黏性土、粉土、湿陷性黄土及填土地基等的深层加固方法是（　　　）。</w:t>
        <w:br/>
        <w:t>A.强夯法</w:t>
        <w:br/>
        <w:t>B.重锤夯实法</w:t>
        <w:br/>
        <w:t>C.挤密桩法</w:t>
        <w:br/>
        <w:t>D.砂石桩法</w:t>
        <w:br/>
        <w:br/>
        <w:t xml:space="preserve">【答案】：A </w:t>
      </w:r>
    </w:p>
    <w:p>
      <w:r>
        <w:t>13、炉渣砖可用于一般工业与民用建筑的墙体和基础。但用于基础或易受冻融和干湿交替作用的建筑部位必须使用（　　　）及以上强度等级的砖。</w:t>
        <w:br/>
        <w:t>A.MU10</w:t>
        <w:br/>
        <w:t>B.MU15</w:t>
        <w:br/>
        <w:t>C.MU5</w:t>
        <w:br/>
        <w:t>D.MU7.5</w:t>
        <w:br/>
        <w:br/>
        <w:t xml:space="preserve">【答案】：B </w:t>
      </w:r>
    </w:p>
    <w:p>
      <w:pPr>
        <w:sectPr w:rsidSect="00034616">
          <w:type w:val="nextPage"/>
          <w:pgSz w:w="12240" w:h="15840"/>
          <w:pgMar w:top="1440" w:right="1800" w:bottom="1440" w:left="1800" w:header="720" w:footer="720" w:gutter="0"/>
          <w:pgNumType w:start="4"/>
          <w:cols w:space="720"/>
          <w:titlePg w:val="0"/>
          <w:docGrid w:linePitch="360"/>
        </w:sectPr>
      </w:pPr>
    </w:p>
    <w:p>
      <w:r>
        <w:t>14、对建设工程实行总承包的，下列叙述不正确的是（　　　）。</w:t>
        <w:br/>
        <w:t>A.总承包单位应当对全部建设工程质量负责</w:t>
        <w:br/>
        <w:t>B.分包单位应当按照分包合同的约定对其分包工程的质量向总承包单位负责</w:t>
        <w:br/>
        <w:t>C.分包单位应当按照分包合同的约定对其分包工程的质量应同时向建设单位负责</w:t>
        <w:br/>
        <w:t>D.总承包单位与分包单位对分包工程的质量承担连带责任</w:t>
        <w:br/>
        <w:br/>
        <w:t>【答案】：C</w:t>
      </w:r>
      <w:r>
        <w:t xml:space="preserve"> </w:t>
      </w:r>
    </w:p>
    <w:p>
      <w:r>
        <w:t>15、一般用作砌筑地面以上砖石砌体的砂浆是（　　　）。</w:t>
        <w:br/>
        <w:t>A.水泥砂浆</w:t>
        <w:br/>
        <w:t>B.水泥混合砂浆</w:t>
        <w:br/>
        <w:t>C.石灰砂浆</w:t>
        <w:br/>
        <w:t>D.纸筋灰砂浆</w:t>
        <w:br/>
        <w:br/>
        <w:t xml:space="preserve">【答案】：B </w:t>
      </w:r>
    </w:p>
    <w:p>
      <w:r>
        <w:t>16、卫生间的防水基层必须用1：3的水泥砂浆找平，凡遇到阴、阳角处，要抹成半径不小于（　　　）mm的小圆弧。</w:t>
        <w:br/>
        <w:t>A.10</w:t>
        <w:br/>
        <w:t>B.20</w:t>
        <w:br/>
        <w:t>C.30</w:t>
        <w:br/>
        <w:t>D.40</w:t>
        <w:br/>
        <w:br/>
        <w:t xml:space="preserve">【答案】：A </w:t>
      </w:r>
    </w:p>
    <w:p>
      <w:r>
        <w:t>17、砌筑砂浆的流动性指标用（　　　）来表示。</w:t>
        <w:br/>
        <w:t>A.坍落度</w:t>
        <w:br/>
        <w:t>B.维勃稠度</w:t>
        <w:br/>
        <w:t>C.沉入度</w:t>
        <w:br/>
        <w:t>D.分层度</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r>
        <w:t>18、电视塔的观测点不得少于(</w:t>
      </w:r>
    </w:p>
    <w:p>
      <w:r>
        <w:t xml:space="preserve"> )个点。（）</w:t>
        <w:br/>
        <w:t>A.1</w:t>
        <w:br/>
        <w:t>B.2</w:t>
        <w:br/>
        <w:t>C.3</w:t>
        <w:br/>
        <w:t>D.4</w:t>
        <w:br/>
        <w:br/>
        <w:t>【答案】：D</w:t>
      </w:r>
      <w:r>
        <w:t xml:space="preserve"> </w:t>
      </w:r>
    </w:p>
    <w:p>
      <w:r>
        <w:t>19、对待不同的检测对象，应当采集具有（　　　）的质量数据。</w:t>
        <w:br/>
        <w:t>A.普遍性</w:t>
        <w:br/>
        <w:t>B.控制意义</w:t>
        <w:br/>
        <w:t>C.特殊性</w:t>
        <w:br/>
        <w:t>D.研究意义</w:t>
        <w:br/>
        <w:br/>
        <w:t xml:space="preserve">【答案】：B </w:t>
      </w:r>
    </w:p>
    <w:p>
      <w:r>
        <w:t>20、吊顶工程的吊杆长度大于（　　　）米时，应设置反向支撑。</w:t>
        <w:br/>
        <w:t>A.1</w:t>
        <w:br/>
        <w:t>B.1.5</w:t>
        <w:br/>
        <w:t>C.2</w:t>
        <w:br/>
        <w:t>D.3</w:t>
        <w:br/>
        <w:br/>
        <w:t xml:space="preserve">【答案】：B </w:t>
      </w:r>
    </w:p>
    <w:p>
      <w:r>
        <w:t>21、混凝土冬期施工时，可加的外加剂是（　　　）。</w:t>
        <w:br/>
        <w:t>A.速凝剂</w:t>
        <w:br/>
        <w:t>B.早强剂</w:t>
        <w:br/>
        <w:t>C.引气剂</w:t>
        <w:br/>
        <w:t>D.减水剂</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p>
    <w:p>
      <w:r>
        <w:t>22、沸腾钢用符号（　　　）表示。</w:t>
        <w:br/>
        <w:t>A.TZ</w:t>
        <w:br/>
        <w:t>B.Z</w:t>
        <w:br/>
        <w:t>C.F</w:t>
        <w:br/>
        <w:t>D.B</w:t>
        <w:br/>
        <w:br/>
        <w:t>【答案】：C</w:t>
      </w:r>
      <w:r>
        <w:t xml:space="preserve"> </w:t>
      </w:r>
    </w:p>
    <w:p>
      <w:r>
        <w:t>23、改善砂浆和易性，砖应隔夜浇水，严禁干砖砌筑，铺灰长度不得超过500mm，宜采用“”砌砖法进行砌筑。这是预防（　　　）质量问题的有效措施。</w:t>
        <w:br/>
        <w:t>A.砂浆强度偏低、不稳定</w:t>
        <w:br/>
        <w:t>B.砂浆和易性差、沉底结硬</w:t>
        <w:br/>
        <w:t>C.砌体组砌方法错误</w:t>
        <w:br/>
        <w:t>D.灰缝砂浆不饱满</w:t>
        <w:br/>
        <w:br/>
        <w:t xml:space="preserve">【答案】：D </w:t>
      </w:r>
    </w:p>
    <w:p>
      <w:r>
        <w:t>24、水准测量是利用水准仪提供（　　　）。</w:t>
        <w:br/>
        <w:t>A.水平视线</w:t>
        <w:br/>
        <w:t>B.垂直视线</w:t>
        <w:br/>
        <w:t>C.倾斜视线</w:t>
        <w:br/>
        <w:t>D.直线定线</w:t>
        <w:br/>
        <w:br/>
        <w:t xml:space="preserve">【答案】：A </w:t>
      </w:r>
    </w:p>
    <w:p>
      <w:r>
        <w:t>25、用于砌筑砖砌体的砂浆强度主要取决于（　　　）。</w:t>
        <w:br/>
        <w:t>A.水泥用量、水泥强度等级</w:t>
        <w:br/>
        <w:t>B.砂子用量</w:t>
        <w:br/>
        <w:t>C.水灰比</w:t>
        <w:br/>
        <w:t>D.水用量</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p>
    <w:p>
      <w:r>
        <w:t>26、防止钢结构焊缝产生（　　　）措施之一是控制焊缝的化学成分。</w:t>
        <w:br/>
        <w:t>A.冷裂纹</w:t>
        <w:br/>
        <w:t>B.热裂纹</w:t>
        <w:br/>
        <w:t>C.气孔</w:t>
        <w:br/>
        <w:t>D.弧坑缩孔</w:t>
        <w:br/>
        <w:br/>
        <w:t>【答案】：B</w:t>
      </w:r>
      <w:r>
        <w:t xml:space="preserve"> </w:t>
      </w:r>
    </w:p>
    <w:p>
      <w:r>
        <w:t>27、砖砌体的施工工艺过程正确的是（）。</w:t>
        <w:br/>
        <w:t>A.找平、放线、摆砖样、盘角、立皮数杆、砌筑、勾缝、清理、楼层标高控制、楼层轴线标引等</w:t>
        <w:br/>
        <w:t>B.找平、放线、摆砖样、立皮数杆、盘角、砌筑、清理、勾缝、楼层轴线标引、楼层标高控制等</w:t>
        <w:br/>
        <w:t>C.找平、放线、摆砖样、立皮数杆、盘角、砌筑、勾缝、清理,楼层轴线标引、楼层标高控制等</w:t>
        <w:br/>
        <w:t>D.找平、放线、立皮数杆、摆砖样、盘角、挂线、砌筑、勾缝、清理、楼层标高控制、楼层轴线标引等</w:t>
        <w:br/>
        <w:br/>
        <w:t xml:space="preserve">【答案】：B </w:t>
      </w:r>
    </w:p>
    <w:p>
      <w:r>
        <w:t>28、混凝土必须养护至其强度达到（　　　）时，才能够在其上行人或安装模板支架</w:t>
        <w:br/>
        <w:t>A.1.2MPa</w:t>
        <w:br/>
        <w:t>B.1.8MPa</w:t>
        <w:br/>
        <w:t>C.2.4MPa</w:t>
        <w:br/>
        <w:t>D.3MPa</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p>
    <w:p>
      <w:r>
        <w:t>29、能有效防止钢材焊接冷裂纹的方法是（　　　）。</w:t>
        <w:br/>
        <w:t>A.焊前预热</w:t>
        <w:br/>
        <w:t>B.焊后速冷</w:t>
        <w:br/>
        <w:t>C.焊后缓冷</w:t>
        <w:br/>
        <w:t>D.焊后热处理</w:t>
        <w:br/>
        <w:br/>
        <w:t>【答案】：A</w:t>
      </w:r>
      <w:r>
        <w:t xml:space="preserve"> </w:t>
      </w:r>
    </w:p>
    <w:p>
      <w:r>
        <w:t>30、大体积混凝土浇筑时，若结构的长度超过厚度3倍时，可采用（　　　）的浇筑方案。</w:t>
        <w:br/>
        <w:t>A.全面分层</w:t>
        <w:br/>
        <w:t>B.分段分层</w:t>
        <w:br/>
        <w:t>C.斜面分层</w:t>
        <w:br/>
        <w:t>D.分部分层</w:t>
        <w:br/>
        <w:br/>
        <w:t xml:space="preserve">【答案】：C </w:t>
      </w:r>
    </w:p>
    <w:p>
      <w:r>
        <w:t>31、混凝土在运输时不应产生离析、分层现象，如有离析现象，则必须在浇筑混凝土前进行（　　　）。</w:t>
        <w:br/>
        <w:t>A.加水</w:t>
        <w:br/>
        <w:t>B.二次搅拌</w:t>
        <w:br/>
        <w:t>C.二次配合比设计</w:t>
        <w:br/>
        <w:t>D.振捣</w:t>
        <w:br/>
        <w:br/>
        <w:t xml:space="preserve">【答案】：B </w:t>
      </w:r>
    </w:p>
    <w:p>
      <w:r>
        <w:t>32、根据《建筑抗震设计规范》GB50011-2010的规定，当遭受低于本地区设防烈度的多遭地震影响时，建筑物应（　　　）。</w:t>
        <w:br/>
        <w:t>A.一般不受损坏或不需修理仍可继续使用</w:t>
        <w:br/>
        <w:t>B.可能损坏，经一般修理或不需修理仍可继续使用</w:t>
        <w:br/>
        <w:t>C.不致发生危及生命的严重破坏</w:t>
        <w:br/>
        <w:t>D.不致倒塌</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p>
    <w:p>
      <w:r>
        <w:t>33、混凝土构件的施工缝的留设位置不正确的是（　　　）。</w:t>
        <w:br/>
        <w:t>A.柱应留在基础的顶面、梁或吊车梁牛腿的下面、无梁楼盖柱帽的下面</w:t>
        <w:br/>
        <w:t>B.双向受力板、拱、薄壳应按设计要求留设</w:t>
        <w:br/>
        <w:t>C.单向板留置在平行于板的长边任何位置</w:t>
        <w:br/>
        <w:t>D.有主次梁的留置在次梁跨中的1/3范围内</w:t>
        <w:br/>
        <w:br/>
        <w:t>【答案】：C</w:t>
      </w:r>
      <w:r>
        <w:t xml:space="preserve"> </w:t>
      </w:r>
    </w:p>
    <w:p>
      <w:r>
        <w:t>34、关于总承包单位和分包单位的安全责任，下列叙述不正确的是（　　　）。</w:t>
        <w:br/>
        <w:t>A.建设工程实行施工总承包的，由总承包单位对施工现场的安全生产负总责</w:t>
        <w:br/>
        <w:t>B.总承包单位将可以将部分主体结构的施工分包给其他单位的，分包合同中应当明确各自的安全生产方面的权利、义务</w:t>
        <w:br/>
        <w:t>C.总承包单位和分包单位对分包工程的安全生产承担连带责任</w:t>
        <w:br/>
        <w:t>D.分包单位不服从管理导致生产安全事故的，由分包单位承担主要责任</w:t>
        <w:br/>
        <w:br/>
        <w:t xml:space="preserve">【答案】：B </w:t>
      </w:r>
    </w:p>
    <w:p>
      <w:r>
        <w:t>35、在用高强度螺栓进行钢结构安装中，（　　　）是目前被广泛采用的基本连接形式。</w:t>
        <w:br/>
        <w:t>A.摩擦型连接</w:t>
        <w:br/>
        <w:t>B.摩擦一承压型连接</w:t>
        <w:br/>
        <w:t>C.承压型连接</w:t>
        <w:br/>
        <w:t>D.张拉型连接</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p>
    <w:p>
      <w:r>
        <w:t>36、背景材料：某建筑公司与某学校签订一教学楼施工合同，明确施工单位要保质保量保工期完成学校的教学楼施工任务。工程竣工后，承包方向学校提交了竣工报告。学校为了不影响学生上课，还没组织验收就直接投入了使用。使用过程中，校方发现了教学楼存在的质量问题，要求建筑公司修理。建筑公司认为教学楼未经验收，学校提前使用出现质量问题，不应再承担责任。试依据上述背景材料，分析下列问题：</w:t>
        <w:br/>
        <w:t>A.交付竣工验收的建筑工程必须符合规定的建筑工程质量标准</w:t>
        <w:br/>
        <w:t>B.交付竣工验收的建筑工程应有完整的工程技术经济资料</w:t>
        <w:br/>
        <w:t>C.建筑工程竣工经验收合格后，方可交付使用</w:t>
        <w:br/>
        <w:t>D.未经验收的工程，经建设单位申请后可以提前使用</w:t>
        <w:br/>
        <w:br/>
        <w:t>【答案】：D</w:t>
      </w:r>
      <w:r>
        <w:t xml:space="preserve"> </w:t>
      </w:r>
    </w:p>
    <w:p>
      <w:r>
        <w:t>37、关于生产经营场所出租情况下安全生产责任，下列叙述不正确的是（　　　）。</w:t>
        <w:br/>
        <w:t>A.生产经营单位不得将生产经营场所出租给不具备安全生产条件的单位或者个人</w:t>
        <w:br/>
        <w:t>B.生产经营场所出租给其他单位的，应当与承租单位签订专门的安全生产管理协议</w:t>
        <w:br/>
        <w:t>C.生产经营单位与承租单位在租赁合同中可以约定各自的安全生产管理职责</w:t>
        <w:br/>
        <w:t>D.承租单位对生产经营场所的安全生产工作统一协调、管理</w:t>
        <w:br/>
        <w:br/>
        <w:t xml:space="preserve">【答案】：D </w:t>
      </w:r>
    </w:p>
    <w:p>
      <w:r>
        <w:t>38、钢材是以铁为主要元素，含碳量为（　　　），并含有其他元素的合金材料。</w:t>
        <w:br/>
        <w:t>A.0.02%～1.05％</w:t>
        <w:br/>
        <w:t>B.0.02%～1.26％</w:t>
        <w:br/>
        <w:t>C.0.02%～1.8％</w:t>
        <w:br/>
        <w:t>D.0.02%～2.06</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p>
    <w:p>
      <w:r>
        <w:t>39、下列关于合成高分子防水卷材的相关说法中，有误的是（　　　）。</w:t>
        <w:br/>
        <w:t>A.常用的合成高分子防水卷材如三元乙丙橡胶防水卷材、聚氯乙烯防水卷材、氯化聚乙烯-橡胶共混防水卷材等</w:t>
        <w:br/>
        <w:t>B.三元乙丙橡胶防水卷材是我国目前用量较大的一种卷材，使用屋面、地下防水工程和防腐工程</w:t>
        <w:br/>
        <w:t>C.三元乙丙橡胶防水卷材质量轻，耐老化性好，弹性和抗拉伸性能极佳，对基层伸缩变形或开裂的适应性强，耐高低温性能优良，能在严寒和酷热环境中使用</w:t>
        <w:br/>
        <w:t>D.氯化聚乙烯-橡胶共混防水卷材价格相较于三元乙丙橡胶防水卷材低得多，属中、高档防水材料，可用于各种建筑、道路、桥梁、水利工程的防水，尤其适用寒冷地区或变形较大的屋面</w:t>
        <w:br/>
        <w:br/>
        <w:t>【答案】：B</w:t>
      </w:r>
      <w:r>
        <w:t xml:space="preserve"> </w:t>
      </w:r>
    </w:p>
    <w:p>
      <w:r>
        <w:t>40、抹底层灰的作用是（　　　）。</w:t>
        <w:br/>
        <w:t>A.保证与墙面粘贴牢固</w:t>
        <w:br/>
        <w:t>B.保证抹灰层平整</w:t>
        <w:br/>
        <w:t>C.美观</w:t>
        <w:br/>
        <w:t>D.经济</w:t>
        <w:br/>
        <w:br/>
        <w:t xml:space="preserve">【答案】：A </w:t>
      </w:r>
    </w:p>
    <w:p>
      <w:r>
        <w:t>41、属于建筑业企业资质序列的是（　　　）。</w:t>
        <w:br/>
        <w:t>A.工程总承包</w:t>
        <w:br/>
        <w:t>B.专业分包</w:t>
        <w:br/>
        <w:t>C.专业承包</w:t>
        <w:br/>
        <w:t>D.劳务承包</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p>
    <w:p>
      <w:r>
        <w:t>42、建筑施工企业的管理人员和作业人员，每（　　　）应至少进行一次安全生产教育培训并考核合格。</w:t>
        <w:br/>
        <w:t>A.3个月</w:t>
        <w:br/>
        <w:t>B.6个月</w:t>
        <w:br/>
        <w:t>C.1年</w:t>
        <w:br/>
        <w:t>D.2年</w:t>
        <w:br/>
        <w:br/>
        <w:t>【答案】：C</w:t>
      </w:r>
      <w:r>
        <w:t xml:space="preserve"> </w:t>
      </w:r>
    </w:p>
    <w:p>
      <w:r>
        <w:t>43、沉降观测点是均匀布置的，它们之间的距离一般为（　　　）m。</w:t>
        <w:br/>
        <w:t>A.1～5m</w:t>
        <w:br/>
        <w:t>B.8～15m</w:t>
        <w:br/>
        <w:t>C.5～10m</w:t>
        <w:br/>
        <w:t>D.10～20m</w:t>
        <w:br/>
        <w:br/>
        <w:t xml:space="preserve">【答案】：D </w:t>
      </w:r>
    </w:p>
    <w:p>
      <w:r>
        <w:t>44、观察验槽的重点应选择在（　　　）。</w:t>
        <w:br/>
        <w:t>A.基坑中心线</w:t>
        <w:br/>
        <w:t>B.基坑边角处</w:t>
        <w:br/>
        <w:t>C.受力较大的部位</w:t>
        <w:br/>
        <w:t>D.最后开挖的部位</w:t>
        <w:br/>
        <w:br/>
        <w:t xml:space="preserve">【答案】：C </w:t>
      </w:r>
    </w:p>
    <w:p>
      <w:r>
        <w:t>45、以下哪些性能属于防水卷材的主要性能？（　　　）</w:t>
        <w:br/>
        <w:t>A.防水性、抗冻性、耐磨蚀性</w:t>
        <w:br/>
        <w:t>B.防水性、机械力学性能、温度稳定性</w:t>
        <w:br/>
        <w:t>C.机械力学性能、大气稳定性、耐磨蚀性</w:t>
        <w:br/>
        <w:t>D.防水性、大气稳定性、抗冻性</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46、下列劳动合同条款，属于必备条款的是（　　　）。</w:t>
        <w:br/>
        <w:t>A.福利待遇</w:t>
        <w:br/>
        <w:t>B.劳动条件</w:t>
        <w:br/>
        <w:t>C.试用期</w:t>
        <w:br/>
        <w:t>D.补充保险</w:t>
        <w:br/>
        <w:br/>
        <w:t>【答案】：B</w:t>
      </w:r>
      <w:r>
        <w:t xml:space="preserve"> </w:t>
      </w:r>
    </w:p>
    <w:p>
      <w:r>
        <w:t>47、针对事故发生的原因,提出防止相同或类似事故发生的切实可行的预防措施，并督促事故发生单位加以实施，以达到事故调查和处理的最终目的。此款符合“四不放过”事故处理原则的（　　　）原则。</w:t>
        <w:br/>
        <w:t>A.事故原因不清楚不放过</w:t>
        <w:br/>
        <w:t>B.事故责任者和群众没有受到教育不放过</w:t>
        <w:br/>
        <w:t>C.事故责任者没有处理不放过</w:t>
        <w:br/>
        <w:t>D.事故没有制定切实可行的整改措施不放过</w:t>
        <w:br/>
        <w:br/>
        <w:t xml:space="preserve">【答案】：D </w:t>
      </w:r>
    </w:p>
    <w:p>
      <w:r>
        <w:t>48、柱子中心线应与相应的柱列轴线一致，其允许偏差为（　　　）。</w:t>
        <w:br/>
        <w:t>A.±10mm</w:t>
        <w:br/>
        <w:t>B.±5mm</w:t>
        <w:br/>
        <w:t>C.±15mm</w:t>
        <w:br/>
        <w:t>D.±25mm</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r>
        <w:t>49、生产效率较高的机械化焊接方法是（　　　）。</w:t>
        <w:br/>
        <w:t>A.药皮焊条手工电弧焊</w:t>
        <w:br/>
        <w:t>B.气体保护焊</w:t>
        <w:br/>
        <w:t>C.埋弧焊</w:t>
        <w:br/>
        <w:t>D.焊包括钨极氩弧焊</w:t>
        <w:br/>
        <w:br/>
        <w:t xml:space="preserve">【答案】：C </w:t>
      </w:r>
    </w:p>
    <w:p>
      <w:r>
        <w:t>50、当室内地面垫层为混凝土等密实材料时，防潮层设在垫层厚度中间位置，一般低于室内地坪（　　　）</w:t>
        <w:br/>
        <w:t>A.30mm</w:t>
        <w:br/>
        <w:t>B.60mm</w:t>
        <w:br/>
        <w:t>C.120mm</w:t>
        <w:br/>
        <w:t>D.180mm</w:t>
        <w:br/>
        <w:br/>
        <w:t xml:space="preserve">【答案】：B </w:t>
      </w:r>
    </w:p>
    <w:p>
      <w:r>
        <w:t>51、关于专业承包的业务范围，下列叙述不正确的是（　　　）。</w:t>
        <w:br/>
        <w:t>A.专业承包企业可以承接施工总承包企业依法分包的专业工程</w:t>
        <w:br/>
        <w:t>B.专业承包企业可以承接建设单位依法发包的专业工程</w:t>
        <w:br/>
        <w:t>C.专业承包企业可以对所承接的专业工程依法进行分包</w:t>
        <w:br/>
        <w:t>D.专业承包企业可以对劳务作业可以分包</w:t>
        <w:br/>
        <w:br/>
        <w:t xml:space="preserve">【答案】：C </w:t>
      </w:r>
    </w:p>
    <w:p>
      <w:r>
        <w:t>52、视线高为后视点高程与（　　　）之和。</w:t>
        <w:br/>
        <w:t>A.仪器高</w:t>
        <w:br/>
        <w:t>B.后视读数</w:t>
        <w:br/>
        <w:t>C.前视读数</w:t>
        <w:br/>
        <w:t>D.高差</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r>
        <w:t>53、从建筑施工的角度，根据土的（　　　），可将土分为8大类。</w:t>
        <w:br/>
        <w:t>A.颗粒级配</w:t>
        <w:br/>
        <w:t>B.沉积年代</w:t>
        <w:br/>
        <w:t>C.坚硬程度</w:t>
        <w:br/>
        <w:t>D.承载能力</w:t>
        <w:br/>
        <w:br/>
        <w:t xml:space="preserve">【答案】：C </w:t>
      </w:r>
    </w:p>
    <w:p>
      <w:r>
        <w:t>54、抹灰工程应分层进行，一般抹灰分（　　　）层。</w:t>
        <w:br/>
        <w:t>A.1</w:t>
        <w:br/>
        <w:t>B.2</w:t>
        <w:br/>
        <w:t>C.3</w:t>
        <w:br/>
        <w:t>D.4</w:t>
        <w:br/>
        <w:br/>
        <w:t xml:space="preserve">【答案】：C </w:t>
      </w:r>
    </w:p>
    <w:p>
      <w:r>
        <w:t>55、负有安全生产监督管理职责的部门依法对生产经营单位执行监督检查时，对于发现的重大安全事故隐患在排除前或者排除过程中无法保证安全的，采取的必要措施是（　　　）。</w:t>
        <w:br/>
        <w:t>A.责令立即排除</w:t>
        <w:br/>
        <w:t>B.更换施工队伍</w:t>
        <w:br/>
        <w:t>C.责令从危险区域撤出作业人员或暂时停止施工</w:t>
        <w:br/>
        <w:t>D.责令施工单位主要负责人作出检查</w:t>
        <w:br/>
        <w:br/>
        <w:t xml:space="preserve">【答案】：C </w:t>
      </w:r>
    </w:p>
    <w:p>
      <w:r>
        <w:t>56、某工程事故造成3人死亡，10人重伤，直接经济损失达2000万元，根据《生产安全事故报告和调查处理条例》，该事故等级为（　　　）。</w:t>
        <w:br/>
        <w:t>A.特别重大事故</w:t>
        <w:br/>
        <w:t>B.重大事故</w:t>
        <w:br/>
        <w:t>C.较大事故</w:t>
        <w:br/>
        <w:t>D.一般事故</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p>
    <w:p>
      <w:r>
        <w:t>57、绝热材料具有（　　　）、多孔、疏松的特点。</w:t>
        <w:br/>
        <w:t>A.表观密度小、导热系数大</w:t>
        <w:br/>
        <w:t>B.表观密度小、导热系数小</w:t>
        <w:br/>
        <w:t>C.表观密度大、导热系数小</w:t>
        <w:br/>
        <w:t>D.表观密度大、导热系数大</w:t>
        <w:br/>
        <w:br/>
        <w:t>【答案】：B</w:t>
      </w:r>
      <w:r>
        <w:t xml:space="preserve"> </w:t>
      </w:r>
    </w:p>
    <w:p>
      <w:r>
        <w:t>58、在水准测量基本操作中的读数之前的操作（　　　）。</w:t>
        <w:br/>
        <w:t>A.必须做好安置仪器，粗略整平，瞄准标尺的工作</w:t>
        <w:br/>
        <w:t>B.必须做好安置仪器，瞄准标尺，精确整平的工作</w:t>
        <w:br/>
        <w:t>C.必须做好精确整平的工作</w:t>
        <w:br/>
        <w:t>D.必须做好粗略整平的工作</w:t>
        <w:br/>
        <w:br/>
        <w:t xml:space="preserve">【答案】：C </w:t>
      </w:r>
    </w:p>
    <w:p>
      <w:r>
        <w:t>59、起重机吊物上升时，吊钩距起重臂端不得小于（　　　）。</w:t>
        <w:br/>
        <w:t>A.0.5m</w:t>
        <w:br/>
        <w:t>B.0.8m</w:t>
        <w:br/>
        <w:t>C.1m</w:t>
        <w:br/>
        <w:t>D.1.5m</w:t>
        <w:br/>
        <w:br/>
        <w:t xml:space="preserve">【答案】：C </w:t>
      </w:r>
    </w:p>
    <w:p>
      <w:r>
        <w:t>60、实际地震烈度与下列因素中的（　　　）有关。</w:t>
        <w:br/>
        <w:t>A.建筑物类型</w:t>
        <w:br/>
        <w:t>B.城市大小</w:t>
        <w:br/>
        <w:t>C.行政区划</w:t>
        <w:br/>
        <w:t>D.离震中的距离</w:t>
        <w:br/>
        <w:br/>
        <w:t xml:space="preserve">【答案】：D </w:t>
      </w:r>
    </w:p>
    <w:p>
      <w:pPr>
        <w:sectPr w:rsidSect="00034616">
          <w:type w:val="nextPage"/>
          <w:pgSz w:w="12240" w:h="15840"/>
          <w:pgMar w:top="1440" w:right="1800" w:bottom="1440" w:left="1800" w:header="720" w:footer="720" w:gutter="0"/>
          <w:pgNumType w:start="17"/>
          <w:cols w:space="720"/>
          <w:titlePg w:val="0"/>
          <w:docGrid w:linePitch="360"/>
        </w:sectPr>
      </w:pPr>
    </w:p>
    <w:p>
      <w:r>
        <w:t>61、下列哪种防水材料属于刚性防水材料？（　　　）</w:t>
        <w:br/>
        <w:t>A.防水砂浆</w:t>
        <w:br/>
        <w:t>B.沥青防水卷材</w:t>
        <w:br/>
        <w:t>C.高聚物改性沥青防水卷材</w:t>
        <w:br/>
        <w:t>D.合成高分子防水卷材</w:t>
        <w:br/>
        <w:br/>
        <w:t>【答案】：A</w:t>
      </w:r>
      <w:r>
        <w:t xml:space="preserve"> </w:t>
      </w:r>
    </w:p>
    <w:p>
      <w:r>
        <w:t>62、水泥在凝结硬化过程中，体积变化是否均匀，用水泥的（　　　）来判定。</w:t>
        <w:br/>
        <w:t>A.强度等级</w:t>
        <w:br/>
        <w:t>B.体积安定性</w:t>
        <w:br/>
        <w:t>C.坍落度</w:t>
        <w:br/>
        <w:t>D.细度</w:t>
        <w:br/>
        <w:br/>
        <w:t xml:space="preserve">【答案】：B </w:t>
      </w:r>
    </w:p>
    <w:p>
      <w:r>
        <w:t>63、2013年3月10日某工程竣工验收合格，则竣工验收备案应在（　　　）前办理完毕。</w:t>
        <w:br/>
        <w:t>A.2013年4月10</w:t>
        <w:br/>
        <w:t>B.2013年6月10</w:t>
        <w:br/>
        <w:t>C.2013年3月25</w:t>
        <w:br/>
        <w:t>D.2013年5月25</w:t>
        <w:br/>
        <w:br/>
        <w:t xml:space="preserve">【答案】：C </w:t>
      </w:r>
    </w:p>
    <w:p>
      <w:r>
        <w:t>64、混凝土搅拌机按搅拌原理不同，可分为（　　　）式和强制式两类。</w:t>
        <w:br/>
        <w:t>A.简易</w:t>
        <w:br/>
        <w:t>B.附着</w:t>
        <w:br/>
        <w:t>C.自落</w:t>
        <w:br/>
        <w:t>D.便携</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p>
    <w:p>
      <w:r>
        <w:t>65、为了设计上的便利，对于四边均有支承的板，当（　　　）按单向板设计。</w:t>
        <w:br/>
        <w:t>A.L2/L1≤2</w:t>
        <w:br/>
        <w:t>B.L2/L1&gt;2</w:t>
        <w:br/>
        <w:t>C.L2/L1≤3</w:t>
        <w:br/>
        <w:t>D.L2/L1&gt;3</w:t>
        <w:br/>
        <w:br/>
        <w:t>【答案】：B</w:t>
      </w:r>
      <w:r>
        <w:t xml:space="preserve"> </w:t>
      </w:r>
    </w:p>
    <w:p>
      <w:r>
        <w:t>66、对劳动合同试用期的叙述中，不正确的是（　　　）</w:t>
        <w:br/>
        <w:t>A.劳动合同期限3个月以上不满1年的.试用期不得超过1个月</w:t>
        <w:br/>
        <w:t>B.劳动合同期限1年以上不满3年的.试用期不超过2个月</w:t>
        <w:br/>
        <w:t>C.3年以上固定期限和无固定期限的劳动合同.试用期不得超过6个月</w:t>
        <w:br/>
        <w:t>D.以完成一定工作任务为期限的劳动合同或者劳动合同期限不满3个月的.试用期不得超过10天</w:t>
        <w:br/>
        <w:br/>
        <w:t xml:space="preserve">【答案】：D </w:t>
      </w:r>
    </w:p>
    <w:p>
      <w:r>
        <w:t>67、抗震设计时，建筑物应根据其重要性分为甲、乙、丙、丁四类。一幢18层的普通高层住宅应属于（　　　）。</w:t>
        <w:br/>
        <w:t>A.甲类</w:t>
        <w:br/>
        <w:t>B.乙类</w:t>
        <w:br/>
        <w:t>C.丙类</w:t>
        <w:br/>
        <w:t>D.丁类</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r>
        <w:t>68、板内分布钢筋不仅可使主筋定位，分担局部荷载，还可（　　　）。</w:t>
        <w:br/>
        <w:t>A.承担负弯矩</w:t>
        <w:br/>
        <w:t>B.承受收缩和温度应力</w:t>
        <w:br/>
        <w:t>C.减少裂缝宽度</w:t>
        <w:br/>
        <w:t>D.增加主筋与混凝土的粘结</w:t>
        <w:br/>
        <w:br/>
        <w:t xml:space="preserve">【答案】：B </w:t>
      </w:r>
    </w:p>
    <w:p>
      <w:r>
        <w:t>69、在梁板柱等结构的接缝和施工缝处，产生“烂根”的原因之一是（　　　）。</w:t>
        <w:br/>
        <w:t>A.混凝土强度偏低</w:t>
        <w:br/>
        <w:t>B.养护时间不足</w:t>
        <w:br/>
        <w:t>C.配筋不足</w:t>
        <w:br/>
        <w:t>D.接缝处模板拼缝不严，漏浆</w:t>
        <w:br/>
        <w:br/>
        <w:t xml:space="preserve">【答案】：D </w:t>
      </w:r>
    </w:p>
    <w:p>
      <w:r>
        <w:t>70、施工单位承担保修责任的前提条件之一是（　　　）。</w:t>
        <w:br/>
        <w:t>A.施工单位原因产生的质量问题</w:t>
        <w:br/>
        <w:t>B.工程未按期交工</w:t>
        <w:br/>
        <w:t>C.属于保修范围内发生的质量问题</w:t>
        <w:br/>
        <w:t>D.工程价款结算完毕</w:t>
        <w:br/>
        <w:br/>
        <w:t xml:space="preserve">【答案】：C </w:t>
      </w:r>
    </w:p>
    <w:p>
      <w:r>
        <w:t>71、在涂膜防水屋面施工的工艺流程中，喷涂基层处理剂后，紧跟的工作是（　　　）。</w:t>
        <w:br/>
        <w:t>A.节点部位增强处理</w:t>
        <w:br/>
        <w:t>B.表面基层清理</w:t>
        <w:br/>
        <w:t>C.涂布大面防水涂料</w:t>
        <w:br/>
        <w:t>D.铺贴大屋面胎体增强材料</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p>
    <w:p>
      <w:r>
        <w:t>72、受弯钢构件的整体失稳是（　　　）屈曲。</w:t>
        <w:br/>
        <w:t>A.弯曲</w:t>
        <w:br/>
        <w:t>B.扭转</w:t>
        <w:br/>
        <w:t>C.弯扭</w:t>
        <w:br/>
        <w:t>D.弯剪</w:t>
        <w:br/>
        <w:br/>
        <w:t>【答案】：C</w:t>
      </w:r>
      <w:r>
        <w:t xml:space="preserve"> </w:t>
      </w:r>
    </w:p>
    <w:p>
      <w:r>
        <w:t>73、某梁纵向受力钢筋为5根直径为20mm的HRB335级钢筋（抗拉强度为300N/mm2），现在拟用直径为25mm的HPB300级钢筋（抗拉强度为270N/mm2）代换，所需钢筋根数为（　　　）。</w:t>
        <w:br/>
        <w:t>A.3根</w:t>
        <w:br/>
        <w:t>B.4根</w:t>
        <w:br/>
        <w:t>C.5根</w:t>
        <w:br/>
        <w:t>D.6根</w:t>
        <w:br/>
        <w:br/>
        <w:t xml:space="preserve">【答案】：B </w:t>
      </w:r>
    </w:p>
    <w:p>
      <w:r>
        <w:t>74、每一楼梯段的级数一般不应超过（　　　）级。</w:t>
        <w:br/>
        <w:t>A.15</w:t>
        <w:br/>
        <w:t>B.18</w:t>
        <w:br/>
        <w:t>C.20</w:t>
        <w:br/>
        <w:t>D.24</w:t>
        <w:br/>
        <w:br/>
        <w:t xml:space="preserve">【答案】：B </w:t>
      </w:r>
    </w:p>
    <w:p>
      <w:r>
        <w:t>75、劳动合同期限1年以上不满3年的，试用期最长不得超过（　　　）个月。</w:t>
        <w:br/>
        <w:t>A.1</w:t>
        <w:br/>
        <w:t>B.2</w:t>
        <w:br/>
        <w:t>C.3</w:t>
        <w:br/>
        <w:t>D.4</w:t>
        <w:br/>
        <w:br/>
        <w:t xml:space="preserve">【答案】：B </w:t>
      </w:r>
    </w:p>
    <w:p>
      <w:pPr>
        <w:sectPr w:rsidSect="00034616">
          <w:type w:val="nextPage"/>
          <w:pgSz w:w="12240" w:h="15840"/>
          <w:pgMar w:top="1440" w:right="1800" w:bottom="1440" w:left="1800" w:header="720" w:footer="720" w:gutter="0"/>
          <w:pgNumType w:start="21"/>
          <w:cols w:space="720"/>
          <w:titlePg w:val="0"/>
          <w:docGrid w:linePitch="360"/>
        </w:sectPr>
      </w:pPr>
    </w:p>
    <w:p>
      <w:r>
        <w:t>76、事故隐患不整改不放过工程的质量保修的具体保修范围和最低保修期限由（　　　）规定。</w:t>
        <w:br/>
        <w:t>A.建设单位</w:t>
        <w:br/>
        <w:t>B.国务院</w:t>
        <w:br/>
        <w:t>C.施工单位</w:t>
        <w:br/>
        <w:t>D.建设行政主管部门</w:t>
        <w:br/>
        <w:br/>
        <w:t>【答案】：B</w:t>
      </w:r>
      <w:r>
        <w:t xml:space="preserve"> </w:t>
      </w:r>
    </w:p>
    <w:p>
      <w:r>
        <w:t>77、（　　　）是由样品构成的，是从总体中随机抽取出来的个体。</w:t>
        <w:br/>
        <w:t>A.样本</w:t>
        <w:br/>
        <w:t>B.总体</w:t>
        <w:br/>
        <w:t>C.统计量</w:t>
        <w:br/>
        <w:t>D.个体</w:t>
        <w:br/>
        <w:br/>
        <w:t xml:space="preserve">【答案】：A </w:t>
      </w:r>
    </w:p>
    <w:p>
      <w:r>
        <w:t>78、望远镜实现水平，竖盘指标水准管气泡居中，盘左位置竖盘读数（　　　）。</w:t>
        <w:br/>
        <w:t>A.90°</w:t>
        <w:br/>
        <w:t>B.0°</w:t>
        <w:br/>
        <w:t>C.180°</w:t>
        <w:br/>
        <w:t>D.270°</w:t>
        <w:br/>
        <w:br/>
        <w:t xml:space="preserve">【答案】：A </w:t>
      </w:r>
    </w:p>
    <w:p>
      <w:r>
        <w:t>79、梁的平面注写包括集中标注和（　　　）。</w:t>
        <w:br/>
        <w:t>A.原位标注</w:t>
        <w:br/>
        <w:t>B.基线标注</w:t>
        <w:br/>
        <w:t>C.轴线标注</w:t>
        <w:br/>
        <w:t>D.连续标注</w:t>
        <w:br/>
        <w:br/>
        <w:t xml:space="preserve">【答案】：A </w:t>
      </w:r>
    </w:p>
    <w:p>
      <w:pPr>
        <w:sectPr w:rsidSect="00034616">
          <w:type w:val="nextPage"/>
          <w:pgSz w:w="12240" w:h="15840"/>
          <w:pgMar w:top="1440" w:right="1800" w:bottom="1440" w:left="1800" w:header="720" w:footer="720" w:gutter="0"/>
          <w:pgNumType w:start="22"/>
          <w:cols w:space="720"/>
          <w:titlePg w:val="0"/>
          <w:docGrid w:linePitch="360"/>
        </w:sectPr>
      </w:pPr>
    </w:p>
    <w:p>
      <w:r>
        <w:t>80、下列选项中，属于普通水泥的特性的是（　　　）。</w:t>
        <w:br/>
        <w:t>A.凝结硬化慢</w:t>
        <w:br/>
        <w:t>B.凝结硬化较快</w:t>
        <w:br/>
        <w:t>C.抗冻性差</w:t>
        <w:br/>
        <w:t>D.泌水性大</w:t>
        <w:br/>
        <w:br/>
        <w:t>【答案】：B</w:t>
      </w:r>
      <w:r>
        <w:t xml:space="preserve"> </w:t>
      </w:r>
    </w:p>
    <w:p>
      <w:r>
        <w:t>81、精确整平DS3型水准仪需要转动（　　　）。</w:t>
        <w:br/>
        <w:t>A.脚螺旋</w:t>
        <w:br/>
        <w:t>B.微动螺旋</w:t>
        <w:br/>
        <w:t>C.微倾螺旋</w:t>
        <w:br/>
        <w:t>D.望远镜调焦螺旋</w:t>
        <w:br/>
        <w:br/>
        <w:t xml:space="preserve">【答案】：C </w:t>
      </w:r>
    </w:p>
    <w:p>
      <w:r>
        <w:t>82、构件代号TB表示（　　　）。</w:t>
        <w:br/>
        <w:t>A.板</w:t>
        <w:br/>
        <w:t>B.楼梯板</w:t>
        <w:br/>
        <w:t>C.屋面板</w:t>
        <w:br/>
        <w:t>D.空心板</w:t>
        <w:br/>
        <w:br/>
        <w:t xml:space="preserve">【答案】：B </w:t>
      </w:r>
    </w:p>
    <w:p>
      <w:r>
        <w:t>83、具有“后退向下，强制切土”挖土特点的土方机械是（　　　）。</w:t>
        <w:br/>
        <w:t>A.正铲</w:t>
        <w:br/>
        <w:t>B.反铲</w:t>
        <w:br/>
        <w:t>C.拉铲</w:t>
        <w:br/>
        <w:t>D.抓铲</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p>
    <w:p>
      <w:r>
        <w:t>84、关于对从业人员安全生产教育和培训，下列叙述不正确的是（　　　）。</w:t>
        <w:br/>
        <w:t>A.生产经营单位应当对从业人员进行安全生产教育和培训</w:t>
        <w:br/>
        <w:t>B.劳务派遣单位应当对被派遣劳动者进行安全生产教育和培训</w:t>
        <w:br/>
        <w:t>C.生产经营单位应当对劳务派遣单位进行安全生产教育和培训效果考核</w:t>
        <w:br/>
        <w:t>D.生产经营单位应当对实习学生进行安全生产教育和培训</w:t>
        <w:br/>
        <w:br/>
        <w:t>【答案】：C</w:t>
      </w:r>
      <w:r>
        <w:t xml:space="preserve"> </w:t>
      </w:r>
    </w:p>
    <w:p>
      <w:r>
        <w:t>85、根据焊缝质量检查标准等级，其中（　　　）级质量最好。</w:t>
        <w:br/>
        <w:t>A.一级</w:t>
        <w:br/>
        <w:t>B.二级</w:t>
        <w:br/>
        <w:t>C.三级</w:t>
        <w:br/>
        <w:t>D.四级</w:t>
        <w:br/>
        <w:br/>
        <w:t xml:space="preserve">【答案】：A </w:t>
      </w:r>
    </w:p>
    <w:p>
      <w:r>
        <w:t>86、钢结构的涂装环境温度应符合涂料产品说明书的规定，说明书若无规定时，环境温度应控制在（　　　）之间。</w:t>
        <w:br/>
        <w:t>A.4～38℃</w:t>
        <w:br/>
        <w:t>B.4～40℃</w:t>
        <w:br/>
        <w:t>C.5～38℃</w:t>
        <w:br/>
        <w:t>D.5～40℃</w:t>
        <w:br/>
        <w:br/>
        <w:t xml:space="preserve">【答案】：C </w:t>
      </w:r>
    </w:p>
    <w:p>
      <w:pPr>
        <w:sectPr w:rsidSect="00034616">
          <w:type w:val="nextPage"/>
          <w:pgSz w:w="12240" w:h="15840"/>
          <w:pgMar w:top="1440" w:right="1800" w:bottom="1440" w:left="1800" w:header="720" w:footer="720" w:gutter="0"/>
          <w:pgNumType w:start="24"/>
          <w:cols w:space="720"/>
          <w:titlePg w:val="0"/>
          <w:docGrid w:linePitch="360"/>
        </w:sectPr>
      </w:pPr>
    </w:p>
    <w:p>
      <w:r>
        <w:t>87、下列关于毛石砌体施工工艺的基本规定中，错误的是（　　　）。</w:t>
        <w:br/>
        <w:t>A.毛石料和粗石料砌体的灰缝厚度不宜大于10mm，细石料砌体的灰缝厚度不宜小于10mm</w:t>
        <w:br/>
        <w:t>B.施工工艺流程为：施工准备→试排撂底→砌筑毛石（同时搅拌砂浆）→勾缝→检验评定</w:t>
        <w:br/>
        <w:t>C.每日砌筑高度不宜超过1.2m，在转角处及交接处应同时砌筑，如不能同时砌筑时，应留斜槎</w:t>
        <w:br/>
        <w:t>D.毛石挡土墙一般按3～4皮为一个分层高度砌筑，每砌一个分层高度应找平一次</w:t>
        <w:br/>
        <w:br/>
        <w:t>【答案】：A</w:t>
      </w:r>
      <w:r>
        <w:t xml:space="preserve"> </w:t>
      </w:r>
    </w:p>
    <w:p>
      <w:r>
        <w:t>88、地震烈度主要根据下列指标（　　　）来评定。</w:t>
        <w:br/>
        <w:t>A.地震震源释放出的能量的大小</w:t>
        <w:br/>
        <w:t>B.地震时地面运动速度和加速度的大小</w:t>
        <w:br/>
        <w:t>C.地震时大多数房屋的震害程度、人的感觉以及其他现象</w:t>
        <w:br/>
        <w:t>D.地震时震级大小、震源深度、震中距、该地区的土质条件和地形地貌</w:t>
        <w:br/>
        <w:br/>
        <w:t xml:space="preserve">【答案】：C </w:t>
      </w:r>
    </w:p>
    <w:p>
      <w:r>
        <w:t>89、砌体的抗拉强度最主要取决于（　　　）。</w:t>
        <w:br/>
        <w:t>A.砌块抗拉强度</w:t>
        <w:br/>
        <w:t>B.砂浆的抗拉强度</w:t>
        <w:br/>
        <w:t>C.灰缝的厚度</w:t>
        <w:br/>
        <w:t>D.砂浆中的水泥用量</w:t>
        <w:br/>
        <w:br/>
        <w:t xml:space="preserve">【答案】：B </w:t>
      </w:r>
    </w:p>
    <w:p>
      <w:r>
        <w:t>90、砌块砌筑施工的工艺顺序是（　　　）。</w:t>
        <w:br/>
        <w:t>A.铺灰、砌块安装就位、镶砖、灌缝、校正</w:t>
        <w:br/>
        <w:t>B.铺灰、镶砖、砌块安装就位、灌缝、校正</w:t>
        <w:br/>
        <w:t>C.铺灰、砌块安装就位、灌缝、校正、镶砖</w:t>
        <w:br/>
        <w:t>D.铺灰、砌块安装就位、校正、灌缝、镶砖</w:t>
        <w:br/>
        <w:br/>
        <w:t xml:space="preserve">【答案】：D </w:t>
      </w:r>
    </w:p>
    <w:p>
      <w:pPr>
        <w:sectPr w:rsidSect="00034616">
          <w:type w:val="nextPage"/>
          <w:pgSz w:w="12240" w:h="15840"/>
          <w:pgMar w:top="1440" w:right="1800" w:bottom="1440" w:left="1800" w:header="720" w:footer="720" w:gutter="0"/>
          <w:pgNumType w:start="25"/>
          <w:cols w:space="720"/>
          <w:titlePg w:val="0"/>
          <w:docGrid w:linePitch="360"/>
        </w:sectPr>
      </w:pPr>
    </w:p>
    <w:p>
      <w:r>
        <w:t>91、现浇楼板是楼地面防水的最佳选择，对防水要求较高的房间，还需在结构层和面层之间增设一道防水层，同时，将防水层沿四周墙身上升（　　　）mm。</w:t>
        <w:br/>
        <w:t>A.50～100</w:t>
        <w:br/>
        <w:t>B.100～150</w:t>
        <w:br/>
        <w:t>C.150～200</w:t>
        <w:br/>
        <w:t>D.200～250</w:t>
        <w:br/>
        <w:br/>
        <w:t>【答案】：C</w:t>
      </w:r>
      <w:r>
        <w:t xml:space="preserve"> </w:t>
      </w:r>
    </w:p>
    <w:p>
      <w:r>
        <w:t>92、下列关于普通混凝土的主要技术性质的表述中，正确的是（　　　）。</w:t>
        <w:br/>
        <w:t>A.混凝土拌合物的主要技术性质为和易性，硬化混凝土的主要技术性质包括强度、变形和耐久性等</w:t>
        <w:br/>
        <w:t>B.和易性是满足施工工艺要求的综合性质，包括流动性和保水性</w:t>
        <w:br/>
        <w:t>C.混凝土拌合物的和易性目前主要以测定流动性的大小来确定</w:t>
        <w:br/>
        <w:t>D.根据坍落度值的大小将混凝土进行分级时，坍落度160mm的混凝土为流动性混凝土</w:t>
        <w:br/>
        <w:br/>
        <w:t xml:space="preserve">【答案】：A </w:t>
      </w:r>
    </w:p>
    <w:p>
      <w:r>
        <w:t>93、自然状态下的土，经过开挖后，其体积因松散而增加，以后虽经回填压实，仍不能恢复到原来的体积，这种性质称为（　　　）。</w:t>
        <w:br/>
        <w:t>A.土的流动性</w:t>
        <w:br/>
        <w:t>B.土的可松性</w:t>
        <w:br/>
        <w:t>C.土的渗透性</w:t>
        <w:br/>
        <w:t>D.土的结构性</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p>
    <w:p>
      <w:r>
        <w:t>94、附加圈梁与圈梁的搭接长度，不应大于圈梁之间垂直间距的（　　　）倍，且不小于1m。</w:t>
        <w:br/>
        <w:t>A.1</w:t>
        <w:br/>
        <w:t>B.2</w:t>
        <w:br/>
        <w:t>C.3</w:t>
        <w:br/>
        <w:t>D.4</w:t>
        <w:br/>
        <w:br/>
        <w:t>【答案】：D</w:t>
      </w:r>
      <w:r>
        <w:t xml:space="preserve"> </w:t>
      </w:r>
    </w:p>
    <w:p>
      <w:r>
        <w:t>95、大体积混凝土应选用（　　　）。</w:t>
        <w:br/>
        <w:t>A.硅酸盐水泥</w:t>
        <w:br/>
        <w:t>B.矿渣水泥</w:t>
        <w:br/>
        <w:t>C.普通水泥</w:t>
        <w:br/>
        <w:t>D.高铝水泥</w:t>
        <w:br/>
        <w:br/>
        <w:t xml:space="preserve">【答案】：B </w:t>
      </w:r>
    </w:p>
    <w:p>
      <w:r>
        <w:t>96、柱子安装时一般用水准仪在杯口内壁测设一条（　　　）的标高线，作为杯底找平的依据。</w:t>
        <w:br/>
        <w:t>A.-1.000</w:t>
        <w:br/>
        <w:t>B.-0.600</w:t>
        <w:br/>
        <w:t>C.±0.000</w:t>
        <w:br/>
        <w:t>D.+0.500</w:t>
        <w:br/>
        <w:br/>
        <w:t xml:space="preserve">【答案】：B </w:t>
      </w:r>
    </w:p>
    <w:p>
      <w:r>
        <w:t>97、引测轴线的目的是（　　　）。</w:t>
        <w:br/>
        <w:t>A.基坑开挖（槽）开挖后各阶段施工能恢复各轴线位置</w:t>
        <w:br/>
        <w:t>B.控制开挖深度</w:t>
        <w:br/>
        <w:t>C.砌筑基础的依据</w:t>
        <w:br/>
        <w:t>D.基础垫层施工的依据</w:t>
        <w:br/>
        <w:br/>
        <w:t xml:space="preserve">【答案】：A </w:t>
      </w:r>
    </w:p>
    <w:p>
      <w:pPr>
        <w:sectPr w:rsidSect="00034616">
          <w:type w:val="nextPage"/>
          <w:pgSz w:w="12240" w:h="15840"/>
          <w:pgMar w:top="1440" w:right="1800" w:bottom="1440" w:left="1800" w:header="720" w:footer="720" w:gutter="0"/>
          <w:pgNumType w:start="27"/>
          <w:cols w:space="720"/>
          <w:titlePg w:val="0"/>
          <w:docGrid w:linePitch="360"/>
        </w:sectPr>
      </w:pPr>
    </w:p>
    <w:p>
      <w:r>
        <w:t>98、根据《劳动合同法》，劳动者的下列情形中，用人单位不得解除劳动合同的是（　　　）。</w:t>
        <w:br/>
        <w:t>A.在试用期间被证明不符合录用条件的</w:t>
        <w:br/>
        <w:t>B.严重违反用人单位的规章制度的</w:t>
        <w:br/>
        <w:t>C.患病或者非因工负伤，在规定的医疗期内的</w:t>
        <w:br/>
        <w:t>D.被依法追究刑事责任的</w:t>
        <w:br/>
        <w:br/>
        <w:t>【答案】：C</w:t>
      </w:r>
      <w:r>
        <w:t xml:space="preserve"> </w:t>
      </w:r>
    </w:p>
    <w:p>
      <w:r>
        <w:t>99、钢筋混凝土过梁过梁两端伸人墙体的长度应不小于（　　　）</w:t>
        <w:br/>
        <w:t>A.100mm</w:t>
        <w:br/>
        <w:t>B.120mm</w:t>
        <w:br/>
        <w:t>C.180mm</w:t>
        <w:br/>
        <w:t>D.240mm</w:t>
        <w:br/>
        <w:br/>
        <w:t xml:space="preserve">【答案】：D </w:t>
      </w:r>
    </w:p>
    <w:p>
      <w:r>
        <w:t>100、填土的密度常以设计规定的（　　　）作为控制标准。</w:t>
        <w:br/>
        <w:t>A.可松性系数</w:t>
        <w:br/>
        <w:t>B.孔隙率</w:t>
        <w:br/>
        <w:t>C.渗透系数</w:t>
        <w:br/>
        <w:t>D.压实系数</w:t>
        <w:br/>
        <w:br/>
        <w:t xml:space="preserve">【答案】：D </w:t>
      </w:r>
    </w:p>
    <w:p>
      <w:r>
        <w:t>101、跨度为6m、混凝土强度为C30的现浇混凝土板，当混凝土强度至少应达到（　　　）时方可拆除模板。</w:t>
        <w:br/>
        <w:t>A.15N/mm2</w:t>
        <w:br/>
        <w:t>B.21N/mm2</w:t>
        <w:br/>
        <w:t>C.22.5N/mm2</w:t>
        <w:br/>
        <w:t>D.30N/mm2</w:t>
        <w:br/>
        <w:br/>
        <w:t xml:space="preserve">【答案】：C </w:t>
      </w:r>
    </w:p>
    <w:p>
      <w:pPr>
        <w:sectPr w:rsidSect="00034616">
          <w:type w:val="nextPage"/>
          <w:pgSz w:w="12240" w:h="15840"/>
          <w:pgMar w:top="1440" w:right="1800" w:bottom="1440" w:left="1800" w:header="720" w:footer="720" w:gutter="0"/>
          <w:pgNumType w:start="28"/>
          <w:cols w:space="720"/>
          <w:titlePg w:val="0"/>
          <w:docGrid w:linePitch="360"/>
        </w:sectPr>
      </w:pPr>
    </w:p>
    <w:p>
      <w:r>
        <w:t>102、目前在国内推广应用较为普遍的砌块有蒸压加气混凝土砌块、（　　　）、石膏砌块等。</w:t>
        <w:br/>
        <w:t>A.普通混凝土小型空心砌块</w:t>
        <w:br/>
        <w:t>B.蒸压粉煤灰砖</w:t>
        <w:br/>
        <w:t>C.蒸压灰砂砖</w:t>
        <w:br/>
        <w:t>D.混凝土砖</w:t>
        <w:br/>
        <w:br/>
        <w:t>【答案】：A</w:t>
      </w:r>
      <w:r>
        <w:t xml:space="preserve"> </w:t>
      </w:r>
    </w:p>
    <w:p>
      <w:r>
        <w:t>103、碳素钢根据含碳量的大小可分为三类，其中含碳量大于（　　　）为高碳钢。</w:t>
        <w:br/>
        <w:t>A.0.3％</w:t>
        <w:br/>
        <w:t>B.4％</w:t>
        <w:br/>
        <w:t>C.0.5％</w:t>
        <w:br/>
        <w:t>D.0.6％</w:t>
        <w:br/>
        <w:br/>
        <w:t xml:space="preserve">【答案】：D </w:t>
      </w:r>
    </w:p>
    <w:p>
      <w:r>
        <w:t>104、下面防治流砂的方法中，（　　　）是根除流砂的最有效的方法。</w:t>
        <w:br/>
        <w:t>A.水下挖土法</w:t>
        <w:br/>
        <w:t>B.打钢板桩法</w:t>
        <w:br/>
        <w:t>C.土壤冻结法</w:t>
        <w:br/>
        <w:t>D.井点降水法</w:t>
        <w:br/>
        <w:br/>
        <w:t xml:space="preserve">【答案】：D </w:t>
      </w:r>
    </w:p>
    <w:p>
      <w:pPr>
        <w:sectPr w:rsidSect="00034616">
          <w:type w:val="nextPage"/>
          <w:pgSz w:w="12240" w:h="15840"/>
          <w:pgMar w:top="1440" w:right="1800" w:bottom="1440" w:left="1800" w:header="720" w:footer="720" w:gutter="0"/>
          <w:pgNumType w:start="29"/>
          <w:cols w:space="720"/>
          <w:titlePg w:val="0"/>
          <w:docGrid w:linePitch="360"/>
        </w:sectPr>
      </w:pPr>
    </w:p>
    <w:p>
      <w:r>
        <w:t>105、烧结普通砖的主要技术要求有：尺寸规格、强度等级和（　　　）。</w:t>
        <w:br/>
        <w:t>A.质量等级</w:t>
        <w:br/>
        <w:t>B.物理性能</w:t>
        <w:br/>
        <w:t>C.化学性能</w:t>
        <w:br/>
        <w:t>D.耐久性</w:t>
        <w:br/>
        <w:br/>
        <w:t>【答案】：A</w:t>
      </w:r>
      <w:r>
        <w:t xml:space="preserve"> </w:t>
      </w:r>
    </w:p>
    <w:p>
      <w:r>
        <w:t>106、符合混凝土强度等级表示方法的是（　　　）。</w:t>
        <w:br/>
        <w:t>A.200号</w:t>
        <w:br/>
        <w:t>B.MU20</w:t>
        <w:br/>
        <w:t>C.C20</w:t>
        <w:br/>
        <w:t>D.A-20</w:t>
        <w:br/>
        <w:br/>
        <w:t xml:space="preserve">【答案】：C </w:t>
      </w:r>
    </w:p>
    <w:p>
      <w:r>
        <w:t>107、用水准仪册杯形基础在杯口内壁，测设一条一般为（　　　）的标高线。</w:t>
        <w:br/>
        <w:t>A.-0.600m</w:t>
        <w:br/>
        <w:t>B.-0.500m</w:t>
        <w:br/>
        <w:t>C.-400m</w:t>
        <w:br/>
        <w:t>D.-0.700m</w:t>
        <w:br/>
        <w:br/>
        <w:t xml:space="preserve">【答案】：A </w:t>
      </w:r>
    </w:p>
    <w:p>
      <w:r>
        <w:t>108、防水混凝土底板与墙体的水平施工缝应留在（　　　）。</w:t>
        <w:br/>
        <w:t>A.底板下表面处</w:t>
        <w:br/>
        <w:t>B.底板上表面处</w:t>
        <w:br/>
        <w:t>C.距底板上表面不小于300mm的墙体上</w:t>
        <w:br/>
        <w:t>D.距孔洞边缘不少于100mm处</w:t>
        <w:br/>
        <w:br/>
        <w:t xml:space="preserve">【答案】：C </w:t>
      </w:r>
    </w:p>
    <w:p>
      <w:pPr>
        <w:sectPr w:rsidSect="00034616">
          <w:type w:val="nextPage"/>
          <w:pgSz w:w="12240" w:h="15840"/>
          <w:pgMar w:top="1440" w:right="1800" w:bottom="1440" w:left="1800" w:header="720" w:footer="720" w:gutter="0"/>
          <w:pgNumType w:start="30"/>
          <w:cols w:space="720"/>
          <w:titlePg w:val="0"/>
          <w:docGrid w:linePitch="360"/>
        </w:sectPr>
      </w:pPr>
    </w:p>
    <w:p>
      <w:r>
        <w:t>109、下列关于掺防水剂水泥砂浆防水施工的说法中，错误的是（　　　）。</w:t>
        <w:br/>
        <w:t>A.施工工艺流程为：找平层施工→防水层施工→质量检查</w:t>
        <w:br/>
        <w:t>B.当施工采用抹压法时，先在基层涂刷一层1:0.4的水泥浆，随后分层铺抹防水砂浆，每层厚度为10～15mm，总厚度不小于30mm</w:t>
        <w:br/>
        <w:t>C.氯化铁防水砂浆施工时，底层防水砂浆抹完12h后，抹压面层防水砂浆，其厚13mm分两遍抹压</w:t>
        <w:br/>
        <w:t>D.防水层施工时的环境温度为5～35℃</w:t>
        <w:br/>
        <w:br/>
        <w:t>【答案】：B</w:t>
      </w:r>
      <w:r>
        <w:t xml:space="preserve"> </w:t>
      </w:r>
    </w:p>
    <w:p>
      <w:r>
        <w:t>110、地下工程若采用防水卷材防水，其最宜设置与施工的方法为（　　　）法。</w:t>
        <w:br/>
        <w:t>A.外防外贴</w:t>
        <w:br/>
        <w:t>B.外防内贴</w:t>
        <w:br/>
        <w:t>C.内防外贴</w:t>
        <w:br/>
        <w:t>D.内防内贴</w:t>
        <w:br/>
        <w:br/>
        <w:t xml:space="preserve">【答案】：A </w:t>
      </w:r>
    </w:p>
    <w:p>
      <w:r>
        <w:t>111、泥浆护壁成孔灌注桩施工中有以下步骤：①成孔②清孔③水下浇筑混凝土④埋设护筒⑤测定桩位⑥下钢筋笼⑦制备泥浆。其工艺流程顺序为（　　　）。</w:t>
        <w:br/>
        <w:t>A.④⑤⑦①②⑥③</w:t>
        <w:br/>
        <w:t>B.⑦⑤④①②⑥③</w:t>
        <w:br/>
        <w:t>C.⑦④⑤①②③⑥</w:t>
        <w:br/>
        <w:t>D.⑤④⑦①②⑥③</w:t>
        <w:br/>
        <w:br/>
        <w:t xml:space="preserve">【答案】：D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https://d.book118.com/288057136076006044</w:t>
        </w:r>
      </w:hyperlink>
    </w:p>
    <w:p/>
    <w:sectPr w:rsidSect="00034616">
      <w:type w:val="nextPage"/>
      <w:pgSz w:w="12240" w:h="15840"/>
      <w:pgMar w:top="1440" w:right="1800" w:bottom="1440" w:left="1800" w:header="720" w:footer="720" w:gutter="0"/>
      <w:pgNumType w:start="31"/>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288057136076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