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5" w:history="1">
        <w:r>
          <w:rPr>
            <w:rFonts w:ascii="仿宋" w:eastAsia="仿宋" w:hAnsi="仿宋" w:cs="仿宋" w:hint="eastAsia"/>
            <w:lang w:eastAsia="zh-CN"/>
          </w:rPr>
          <w:t>序言</w:t>
        </w:r>
        <w:r>
          <w:tab/>
        </w:r>
        <w:r>
          <w:fldChar w:fldCharType="begin"/>
        </w:r>
        <w:r>
          <w:instrText xml:space="preserve"> PAGEREF _Toc16305 \h </w:instrText>
        </w:r>
        <w:r>
          <w:fldChar w:fldCharType="separate"/>
        </w:r>
        <w:r>
          <w:t>3</w:t>
        </w:r>
        <w:r>
          <w:fldChar w:fldCharType="end"/>
        </w:r>
      </w:hyperlink>
    </w:p>
    <w:p>
      <w:pPr>
        <w:pStyle w:val="TOC1"/>
        <w:tabs>
          <w:tab w:val="right" w:leader="dot" w:pos="8306"/>
        </w:tabs>
      </w:pPr>
      <w:hyperlink w:anchor="_Toc32603" w:history="1">
        <w:r>
          <w:rPr>
            <w:rFonts w:ascii="仿宋" w:eastAsia="仿宋" w:hAnsi="仿宋" w:cs="仿宋" w:hint="eastAsia"/>
            <w:lang w:eastAsia="zh-CN"/>
          </w:rPr>
          <w:t>一、工艺说明</w:t>
        </w:r>
        <w:r>
          <w:tab/>
        </w:r>
        <w:r>
          <w:fldChar w:fldCharType="begin"/>
        </w:r>
        <w:r>
          <w:instrText xml:space="preserve"> PAGEREF _Toc32603 \h </w:instrText>
        </w:r>
        <w:r>
          <w:fldChar w:fldCharType="separate"/>
        </w:r>
        <w:r>
          <w:t>3</w:t>
        </w:r>
        <w:r>
          <w:fldChar w:fldCharType="end"/>
        </w:r>
      </w:hyperlink>
    </w:p>
    <w:p>
      <w:pPr>
        <w:pStyle w:val="TOC2"/>
        <w:tabs>
          <w:tab w:val="right" w:leader="dot" w:pos="8306"/>
        </w:tabs>
      </w:pPr>
      <w:hyperlink w:anchor="_Toc15530" w:history="1">
        <w:r>
          <w:rPr>
            <w:rFonts w:ascii="仿宋" w:eastAsia="仿宋" w:hAnsi="仿宋" w:cs="仿宋" w:hint="eastAsia"/>
            <w:lang w:eastAsia="zh-CN"/>
          </w:rPr>
          <w:t>(一)、技术管理特点</w:t>
        </w:r>
        <w:r>
          <w:tab/>
        </w:r>
        <w:r>
          <w:fldChar w:fldCharType="begin"/>
        </w:r>
        <w:r>
          <w:instrText xml:space="preserve"> PAGEREF _Toc15530 \h </w:instrText>
        </w:r>
        <w:r>
          <w:fldChar w:fldCharType="separate"/>
        </w:r>
        <w:r>
          <w:t>3</w:t>
        </w:r>
        <w:r>
          <w:fldChar w:fldCharType="end"/>
        </w:r>
      </w:hyperlink>
    </w:p>
    <w:p>
      <w:pPr>
        <w:pStyle w:val="TOC2"/>
        <w:tabs>
          <w:tab w:val="right" w:leader="dot" w:pos="8306"/>
        </w:tabs>
      </w:pPr>
      <w:hyperlink w:anchor="_Toc7684" w:history="1">
        <w:r>
          <w:rPr>
            <w:rFonts w:ascii="仿宋" w:eastAsia="仿宋" w:hAnsi="仿宋" w:cs="仿宋" w:hint="eastAsia"/>
            <w:lang w:eastAsia="zh-CN"/>
          </w:rPr>
          <w:t>(二)、杀菌剂项目工艺技术设计方案</w:t>
        </w:r>
        <w:r>
          <w:tab/>
        </w:r>
        <w:r>
          <w:fldChar w:fldCharType="begin"/>
        </w:r>
        <w:r>
          <w:instrText xml:space="preserve"> PAGEREF _Toc7684 \h </w:instrText>
        </w:r>
        <w:r>
          <w:fldChar w:fldCharType="separate"/>
        </w:r>
        <w:r>
          <w:t>4</w:t>
        </w:r>
        <w:r>
          <w:fldChar w:fldCharType="end"/>
        </w:r>
      </w:hyperlink>
    </w:p>
    <w:p>
      <w:pPr>
        <w:pStyle w:val="TOC2"/>
        <w:tabs>
          <w:tab w:val="right" w:leader="dot" w:pos="8306"/>
        </w:tabs>
      </w:pPr>
      <w:hyperlink w:anchor="_Toc17299" w:history="1">
        <w:r>
          <w:rPr>
            <w:rFonts w:ascii="仿宋" w:eastAsia="仿宋" w:hAnsi="仿宋" w:cs="仿宋" w:hint="eastAsia"/>
            <w:lang w:eastAsia="zh-CN"/>
          </w:rPr>
          <w:t>(三)、设备选型方案</w:t>
        </w:r>
        <w:r>
          <w:tab/>
        </w:r>
        <w:r>
          <w:fldChar w:fldCharType="begin"/>
        </w:r>
        <w:r>
          <w:instrText xml:space="preserve"> PAGEREF _Toc17299 \h </w:instrText>
        </w:r>
        <w:r>
          <w:fldChar w:fldCharType="separate"/>
        </w:r>
        <w:r>
          <w:t>5</w:t>
        </w:r>
        <w:r>
          <w:fldChar w:fldCharType="end"/>
        </w:r>
      </w:hyperlink>
    </w:p>
    <w:p>
      <w:pPr>
        <w:pStyle w:val="TOC1"/>
        <w:tabs>
          <w:tab w:val="right" w:leader="dot" w:pos="8306"/>
        </w:tabs>
      </w:pPr>
      <w:hyperlink w:anchor="_Toc30144" w:history="1">
        <w:r>
          <w:rPr>
            <w:rFonts w:ascii="仿宋" w:eastAsia="仿宋" w:hAnsi="仿宋" w:cs="仿宋" w:hint="eastAsia"/>
            <w:lang w:eastAsia="zh-CN"/>
          </w:rPr>
          <w:t>二、杀菌剂项目土建工程</w:t>
        </w:r>
        <w:r>
          <w:tab/>
        </w:r>
        <w:r>
          <w:fldChar w:fldCharType="begin"/>
        </w:r>
        <w:r>
          <w:instrText xml:space="preserve"> PAGEREF _Toc30144 \h </w:instrText>
        </w:r>
        <w:r>
          <w:fldChar w:fldCharType="separate"/>
        </w:r>
        <w:r>
          <w:t>7</w:t>
        </w:r>
        <w:r>
          <w:fldChar w:fldCharType="end"/>
        </w:r>
      </w:hyperlink>
    </w:p>
    <w:p>
      <w:pPr>
        <w:pStyle w:val="TOC2"/>
        <w:tabs>
          <w:tab w:val="right" w:leader="dot" w:pos="8306"/>
        </w:tabs>
      </w:pPr>
      <w:hyperlink w:anchor="_Toc14232" w:history="1">
        <w:r>
          <w:rPr>
            <w:rFonts w:ascii="仿宋" w:eastAsia="仿宋" w:hAnsi="仿宋" w:cs="仿宋" w:hint="eastAsia"/>
            <w:lang w:eastAsia="zh-CN"/>
          </w:rPr>
          <w:t>(一)、建筑工程设计原则</w:t>
        </w:r>
        <w:r>
          <w:tab/>
        </w:r>
        <w:r>
          <w:fldChar w:fldCharType="begin"/>
        </w:r>
        <w:r>
          <w:instrText xml:space="preserve"> PAGEREF _Toc14232 \h </w:instrText>
        </w:r>
        <w:r>
          <w:fldChar w:fldCharType="separate"/>
        </w:r>
        <w:r>
          <w:t>7</w:t>
        </w:r>
        <w:r>
          <w:fldChar w:fldCharType="end"/>
        </w:r>
      </w:hyperlink>
    </w:p>
    <w:p>
      <w:pPr>
        <w:pStyle w:val="TOC2"/>
        <w:tabs>
          <w:tab w:val="right" w:leader="dot" w:pos="8306"/>
        </w:tabs>
      </w:pPr>
      <w:hyperlink w:anchor="_Toc26151" w:history="1">
        <w:r>
          <w:rPr>
            <w:rFonts w:ascii="仿宋" w:eastAsia="仿宋" w:hAnsi="仿宋" w:cs="仿宋" w:hint="eastAsia"/>
            <w:lang w:eastAsia="zh-CN"/>
          </w:rPr>
          <w:t>(二)、土建工程设计年限及安全等级</w:t>
        </w:r>
        <w:r>
          <w:tab/>
        </w:r>
        <w:r>
          <w:fldChar w:fldCharType="begin"/>
        </w:r>
        <w:r>
          <w:instrText xml:space="preserve"> PAGEREF _Toc26151 \h </w:instrText>
        </w:r>
        <w:r>
          <w:fldChar w:fldCharType="separate"/>
        </w:r>
        <w:r>
          <w:t>8</w:t>
        </w:r>
        <w:r>
          <w:fldChar w:fldCharType="end"/>
        </w:r>
      </w:hyperlink>
    </w:p>
    <w:p>
      <w:pPr>
        <w:pStyle w:val="TOC2"/>
        <w:tabs>
          <w:tab w:val="right" w:leader="dot" w:pos="8306"/>
        </w:tabs>
      </w:pPr>
      <w:hyperlink w:anchor="_Toc18083" w:history="1">
        <w:r>
          <w:rPr>
            <w:rFonts w:ascii="仿宋" w:eastAsia="仿宋" w:hAnsi="仿宋" w:cs="仿宋" w:hint="eastAsia"/>
            <w:lang w:eastAsia="zh-CN"/>
          </w:rPr>
          <w:t>(三)、建筑工程设计总体要求</w:t>
        </w:r>
        <w:r>
          <w:tab/>
        </w:r>
        <w:r>
          <w:fldChar w:fldCharType="begin"/>
        </w:r>
        <w:r>
          <w:instrText xml:space="preserve"> PAGEREF _Toc18083 \h </w:instrText>
        </w:r>
        <w:r>
          <w:fldChar w:fldCharType="separate"/>
        </w:r>
        <w:r>
          <w:t>9</w:t>
        </w:r>
        <w:r>
          <w:fldChar w:fldCharType="end"/>
        </w:r>
      </w:hyperlink>
    </w:p>
    <w:p>
      <w:pPr>
        <w:pStyle w:val="TOC2"/>
        <w:tabs>
          <w:tab w:val="right" w:leader="dot" w:pos="8306"/>
        </w:tabs>
      </w:pPr>
      <w:hyperlink w:anchor="_Toc18273" w:history="1">
        <w:r>
          <w:rPr>
            <w:rFonts w:ascii="仿宋" w:eastAsia="仿宋" w:hAnsi="仿宋" w:cs="仿宋" w:hint="eastAsia"/>
            <w:lang w:eastAsia="zh-CN"/>
          </w:rPr>
          <w:t>(四)、土建工程建设指标</w:t>
        </w:r>
        <w:r>
          <w:tab/>
        </w:r>
        <w:r>
          <w:fldChar w:fldCharType="begin"/>
        </w:r>
        <w:r>
          <w:instrText xml:space="preserve"> PAGEREF _Toc18273 \h </w:instrText>
        </w:r>
        <w:r>
          <w:fldChar w:fldCharType="separate"/>
        </w:r>
        <w:r>
          <w:t>10</w:t>
        </w:r>
        <w:r>
          <w:fldChar w:fldCharType="end"/>
        </w:r>
      </w:hyperlink>
    </w:p>
    <w:p>
      <w:pPr>
        <w:pStyle w:val="TOC1"/>
        <w:tabs>
          <w:tab w:val="right" w:leader="dot" w:pos="8306"/>
        </w:tabs>
      </w:pPr>
      <w:hyperlink w:anchor="_Toc27265" w:history="1">
        <w:r>
          <w:rPr>
            <w:rFonts w:ascii="仿宋" w:eastAsia="仿宋" w:hAnsi="仿宋" w:cs="仿宋" w:hint="eastAsia"/>
            <w:lang w:eastAsia="zh-CN"/>
          </w:rPr>
          <w:t>三、杀菌剂项目概论</w:t>
        </w:r>
        <w:r>
          <w:tab/>
        </w:r>
        <w:r>
          <w:fldChar w:fldCharType="begin"/>
        </w:r>
        <w:r>
          <w:instrText xml:space="preserve"> PAGEREF _Toc27265 \h </w:instrText>
        </w:r>
        <w:r>
          <w:fldChar w:fldCharType="separate"/>
        </w:r>
        <w:r>
          <w:t>10</w:t>
        </w:r>
        <w:r>
          <w:fldChar w:fldCharType="end"/>
        </w:r>
      </w:hyperlink>
    </w:p>
    <w:p>
      <w:pPr>
        <w:pStyle w:val="TOC2"/>
        <w:tabs>
          <w:tab w:val="right" w:leader="dot" w:pos="8306"/>
        </w:tabs>
      </w:pPr>
      <w:hyperlink w:anchor="_Toc11591" w:history="1">
        <w:r>
          <w:rPr>
            <w:rFonts w:ascii="仿宋" w:eastAsia="仿宋" w:hAnsi="仿宋" w:cs="仿宋" w:hint="eastAsia"/>
            <w:lang w:eastAsia="zh-CN"/>
          </w:rPr>
          <w:t>(一)、杀菌剂项目概况</w:t>
        </w:r>
        <w:r>
          <w:tab/>
        </w:r>
        <w:r>
          <w:fldChar w:fldCharType="begin"/>
        </w:r>
        <w:r>
          <w:instrText xml:space="preserve"> PAGEREF _Toc11591 \h </w:instrText>
        </w:r>
        <w:r>
          <w:fldChar w:fldCharType="separate"/>
        </w:r>
        <w:r>
          <w:t>10</w:t>
        </w:r>
        <w:r>
          <w:fldChar w:fldCharType="end"/>
        </w:r>
      </w:hyperlink>
    </w:p>
    <w:p>
      <w:pPr>
        <w:pStyle w:val="TOC2"/>
        <w:tabs>
          <w:tab w:val="right" w:leader="dot" w:pos="8306"/>
        </w:tabs>
      </w:pPr>
      <w:hyperlink w:anchor="_Toc19447" w:history="1">
        <w:r>
          <w:rPr>
            <w:rFonts w:ascii="仿宋" w:eastAsia="仿宋" w:hAnsi="仿宋" w:cs="仿宋" w:hint="eastAsia"/>
            <w:lang w:eastAsia="zh-CN"/>
          </w:rPr>
          <w:t>(二)、杀菌剂项目目标</w:t>
        </w:r>
        <w:r>
          <w:tab/>
        </w:r>
        <w:r>
          <w:fldChar w:fldCharType="begin"/>
        </w:r>
        <w:r>
          <w:instrText xml:space="preserve"> PAGEREF _Toc19447 \h </w:instrText>
        </w:r>
        <w:r>
          <w:fldChar w:fldCharType="separate"/>
        </w:r>
        <w:r>
          <w:t>12</w:t>
        </w:r>
        <w:r>
          <w:fldChar w:fldCharType="end"/>
        </w:r>
      </w:hyperlink>
    </w:p>
    <w:p>
      <w:pPr>
        <w:pStyle w:val="TOC2"/>
        <w:tabs>
          <w:tab w:val="right" w:leader="dot" w:pos="8306"/>
        </w:tabs>
      </w:pPr>
      <w:hyperlink w:anchor="_Toc14477" w:history="1">
        <w:r>
          <w:rPr>
            <w:rFonts w:ascii="仿宋" w:eastAsia="仿宋" w:hAnsi="仿宋" w:cs="仿宋" w:hint="eastAsia"/>
            <w:lang w:eastAsia="zh-CN"/>
          </w:rPr>
          <w:t>(三)、杀菌剂项目提出的理由</w:t>
        </w:r>
        <w:r>
          <w:tab/>
        </w:r>
        <w:r>
          <w:fldChar w:fldCharType="begin"/>
        </w:r>
        <w:r>
          <w:instrText xml:space="preserve"> PAGEREF _Toc14477 \h </w:instrText>
        </w:r>
        <w:r>
          <w:fldChar w:fldCharType="separate"/>
        </w:r>
        <w:r>
          <w:t>13</w:t>
        </w:r>
        <w:r>
          <w:fldChar w:fldCharType="end"/>
        </w:r>
      </w:hyperlink>
    </w:p>
    <w:p>
      <w:pPr>
        <w:pStyle w:val="TOC2"/>
        <w:tabs>
          <w:tab w:val="right" w:leader="dot" w:pos="8306"/>
        </w:tabs>
      </w:pPr>
      <w:hyperlink w:anchor="_Toc24523" w:history="1">
        <w:r>
          <w:rPr>
            <w:rFonts w:ascii="仿宋" w:eastAsia="仿宋" w:hAnsi="仿宋" w:cs="仿宋" w:hint="eastAsia"/>
            <w:lang w:eastAsia="zh-CN"/>
          </w:rPr>
          <w:t>(四)、杀菌剂项目意义</w:t>
        </w:r>
        <w:r>
          <w:tab/>
        </w:r>
        <w:r>
          <w:fldChar w:fldCharType="begin"/>
        </w:r>
        <w:r>
          <w:instrText xml:space="preserve"> PAGEREF _Toc24523 \h </w:instrText>
        </w:r>
        <w:r>
          <w:fldChar w:fldCharType="separate"/>
        </w:r>
        <w:r>
          <w:t>15</w:t>
        </w:r>
        <w:r>
          <w:fldChar w:fldCharType="end"/>
        </w:r>
      </w:hyperlink>
    </w:p>
    <w:p>
      <w:pPr>
        <w:pStyle w:val="TOC2"/>
        <w:tabs>
          <w:tab w:val="right" w:leader="dot" w:pos="8306"/>
        </w:tabs>
      </w:pPr>
      <w:hyperlink w:anchor="_Toc3646" w:history="1">
        <w:r>
          <w:rPr>
            <w:rFonts w:ascii="仿宋" w:eastAsia="仿宋" w:hAnsi="仿宋" w:cs="仿宋" w:hint="eastAsia"/>
            <w:lang w:eastAsia="zh-CN"/>
          </w:rPr>
          <w:t>(五)、杀菌剂项目背景</w:t>
        </w:r>
        <w:r>
          <w:tab/>
        </w:r>
        <w:r>
          <w:fldChar w:fldCharType="begin"/>
        </w:r>
        <w:r>
          <w:instrText xml:space="preserve"> PAGEREF _Toc3646 \h </w:instrText>
        </w:r>
        <w:r>
          <w:fldChar w:fldCharType="separate"/>
        </w:r>
        <w:r>
          <w:t>15</w:t>
        </w:r>
        <w:r>
          <w:fldChar w:fldCharType="end"/>
        </w:r>
      </w:hyperlink>
    </w:p>
    <w:p>
      <w:pPr>
        <w:pStyle w:val="TOC1"/>
        <w:tabs>
          <w:tab w:val="right" w:leader="dot" w:pos="8306"/>
        </w:tabs>
      </w:pPr>
      <w:hyperlink w:anchor="_Toc5327" w:history="1">
        <w:r>
          <w:rPr>
            <w:rFonts w:ascii="仿宋" w:eastAsia="仿宋" w:hAnsi="仿宋" w:cs="仿宋" w:hint="eastAsia"/>
            <w:lang w:eastAsia="zh-CN"/>
          </w:rPr>
          <w:t>四、产品规划分析</w:t>
        </w:r>
        <w:r>
          <w:tab/>
        </w:r>
        <w:r>
          <w:fldChar w:fldCharType="begin"/>
        </w:r>
        <w:r>
          <w:instrText xml:space="preserve"> PAGEREF _Toc5327 \h </w:instrText>
        </w:r>
        <w:r>
          <w:fldChar w:fldCharType="separate"/>
        </w:r>
        <w:r>
          <w:t>16</w:t>
        </w:r>
        <w:r>
          <w:fldChar w:fldCharType="end"/>
        </w:r>
      </w:hyperlink>
    </w:p>
    <w:p>
      <w:pPr>
        <w:pStyle w:val="TOC2"/>
        <w:tabs>
          <w:tab w:val="right" w:leader="dot" w:pos="8306"/>
        </w:tabs>
      </w:pPr>
      <w:hyperlink w:anchor="_Toc4111" w:history="1">
        <w:r>
          <w:rPr>
            <w:rFonts w:ascii="仿宋" w:eastAsia="仿宋" w:hAnsi="仿宋" w:cs="仿宋" w:hint="eastAsia"/>
            <w:lang w:eastAsia="zh-CN"/>
          </w:rPr>
          <w:t>(一)、产品规划</w:t>
        </w:r>
        <w:r>
          <w:tab/>
        </w:r>
        <w:r>
          <w:fldChar w:fldCharType="begin"/>
        </w:r>
        <w:r>
          <w:instrText xml:space="preserve"> PAGEREF _Toc4111 \h </w:instrText>
        </w:r>
        <w:r>
          <w:fldChar w:fldCharType="separate"/>
        </w:r>
        <w:r>
          <w:t>16</w:t>
        </w:r>
        <w:r>
          <w:fldChar w:fldCharType="end"/>
        </w:r>
      </w:hyperlink>
    </w:p>
    <w:p>
      <w:pPr>
        <w:pStyle w:val="TOC2"/>
        <w:tabs>
          <w:tab w:val="right" w:leader="dot" w:pos="8306"/>
        </w:tabs>
      </w:pPr>
      <w:hyperlink w:anchor="_Toc25444" w:history="1">
        <w:r>
          <w:rPr>
            <w:rFonts w:ascii="仿宋" w:eastAsia="仿宋" w:hAnsi="仿宋" w:cs="仿宋" w:hint="eastAsia"/>
            <w:lang w:eastAsia="zh-CN"/>
          </w:rPr>
          <w:t>(二)、建设规模</w:t>
        </w:r>
        <w:r>
          <w:tab/>
        </w:r>
        <w:r>
          <w:fldChar w:fldCharType="begin"/>
        </w:r>
        <w:r>
          <w:instrText xml:space="preserve"> PAGEREF _Toc25444 \h </w:instrText>
        </w:r>
        <w:r>
          <w:fldChar w:fldCharType="separate"/>
        </w:r>
        <w:r>
          <w:t>17</w:t>
        </w:r>
        <w:r>
          <w:fldChar w:fldCharType="end"/>
        </w:r>
      </w:hyperlink>
    </w:p>
    <w:p>
      <w:pPr>
        <w:pStyle w:val="TOC1"/>
        <w:tabs>
          <w:tab w:val="right" w:leader="dot" w:pos="8306"/>
        </w:tabs>
      </w:pPr>
      <w:hyperlink w:anchor="_Toc1110" w:history="1">
        <w:r>
          <w:rPr>
            <w:rFonts w:ascii="仿宋" w:eastAsia="仿宋" w:hAnsi="仿宋" w:cs="仿宋" w:hint="eastAsia"/>
            <w:lang w:eastAsia="zh-CN"/>
          </w:rPr>
          <w:t>五、杀菌剂项目绩效评估</w:t>
        </w:r>
        <w:r>
          <w:tab/>
        </w:r>
        <w:r>
          <w:fldChar w:fldCharType="begin"/>
        </w:r>
        <w:r>
          <w:instrText xml:space="preserve"> PAGEREF _Toc1110 \h </w:instrText>
        </w:r>
        <w:r>
          <w:fldChar w:fldCharType="separate"/>
        </w:r>
        <w:r>
          <w:t>18</w:t>
        </w:r>
        <w:r>
          <w:fldChar w:fldCharType="end"/>
        </w:r>
      </w:hyperlink>
    </w:p>
    <w:p>
      <w:pPr>
        <w:pStyle w:val="TOC2"/>
        <w:tabs>
          <w:tab w:val="right" w:leader="dot" w:pos="8306"/>
        </w:tabs>
      </w:pPr>
      <w:hyperlink w:anchor="_Toc21021" w:history="1">
        <w:r>
          <w:rPr>
            <w:rFonts w:ascii="仿宋" w:eastAsia="仿宋" w:hAnsi="仿宋" w:cs="仿宋" w:hint="eastAsia"/>
            <w:lang w:eastAsia="zh-CN"/>
          </w:rPr>
          <w:t>(一)、绩效评估指标</w:t>
        </w:r>
        <w:r>
          <w:tab/>
        </w:r>
        <w:r>
          <w:fldChar w:fldCharType="begin"/>
        </w:r>
        <w:r>
          <w:instrText xml:space="preserve"> PAGEREF _Toc21021 \h </w:instrText>
        </w:r>
        <w:r>
          <w:fldChar w:fldCharType="separate"/>
        </w:r>
        <w:r>
          <w:t>18</w:t>
        </w:r>
        <w:r>
          <w:fldChar w:fldCharType="end"/>
        </w:r>
      </w:hyperlink>
    </w:p>
    <w:p>
      <w:pPr>
        <w:pStyle w:val="TOC2"/>
        <w:tabs>
          <w:tab w:val="right" w:leader="dot" w:pos="8306"/>
        </w:tabs>
      </w:pPr>
      <w:hyperlink w:anchor="_Toc4773" w:history="1">
        <w:r>
          <w:rPr>
            <w:rFonts w:ascii="仿宋" w:eastAsia="仿宋" w:hAnsi="仿宋" w:cs="仿宋" w:hint="eastAsia"/>
            <w:lang w:eastAsia="zh-CN"/>
          </w:rPr>
          <w:t>(二)、绩效评估方法</w:t>
        </w:r>
        <w:r>
          <w:tab/>
        </w:r>
        <w:r>
          <w:fldChar w:fldCharType="begin"/>
        </w:r>
        <w:r>
          <w:instrText xml:space="preserve"> PAGEREF _Toc4773 \h </w:instrText>
        </w:r>
        <w:r>
          <w:fldChar w:fldCharType="separate"/>
        </w:r>
        <w:r>
          <w:t>19</w:t>
        </w:r>
        <w:r>
          <w:fldChar w:fldCharType="end"/>
        </w:r>
      </w:hyperlink>
    </w:p>
    <w:p>
      <w:pPr>
        <w:pStyle w:val="TOC2"/>
        <w:tabs>
          <w:tab w:val="right" w:leader="dot" w:pos="8306"/>
        </w:tabs>
      </w:pPr>
      <w:hyperlink w:anchor="_Toc24674" w:history="1">
        <w:r>
          <w:rPr>
            <w:rFonts w:ascii="仿宋" w:eastAsia="仿宋" w:hAnsi="仿宋" w:cs="仿宋" w:hint="eastAsia"/>
            <w:lang w:eastAsia="zh-CN"/>
          </w:rPr>
          <w:t>(三)、绩效评估周期</w:t>
        </w:r>
        <w:r>
          <w:tab/>
        </w:r>
        <w:r>
          <w:fldChar w:fldCharType="begin"/>
        </w:r>
        <w:r>
          <w:instrText xml:space="preserve"> PAGEREF _Toc24674 \h </w:instrText>
        </w:r>
        <w:r>
          <w:fldChar w:fldCharType="separate"/>
        </w:r>
        <w:r>
          <w:t>20</w:t>
        </w:r>
        <w:r>
          <w:fldChar w:fldCharType="end"/>
        </w:r>
      </w:hyperlink>
    </w:p>
    <w:p>
      <w:pPr>
        <w:pStyle w:val="TOC1"/>
        <w:tabs>
          <w:tab w:val="right" w:leader="dot" w:pos="8306"/>
        </w:tabs>
      </w:pPr>
      <w:hyperlink w:anchor="_Toc25181" w:history="1">
        <w:r>
          <w:rPr>
            <w:rFonts w:ascii="仿宋" w:eastAsia="仿宋" w:hAnsi="仿宋" w:cs="仿宋" w:hint="eastAsia"/>
            <w:lang w:eastAsia="zh-CN"/>
          </w:rPr>
          <w:t>六、杀菌剂项目建设背景及必要性分析</w:t>
        </w:r>
        <w:r>
          <w:tab/>
        </w:r>
        <w:r>
          <w:fldChar w:fldCharType="begin"/>
        </w:r>
        <w:r>
          <w:instrText xml:space="preserve"> PAGEREF _Toc25181 \h </w:instrText>
        </w:r>
        <w:r>
          <w:fldChar w:fldCharType="separate"/>
        </w:r>
        <w:r>
          <w:t>21</w:t>
        </w:r>
        <w:r>
          <w:fldChar w:fldCharType="end"/>
        </w:r>
      </w:hyperlink>
    </w:p>
    <w:p>
      <w:pPr>
        <w:pStyle w:val="TOC2"/>
        <w:tabs>
          <w:tab w:val="right" w:leader="dot" w:pos="8306"/>
        </w:tabs>
      </w:pPr>
      <w:hyperlink w:anchor="_Toc3909" w:history="1">
        <w:r>
          <w:rPr>
            <w:rFonts w:ascii="仿宋" w:eastAsia="仿宋" w:hAnsi="仿宋" w:cs="仿宋" w:hint="eastAsia"/>
            <w:lang w:eastAsia="zh-CN"/>
          </w:rPr>
          <w:t>(一)、杀菌剂项目背景分析</w:t>
        </w:r>
        <w:r>
          <w:tab/>
        </w:r>
        <w:r>
          <w:fldChar w:fldCharType="begin"/>
        </w:r>
        <w:r>
          <w:instrText xml:space="preserve"> PAGEREF _Toc3909 \h </w:instrText>
        </w:r>
        <w:r>
          <w:fldChar w:fldCharType="separate"/>
        </w:r>
        <w:r>
          <w:t>21</w:t>
        </w:r>
        <w:r>
          <w:fldChar w:fldCharType="end"/>
        </w:r>
      </w:hyperlink>
    </w:p>
    <w:p>
      <w:pPr>
        <w:pStyle w:val="TOC2"/>
        <w:tabs>
          <w:tab w:val="right" w:leader="dot" w:pos="8306"/>
        </w:tabs>
      </w:pPr>
      <w:hyperlink w:anchor="_Toc21172" w:history="1">
        <w:r>
          <w:rPr>
            <w:rFonts w:ascii="仿宋" w:eastAsia="仿宋" w:hAnsi="仿宋" w:cs="仿宋" w:hint="eastAsia"/>
            <w:lang w:eastAsia="zh-CN"/>
          </w:rPr>
          <w:t>(二)、杀菌剂项目建设必要性分析</w:t>
        </w:r>
        <w:r>
          <w:tab/>
        </w:r>
        <w:r>
          <w:fldChar w:fldCharType="begin"/>
        </w:r>
        <w:r>
          <w:instrText xml:space="preserve"> PAGEREF _Toc21172 \h </w:instrText>
        </w:r>
        <w:r>
          <w:fldChar w:fldCharType="separate"/>
        </w:r>
        <w:r>
          <w:t>23</w:t>
        </w:r>
        <w:r>
          <w:fldChar w:fldCharType="end"/>
        </w:r>
      </w:hyperlink>
    </w:p>
    <w:p>
      <w:pPr>
        <w:pStyle w:val="TOC1"/>
        <w:tabs>
          <w:tab w:val="right" w:leader="dot" w:pos="8306"/>
        </w:tabs>
      </w:pPr>
      <w:hyperlink w:anchor="_Toc16871" w:history="1">
        <w:r>
          <w:rPr>
            <w:rFonts w:ascii="仿宋" w:eastAsia="仿宋" w:hAnsi="仿宋" w:cs="仿宋" w:hint="eastAsia"/>
            <w:lang w:eastAsia="zh-CN"/>
          </w:rPr>
          <w:t>七、杀菌剂项目计划安排</w:t>
        </w:r>
        <w:r>
          <w:tab/>
        </w:r>
        <w:r>
          <w:fldChar w:fldCharType="begin"/>
        </w:r>
        <w:r>
          <w:instrText xml:space="preserve"> PAGEREF _Toc16871 \h </w:instrText>
        </w:r>
        <w:r>
          <w:fldChar w:fldCharType="separate"/>
        </w:r>
        <w:r>
          <w:t>24</w:t>
        </w:r>
        <w:r>
          <w:fldChar w:fldCharType="end"/>
        </w:r>
      </w:hyperlink>
    </w:p>
    <w:p>
      <w:pPr>
        <w:pStyle w:val="TOC2"/>
        <w:tabs>
          <w:tab w:val="right" w:leader="dot" w:pos="8306"/>
        </w:tabs>
      </w:pPr>
      <w:hyperlink w:anchor="_Toc16380" w:history="1">
        <w:r>
          <w:rPr>
            <w:rFonts w:ascii="仿宋" w:eastAsia="仿宋" w:hAnsi="仿宋" w:cs="仿宋" w:hint="eastAsia"/>
            <w:lang w:eastAsia="zh-CN"/>
          </w:rPr>
          <w:t>(一)、建设周期</w:t>
        </w:r>
        <w:r>
          <w:tab/>
        </w:r>
        <w:r>
          <w:fldChar w:fldCharType="begin"/>
        </w:r>
        <w:r>
          <w:instrText xml:space="preserve"> PAGEREF _Toc16380 \h </w:instrText>
        </w:r>
        <w:r>
          <w:fldChar w:fldCharType="separate"/>
        </w:r>
        <w:r>
          <w:t>24</w:t>
        </w:r>
        <w:r>
          <w:fldChar w:fldCharType="end"/>
        </w:r>
      </w:hyperlink>
    </w:p>
    <w:p>
      <w:pPr>
        <w:pStyle w:val="TOC2"/>
        <w:tabs>
          <w:tab w:val="right" w:leader="dot" w:pos="8306"/>
        </w:tabs>
      </w:pPr>
      <w:hyperlink w:anchor="_Toc14881" w:history="1">
        <w:r>
          <w:rPr>
            <w:rFonts w:ascii="仿宋" w:eastAsia="仿宋" w:hAnsi="仿宋" w:cs="仿宋" w:hint="eastAsia"/>
            <w:lang w:eastAsia="zh-CN"/>
          </w:rPr>
          <w:t>(二)、建设进度</w:t>
        </w:r>
        <w:r>
          <w:tab/>
        </w:r>
        <w:r>
          <w:fldChar w:fldCharType="begin"/>
        </w:r>
        <w:r>
          <w:instrText xml:space="preserve"> PAGEREF _Toc14881 \h </w:instrText>
        </w:r>
        <w:r>
          <w:fldChar w:fldCharType="separate"/>
        </w:r>
        <w:r>
          <w:t>25</w:t>
        </w:r>
        <w:r>
          <w:fldChar w:fldCharType="end"/>
        </w:r>
      </w:hyperlink>
    </w:p>
    <w:p>
      <w:pPr>
        <w:pStyle w:val="TOC2"/>
        <w:tabs>
          <w:tab w:val="right" w:leader="dot" w:pos="8306"/>
        </w:tabs>
      </w:pPr>
      <w:hyperlink w:anchor="_Toc10297" w:history="1">
        <w:r>
          <w:rPr>
            <w:rFonts w:ascii="仿宋" w:eastAsia="仿宋" w:hAnsi="仿宋" w:cs="仿宋" w:hint="eastAsia"/>
            <w:lang w:eastAsia="zh-CN"/>
          </w:rPr>
          <w:t>(三)、进度安排注意事项</w:t>
        </w:r>
        <w:r>
          <w:tab/>
        </w:r>
        <w:r>
          <w:fldChar w:fldCharType="begin"/>
        </w:r>
        <w:r>
          <w:instrText xml:space="preserve"> PAGEREF _Toc10297 \h </w:instrText>
        </w:r>
        <w:r>
          <w:fldChar w:fldCharType="separate"/>
        </w:r>
        <w:r>
          <w:t>26</w:t>
        </w:r>
        <w:r>
          <w:fldChar w:fldCharType="end"/>
        </w:r>
      </w:hyperlink>
    </w:p>
    <w:p>
      <w:pPr>
        <w:pStyle w:val="TOC2"/>
        <w:tabs>
          <w:tab w:val="right" w:leader="dot" w:pos="8306"/>
        </w:tabs>
      </w:pPr>
      <w:hyperlink w:anchor="_Toc23368" w:history="1">
        <w:r>
          <w:rPr>
            <w:rFonts w:ascii="仿宋" w:eastAsia="仿宋" w:hAnsi="仿宋" w:cs="仿宋" w:hint="eastAsia"/>
            <w:lang w:eastAsia="zh-CN"/>
          </w:rPr>
          <w:t>(四)、人力资源配置</w:t>
        </w:r>
        <w:r>
          <w:tab/>
        </w:r>
        <w:r>
          <w:fldChar w:fldCharType="begin"/>
        </w:r>
        <w:r>
          <w:instrText xml:space="preserve"> PAGEREF _Toc23368 \h </w:instrText>
        </w:r>
        <w:r>
          <w:fldChar w:fldCharType="separate"/>
        </w:r>
        <w:r>
          <w:t>28</w:t>
        </w:r>
        <w:r>
          <w:fldChar w:fldCharType="end"/>
        </w:r>
      </w:hyperlink>
    </w:p>
    <w:p>
      <w:pPr>
        <w:pStyle w:val="TOC1"/>
        <w:tabs>
          <w:tab w:val="right" w:leader="dot" w:pos="8306"/>
        </w:tabs>
      </w:pPr>
      <w:hyperlink w:anchor="_Toc20804" w:history="1">
        <w:r>
          <w:rPr>
            <w:rFonts w:ascii="仿宋" w:eastAsia="仿宋" w:hAnsi="仿宋" w:cs="仿宋" w:hint="eastAsia"/>
            <w:lang w:eastAsia="zh-CN"/>
          </w:rPr>
          <w:t>八、杀菌剂项目环境影响分析</w:t>
        </w:r>
        <w:r>
          <w:tab/>
        </w:r>
        <w:r>
          <w:fldChar w:fldCharType="begin"/>
        </w:r>
        <w:r>
          <w:instrText xml:space="preserve"> PAGEREF _Toc20804 \h </w:instrText>
        </w:r>
        <w:r>
          <w:fldChar w:fldCharType="separate"/>
        </w:r>
        <w:r>
          <w:t>28</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(一)、建设区域环境质量现状</w:t>
        </w:r>
        <w:r>
          <w:tab/>
        </w:r>
        <w:r>
          <w:fldChar w:fldCharType="begin"/>
        </w:r>
        <w:r>
          <w:instrText xml:space="preserve"> PAGEREF _Toc27720 \h </w:instrText>
        </w:r>
        <w:r>
          <w:fldChar w:fldCharType="separate"/>
        </w:r>
        <w:r>
          <w:t>28</w:t>
        </w:r>
        <w:r>
          <w:fldChar w:fldCharType="end"/>
        </w:r>
      </w:hyperlink>
    </w:p>
    <w:p>
      <w:pPr>
        <w:pStyle w:val="TOC2"/>
        <w:tabs>
          <w:tab w:val="right" w:leader="dot" w:pos="8306"/>
        </w:tabs>
      </w:pPr>
      <w:hyperlink w:anchor="_Toc25859" w:history="1">
        <w:r>
          <w:rPr>
            <w:rFonts w:ascii="仿宋" w:eastAsia="仿宋" w:hAnsi="仿宋" w:cs="仿宋" w:hint="eastAsia"/>
            <w:lang w:eastAsia="zh-CN"/>
          </w:rPr>
          <w:t>(二)、建设期环境保护</w:t>
        </w:r>
        <w:r>
          <w:tab/>
        </w:r>
        <w:r>
          <w:fldChar w:fldCharType="begin"/>
        </w:r>
        <w:r>
          <w:instrText xml:space="preserve"> PAGEREF _Toc25859 \h </w:instrText>
        </w:r>
        <w:r>
          <w:fldChar w:fldCharType="separate"/>
        </w:r>
        <w:r>
          <w:t>30</w:t>
        </w:r>
        <w:r>
          <w:fldChar w:fldCharType="end"/>
        </w:r>
      </w:hyperlink>
    </w:p>
    <w:p>
      <w:pPr>
        <w:pStyle w:val="TOC2"/>
        <w:tabs>
          <w:tab w:val="right" w:leader="dot" w:pos="8306"/>
        </w:tabs>
      </w:pPr>
      <w:hyperlink w:anchor="_Toc7022" w:history="1">
        <w:r>
          <w:rPr>
            <w:rFonts w:ascii="仿宋" w:eastAsia="仿宋" w:hAnsi="仿宋" w:cs="仿宋" w:hint="eastAsia"/>
            <w:lang w:eastAsia="zh-CN"/>
          </w:rPr>
          <w:t>(三)、运营期环境保护</w:t>
        </w:r>
        <w:r>
          <w:tab/>
        </w:r>
        <w:r>
          <w:fldChar w:fldCharType="begin"/>
        </w:r>
        <w:r>
          <w:instrText xml:space="preserve"> PAGEREF _Toc7022 \h </w:instrText>
        </w:r>
        <w:r>
          <w:fldChar w:fldCharType="separate"/>
        </w:r>
        <w:r>
          <w:t>31</w:t>
        </w:r>
        <w:r>
          <w:fldChar w:fldCharType="end"/>
        </w:r>
      </w:hyperlink>
    </w:p>
    <w:p>
      <w:pPr>
        <w:pStyle w:val="TOC2"/>
        <w:tabs>
          <w:tab w:val="right" w:leader="dot" w:pos="8306"/>
        </w:tabs>
      </w:pPr>
      <w:hyperlink w:anchor="_Toc23690" w:history="1">
        <w:r>
          <w:rPr>
            <w:rFonts w:ascii="仿宋" w:eastAsia="仿宋" w:hAnsi="仿宋" w:cs="仿宋" w:hint="eastAsia"/>
            <w:lang w:eastAsia="zh-CN"/>
          </w:rPr>
          <w:t>(四)、杀菌剂项目建设对区域经济的影响</w:t>
        </w:r>
        <w:r>
          <w:tab/>
        </w:r>
        <w:r>
          <w:fldChar w:fldCharType="begin"/>
        </w:r>
        <w:r>
          <w:instrText xml:space="preserve"> PAGEREF _Toc23690 \h </w:instrText>
        </w:r>
        <w:r>
          <w:fldChar w:fldCharType="separate"/>
        </w:r>
        <w:r>
          <w:t>33</w:t>
        </w:r>
        <w:r>
          <w:fldChar w:fldCharType="end"/>
        </w:r>
      </w:hyperlink>
    </w:p>
    <w:p>
      <w:pPr>
        <w:pStyle w:val="TOC2"/>
        <w:tabs>
          <w:tab w:val="right" w:leader="dot" w:pos="8306"/>
        </w:tabs>
      </w:pPr>
      <w:hyperlink w:anchor="_Toc22928" w:history="1">
        <w:r>
          <w:rPr>
            <w:rFonts w:ascii="仿宋" w:eastAsia="仿宋" w:hAnsi="仿宋" w:cs="仿宋" w:hint="eastAsia"/>
            <w:lang w:eastAsia="zh-CN"/>
          </w:rPr>
          <w:t>(五)、废弃物处理</w:t>
        </w:r>
        <w:r>
          <w:tab/>
        </w:r>
        <w:r>
          <w:fldChar w:fldCharType="begin"/>
        </w:r>
        <w:r>
          <w:instrText xml:space="preserve"> PAGEREF _Toc22928 \h </w:instrText>
        </w:r>
        <w:r>
          <w:fldChar w:fldCharType="separate"/>
        </w:r>
        <w:r>
          <w:t>34</w:t>
        </w:r>
        <w:r>
          <w:fldChar w:fldCharType="end"/>
        </w:r>
      </w:hyperlink>
    </w:p>
    <w:p>
      <w:pPr>
        <w:pStyle w:val="TOC2"/>
        <w:tabs>
          <w:tab w:val="right" w:leader="dot" w:pos="8306"/>
        </w:tabs>
      </w:pPr>
      <w:hyperlink w:anchor="_Toc6432" w:history="1">
        <w:r>
          <w:rPr>
            <w:rFonts w:ascii="仿宋" w:eastAsia="仿宋" w:hAnsi="仿宋" w:cs="仿宋" w:hint="eastAsia"/>
            <w:lang w:eastAsia="zh-CN"/>
          </w:rPr>
          <w:t>(六)、特殊环境影响分析</w:t>
        </w:r>
        <w:r>
          <w:tab/>
        </w:r>
        <w:r>
          <w:fldChar w:fldCharType="begin"/>
        </w:r>
        <w:r>
          <w:instrText xml:space="preserve"> PAGEREF _Toc6432 \h </w:instrText>
        </w:r>
        <w:r>
          <w:fldChar w:fldCharType="separate"/>
        </w:r>
        <w:r>
          <w:t>36</w:t>
        </w:r>
        <w:r>
          <w:fldChar w:fldCharType="end"/>
        </w:r>
      </w:hyperlink>
    </w:p>
    <w:p>
      <w:pPr>
        <w:pStyle w:val="TOC2"/>
        <w:tabs>
          <w:tab w:val="right" w:leader="dot" w:pos="8306"/>
        </w:tabs>
      </w:pPr>
      <w:hyperlink w:anchor="_Toc3964" w:history="1">
        <w:r>
          <w:rPr>
            <w:rFonts w:ascii="仿宋" w:eastAsia="仿宋" w:hAnsi="仿宋" w:cs="仿宋" w:hint="eastAsia"/>
            <w:lang w:eastAsia="zh-CN"/>
          </w:rPr>
          <w:t>(七)、清洁生产</w:t>
        </w:r>
        <w:r>
          <w:tab/>
        </w:r>
        <w:r>
          <w:fldChar w:fldCharType="begin"/>
        </w:r>
        <w:r>
          <w:instrText xml:space="preserve"> PAGEREF _Toc3964 \h </w:instrText>
        </w:r>
        <w:r>
          <w:fldChar w:fldCharType="separate"/>
        </w:r>
        <w:r>
          <w:t>37</w:t>
        </w:r>
        <w:r>
          <w:fldChar w:fldCharType="end"/>
        </w:r>
      </w:hyperlink>
    </w:p>
    <w:p>
      <w:pPr>
        <w:pStyle w:val="TOC2"/>
        <w:tabs>
          <w:tab w:val="right" w:leader="dot" w:pos="8306"/>
        </w:tabs>
      </w:pPr>
      <w:hyperlink w:anchor="_Toc17013" w:history="1">
        <w:r>
          <w:rPr>
            <w:rFonts w:ascii="仿宋" w:eastAsia="仿宋" w:hAnsi="仿宋" w:cs="仿宋" w:hint="eastAsia"/>
            <w:lang w:eastAsia="zh-CN"/>
          </w:rPr>
          <w:t>(八)、环境保护综合评价</w:t>
        </w:r>
        <w:r>
          <w:tab/>
        </w:r>
        <w:r>
          <w:fldChar w:fldCharType="begin"/>
        </w:r>
        <w:r>
          <w:instrText xml:space="preserve"> PAGEREF _Toc17013 \h </w:instrText>
        </w:r>
        <w:r>
          <w:fldChar w:fldCharType="separate"/>
        </w:r>
        <w:r>
          <w:t>38</w:t>
        </w:r>
        <w:r>
          <w:fldChar w:fldCharType="end"/>
        </w:r>
      </w:hyperlink>
    </w:p>
    <w:p>
      <w:pPr>
        <w:pStyle w:val="TOC1"/>
        <w:tabs>
          <w:tab w:val="right" w:leader="dot" w:pos="8306"/>
        </w:tabs>
      </w:pPr>
      <w:hyperlink w:anchor="_Toc2001" w:history="1">
        <w:r>
          <w:rPr>
            <w:rFonts w:ascii="仿宋" w:eastAsia="仿宋" w:hAnsi="仿宋" w:cs="仿宋" w:hint="eastAsia"/>
            <w:lang w:eastAsia="zh-CN"/>
          </w:rPr>
          <w:t>九、杀菌剂项目财务管理</w:t>
        </w:r>
        <w:r>
          <w:tab/>
        </w:r>
        <w:r>
          <w:fldChar w:fldCharType="begin"/>
        </w:r>
        <w:r>
          <w:instrText xml:space="preserve"> PAGEREF _Toc2001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7" w:history="1">
        <w:r>
          <w:rPr>
            <w:rFonts w:ascii="仿宋" w:eastAsia="仿宋" w:hAnsi="仿宋" w:cs="仿宋" w:hint="eastAsia"/>
            <w:lang w:eastAsia="zh-CN"/>
          </w:rPr>
          <w:t>(一)、资金需求大</w:t>
        </w:r>
        <w:r>
          <w:tab/>
        </w:r>
        <w:r>
          <w:fldChar w:fldCharType="begin"/>
        </w:r>
        <w:r>
          <w:instrText xml:space="preserve"> PAGEREF _Toc31637 \h </w:instrText>
        </w:r>
        <w:r>
          <w:fldChar w:fldCharType="separate"/>
        </w:r>
        <w:r>
          <w:t>39</w:t>
        </w:r>
        <w:r>
          <w:fldChar w:fldCharType="end"/>
        </w:r>
      </w:hyperlink>
    </w:p>
    <w:p>
      <w:pPr>
        <w:pStyle w:val="TOC2"/>
        <w:tabs>
          <w:tab w:val="right" w:leader="dot" w:pos="8306"/>
        </w:tabs>
      </w:pPr>
      <w:hyperlink w:anchor="_Toc30897" w:history="1">
        <w:r>
          <w:rPr>
            <w:rFonts w:ascii="仿宋" w:eastAsia="仿宋" w:hAnsi="仿宋" w:cs="仿宋" w:hint="eastAsia"/>
            <w:lang w:eastAsia="zh-CN"/>
          </w:rPr>
          <w:t>(二)、研发周期长</w:t>
        </w:r>
        <w:r>
          <w:tab/>
        </w:r>
        <w:r>
          <w:fldChar w:fldCharType="begin"/>
        </w:r>
        <w:r>
          <w:instrText xml:space="preserve"> PAGEREF _Toc30897 \h </w:instrText>
        </w:r>
        <w:r>
          <w:fldChar w:fldCharType="separate"/>
        </w:r>
        <w:r>
          <w:t>40</w:t>
        </w:r>
        <w:r>
          <w:fldChar w:fldCharType="end"/>
        </w:r>
      </w:hyperlink>
    </w:p>
    <w:p>
      <w:pPr>
        <w:pStyle w:val="TOC2"/>
        <w:tabs>
          <w:tab w:val="right" w:leader="dot" w:pos="8306"/>
        </w:tabs>
      </w:pPr>
      <w:hyperlink w:anchor="_Toc19541" w:history="1">
        <w:r>
          <w:rPr>
            <w:rFonts w:ascii="仿宋" w:eastAsia="仿宋" w:hAnsi="仿宋" w:cs="仿宋" w:hint="eastAsia"/>
            <w:lang w:eastAsia="zh-CN"/>
          </w:rPr>
          <w:t>(三)、市场风险大</w:t>
        </w:r>
        <w:r>
          <w:tab/>
        </w:r>
        <w:r>
          <w:fldChar w:fldCharType="begin"/>
        </w:r>
        <w:r>
          <w:instrText xml:space="preserve"> PAGEREF _Toc19541 \h </w:instrText>
        </w:r>
        <w:r>
          <w:fldChar w:fldCharType="separate"/>
        </w:r>
        <w:r>
          <w:t>41</w:t>
        </w:r>
        <w:r>
          <w:fldChar w:fldCharType="end"/>
        </w:r>
      </w:hyperlink>
    </w:p>
    <w:p>
      <w:pPr>
        <w:pStyle w:val="TOC2"/>
        <w:tabs>
          <w:tab w:val="right" w:leader="dot" w:pos="8306"/>
        </w:tabs>
      </w:pPr>
      <w:hyperlink w:anchor="_Toc13292" w:history="1">
        <w:r>
          <w:rPr>
            <w:rFonts w:ascii="仿宋" w:eastAsia="仿宋" w:hAnsi="仿宋" w:cs="仿宋" w:hint="eastAsia"/>
            <w:lang w:eastAsia="zh-CN"/>
          </w:rPr>
          <w:t>(四)、利润率高</w:t>
        </w:r>
        <w:r>
          <w:tab/>
        </w:r>
        <w:r>
          <w:fldChar w:fldCharType="begin"/>
        </w:r>
        <w:r>
          <w:instrText xml:space="preserve"> PAGEREF _Toc13292 \h </w:instrText>
        </w:r>
        <w:r>
          <w:fldChar w:fldCharType="separate"/>
        </w:r>
        <w:r>
          <w:t>44</w:t>
        </w:r>
        <w:r>
          <w:fldChar w:fldCharType="end"/>
        </w:r>
      </w:hyperlink>
    </w:p>
    <w:p>
      <w:pPr>
        <w:pStyle w:val="TOC1"/>
        <w:tabs>
          <w:tab w:val="right" w:leader="dot" w:pos="8306"/>
        </w:tabs>
      </w:pPr>
      <w:hyperlink w:anchor="_Toc19282" w:history="1">
        <w:r>
          <w:rPr>
            <w:rFonts w:ascii="仿宋" w:eastAsia="仿宋" w:hAnsi="仿宋" w:cs="仿宋" w:hint="eastAsia"/>
            <w:lang w:eastAsia="zh-CN"/>
          </w:rPr>
          <w:t>十、杀菌剂项目社会影响</w:t>
        </w:r>
        <w:r>
          <w:tab/>
        </w:r>
        <w:r>
          <w:fldChar w:fldCharType="begin"/>
        </w:r>
        <w:r>
          <w:instrText xml:space="preserve"> PAGEREF _Toc19282 \h </w:instrText>
        </w:r>
        <w:r>
          <w:fldChar w:fldCharType="separate"/>
        </w:r>
        <w:r>
          <w:t>46</w:t>
        </w:r>
        <w:r>
          <w:fldChar w:fldCharType="end"/>
        </w:r>
      </w:hyperlink>
    </w:p>
    <w:p>
      <w:pPr>
        <w:pStyle w:val="TOC2"/>
        <w:tabs>
          <w:tab w:val="right" w:leader="dot" w:pos="8306"/>
        </w:tabs>
      </w:pPr>
      <w:hyperlink w:anchor="_Toc31121" w:history="1">
        <w:r>
          <w:rPr>
            <w:rFonts w:ascii="仿宋" w:eastAsia="仿宋" w:hAnsi="仿宋" w:cs="仿宋" w:hint="eastAsia"/>
            <w:lang w:eastAsia="zh-CN"/>
          </w:rPr>
          <w:t>(一)、社会责任与义务</w:t>
        </w:r>
        <w:r>
          <w:tab/>
        </w:r>
        <w:r>
          <w:fldChar w:fldCharType="begin"/>
        </w:r>
        <w:r>
          <w:instrText xml:space="preserve"> PAGEREF _Toc31121 \h </w:instrText>
        </w:r>
        <w:r>
          <w:fldChar w:fldCharType="separate"/>
        </w:r>
        <w:r>
          <w:t>46</w:t>
        </w:r>
        <w:r>
          <w:fldChar w:fldCharType="end"/>
        </w:r>
      </w:hyperlink>
    </w:p>
    <w:p>
      <w:pPr>
        <w:pStyle w:val="TOC2"/>
        <w:tabs>
          <w:tab w:val="right" w:leader="dot" w:pos="8306"/>
        </w:tabs>
      </w:pPr>
      <w:hyperlink w:anchor="_Toc13494" w:history="1">
        <w:r>
          <w:rPr>
            <w:rFonts w:ascii="仿宋" w:eastAsia="仿宋" w:hAnsi="仿宋" w:cs="仿宋" w:hint="eastAsia"/>
            <w:lang w:eastAsia="zh-CN"/>
          </w:rPr>
          <w:t>(二)、社会参与与沟通</w:t>
        </w:r>
        <w:r>
          <w:tab/>
        </w:r>
        <w:r>
          <w:fldChar w:fldCharType="begin"/>
        </w:r>
        <w:r>
          <w:instrText xml:space="preserve"> PAGEREF _Toc13494 \h </w:instrText>
        </w:r>
        <w:r>
          <w:fldChar w:fldCharType="separate"/>
        </w:r>
        <w:r>
          <w:t>47</w:t>
        </w:r>
        <w:r>
          <w:fldChar w:fldCharType="end"/>
        </w:r>
      </w:hyperlink>
    </w:p>
    <w:p>
      <w:pPr>
        <w:pStyle w:val="TOC1"/>
        <w:tabs>
          <w:tab w:val="right" w:leader="dot" w:pos="8306"/>
        </w:tabs>
      </w:pPr>
      <w:hyperlink w:anchor="_Toc2060" w:history="1">
        <w:r>
          <w:rPr>
            <w:rFonts w:ascii="仿宋" w:eastAsia="仿宋" w:hAnsi="仿宋" w:cs="仿宋" w:hint="eastAsia"/>
            <w:lang w:eastAsia="zh-CN"/>
          </w:rPr>
          <w:t>十一、杀菌剂项目投资规划</w:t>
        </w:r>
        <w:r>
          <w:tab/>
        </w:r>
        <w:r>
          <w:fldChar w:fldCharType="begin"/>
        </w:r>
        <w:r>
          <w:instrText xml:space="preserve"> PAGEREF _Toc2060 \h </w:instrText>
        </w:r>
        <w:r>
          <w:fldChar w:fldCharType="separate"/>
        </w:r>
        <w:r>
          <w:t>48</w:t>
        </w:r>
        <w:r>
          <w:fldChar w:fldCharType="end"/>
        </w:r>
      </w:hyperlink>
    </w:p>
    <w:p>
      <w:pPr>
        <w:pStyle w:val="TOC2"/>
        <w:tabs>
          <w:tab w:val="right" w:leader="dot" w:pos="8306"/>
        </w:tabs>
      </w:pPr>
      <w:hyperlink w:anchor="_Toc15460" w:history="1">
        <w:r>
          <w:rPr>
            <w:rFonts w:ascii="仿宋" w:eastAsia="仿宋" w:hAnsi="仿宋" w:cs="仿宋" w:hint="eastAsia"/>
            <w:lang w:eastAsia="zh-CN"/>
          </w:rPr>
          <w:t>(一)、杀菌剂项目总投资估算</w:t>
        </w:r>
        <w:r>
          <w:tab/>
        </w:r>
        <w:r>
          <w:fldChar w:fldCharType="begin"/>
        </w:r>
        <w:r>
          <w:instrText xml:space="preserve"> PAGEREF _Toc15460 \h </w:instrText>
        </w:r>
        <w:r>
          <w:fldChar w:fldCharType="separate"/>
        </w:r>
        <w:r>
          <w:t>48</w:t>
        </w:r>
        <w:r>
          <w:fldChar w:fldCharType="end"/>
        </w:r>
      </w:hyperlink>
    </w:p>
    <w:p>
      <w:pPr>
        <w:pStyle w:val="TOC2"/>
        <w:tabs>
          <w:tab w:val="right" w:leader="dot" w:pos="8306"/>
        </w:tabs>
      </w:pPr>
      <w:hyperlink w:anchor="_Toc7743" w:history="1">
        <w:r>
          <w:rPr>
            <w:rFonts w:ascii="仿宋" w:eastAsia="仿宋" w:hAnsi="仿宋" w:cs="仿宋" w:hint="eastAsia"/>
            <w:lang w:eastAsia="zh-CN"/>
          </w:rPr>
          <w:t>(二)、资金筹措</w:t>
        </w:r>
        <w:r>
          <w:tab/>
        </w:r>
        <w:r>
          <w:fldChar w:fldCharType="begin"/>
        </w:r>
        <w:r>
          <w:instrText xml:space="preserve"> PAGEREF _Toc7743 \h </w:instrText>
        </w:r>
        <w:r>
          <w:fldChar w:fldCharType="separate"/>
        </w:r>
        <w:r>
          <w:t>49</w:t>
        </w:r>
        <w:r>
          <w:fldChar w:fldCharType="end"/>
        </w:r>
      </w:hyperlink>
    </w:p>
    <w:p>
      <w:pPr>
        <w:pStyle w:val="TOC1"/>
        <w:tabs>
          <w:tab w:val="right" w:leader="dot" w:pos="8306"/>
        </w:tabs>
      </w:pPr>
      <w:hyperlink w:anchor="_Toc7734" w:history="1">
        <w:r>
          <w:rPr>
            <w:rFonts w:ascii="仿宋" w:eastAsia="仿宋" w:hAnsi="仿宋" w:cs="仿宋" w:hint="eastAsia"/>
            <w:lang w:eastAsia="zh-CN"/>
          </w:rPr>
          <w:t>十二、生产安全保护</w:t>
        </w:r>
        <w:r>
          <w:tab/>
        </w:r>
        <w:r>
          <w:fldChar w:fldCharType="begin"/>
        </w:r>
        <w:r>
          <w:instrText xml:space="preserve"> PAGEREF _Toc7734 \h </w:instrText>
        </w:r>
        <w:r>
          <w:fldChar w:fldCharType="separate"/>
        </w:r>
        <w:r>
          <w:t>50</w:t>
        </w:r>
        <w:r>
          <w:fldChar w:fldCharType="end"/>
        </w:r>
      </w:hyperlink>
    </w:p>
    <w:p>
      <w:pPr>
        <w:pStyle w:val="TOC2"/>
        <w:tabs>
          <w:tab w:val="right" w:leader="dot" w:pos="8306"/>
        </w:tabs>
      </w:pPr>
      <w:hyperlink w:anchor="_Toc1836" w:history="1">
        <w:r>
          <w:rPr>
            <w:rFonts w:ascii="仿宋" w:eastAsia="仿宋" w:hAnsi="仿宋" w:cs="仿宋" w:hint="eastAsia"/>
            <w:lang w:eastAsia="zh-CN"/>
          </w:rPr>
          <w:t>(一)、消防安全</w:t>
        </w:r>
        <w:r>
          <w:tab/>
        </w:r>
        <w:r>
          <w:fldChar w:fldCharType="begin"/>
        </w:r>
        <w:r>
          <w:instrText xml:space="preserve"> PAGEREF _Toc1836 \h </w:instrText>
        </w:r>
        <w:r>
          <w:fldChar w:fldCharType="separate"/>
        </w:r>
        <w:r>
          <w:t>50</w:t>
        </w:r>
        <w:r>
          <w:fldChar w:fldCharType="end"/>
        </w:r>
      </w:hyperlink>
    </w:p>
    <w:p>
      <w:pPr>
        <w:pStyle w:val="TOC2"/>
        <w:tabs>
          <w:tab w:val="right" w:leader="dot" w:pos="8306"/>
        </w:tabs>
      </w:pPr>
      <w:hyperlink w:anchor="_Toc17773" w:history="1">
        <w:r>
          <w:rPr>
            <w:rFonts w:ascii="仿宋" w:eastAsia="仿宋" w:hAnsi="仿宋" w:cs="仿宋" w:hint="eastAsia"/>
            <w:lang w:eastAsia="zh-CN"/>
          </w:rPr>
          <w:t>(二)、防火防爆总图布置措施</w:t>
        </w:r>
        <w:r>
          <w:tab/>
        </w:r>
        <w:r>
          <w:fldChar w:fldCharType="begin"/>
        </w:r>
        <w:r>
          <w:instrText xml:space="preserve"> PAGEREF _Toc17773 \h </w:instrText>
        </w:r>
        <w:r>
          <w:fldChar w:fldCharType="separate"/>
        </w:r>
        <w:r>
          <w:t>51</w:t>
        </w:r>
        <w:r>
          <w:fldChar w:fldCharType="end"/>
        </w:r>
      </w:hyperlink>
    </w:p>
    <w:p>
      <w:pPr>
        <w:pStyle w:val="TOC2"/>
        <w:tabs>
          <w:tab w:val="right" w:leader="dot" w:pos="8306"/>
        </w:tabs>
      </w:pPr>
      <w:hyperlink w:anchor="_Toc17454" w:history="1">
        <w:r>
          <w:rPr>
            <w:rFonts w:ascii="仿宋" w:eastAsia="仿宋" w:hAnsi="仿宋" w:cs="仿宋" w:hint="eastAsia"/>
            <w:lang w:eastAsia="zh-CN"/>
          </w:rPr>
          <w:t>(三)、自然灾害防范措施</w:t>
        </w:r>
        <w:r>
          <w:tab/>
        </w:r>
        <w:r>
          <w:fldChar w:fldCharType="begin"/>
        </w:r>
        <w:r>
          <w:instrText xml:space="preserve"> PAGEREF _Toc17454 \h </w:instrText>
        </w:r>
        <w:r>
          <w:fldChar w:fldCharType="separate"/>
        </w:r>
        <w:r>
          <w:t>52</w:t>
        </w:r>
        <w:r>
          <w:fldChar w:fldCharType="end"/>
        </w:r>
      </w:hyperlink>
    </w:p>
    <w:p>
      <w:pPr>
        <w:pStyle w:val="TOC2"/>
        <w:tabs>
          <w:tab w:val="right" w:leader="dot" w:pos="8306"/>
        </w:tabs>
      </w:pPr>
      <w:hyperlink w:anchor="_Toc27795" w:history="1">
        <w:r>
          <w:rPr>
            <w:rFonts w:ascii="仿宋" w:eastAsia="仿宋" w:hAnsi="仿宋" w:cs="仿宋" w:hint="eastAsia"/>
            <w:lang w:eastAsia="zh-CN"/>
          </w:rPr>
          <w:t>(四)、安全色及安全标志使用要求</w:t>
        </w:r>
        <w:r>
          <w:tab/>
        </w:r>
        <w:r>
          <w:fldChar w:fldCharType="begin"/>
        </w:r>
        <w:r>
          <w:instrText xml:space="preserve"> PAGEREF _Toc27795 \h </w:instrText>
        </w:r>
        <w:r>
          <w:fldChar w:fldCharType="separate"/>
        </w:r>
        <w:r>
          <w:t>53</w:t>
        </w:r>
        <w:r>
          <w:fldChar w:fldCharType="end"/>
        </w:r>
      </w:hyperlink>
    </w:p>
    <w:p>
      <w:pPr>
        <w:pStyle w:val="TOC2"/>
        <w:tabs>
          <w:tab w:val="right" w:leader="dot" w:pos="8306"/>
        </w:tabs>
      </w:pPr>
      <w:hyperlink w:anchor="_Toc20954" w:history="1">
        <w:r>
          <w:rPr>
            <w:rFonts w:ascii="仿宋" w:eastAsia="仿宋" w:hAnsi="仿宋" w:cs="仿宋" w:hint="eastAsia"/>
            <w:lang w:eastAsia="zh-CN"/>
          </w:rPr>
          <w:t>(五)、防尘防毒措施</w:t>
        </w:r>
        <w:r>
          <w:tab/>
        </w:r>
        <w:r>
          <w:fldChar w:fldCharType="begin"/>
        </w:r>
        <w:r>
          <w:instrText xml:space="preserve"> PAGEREF _Toc20954 \h </w:instrText>
        </w:r>
        <w:r>
          <w:fldChar w:fldCharType="separate"/>
        </w:r>
        <w:r>
          <w:t>54</w:t>
        </w:r>
        <w:r>
          <w:fldChar w:fldCharType="end"/>
        </w:r>
      </w:hyperlink>
    </w:p>
    <w:p>
      <w:pPr>
        <w:pStyle w:val="TOC2"/>
        <w:tabs>
          <w:tab w:val="right" w:leader="dot" w:pos="8306"/>
        </w:tabs>
      </w:pPr>
      <w:hyperlink w:anchor="_Toc24913" w:history="1">
        <w:r>
          <w:rPr>
            <w:rFonts w:ascii="仿宋" w:eastAsia="仿宋" w:hAnsi="仿宋" w:cs="仿宋" w:hint="eastAsia"/>
            <w:lang w:eastAsia="zh-CN"/>
          </w:rPr>
          <w:t>(六)、防静电、触电防护及防雷措施</w:t>
        </w:r>
        <w:r>
          <w:tab/>
        </w:r>
        <w:r>
          <w:fldChar w:fldCharType="begin"/>
        </w:r>
        <w:r>
          <w:instrText xml:space="preserve"> PAGEREF _Toc24913 \h </w:instrText>
        </w:r>
        <w:r>
          <w:fldChar w:fldCharType="separate"/>
        </w:r>
        <w:r>
          <w:t>55</w:t>
        </w:r>
        <w:r>
          <w:fldChar w:fldCharType="end"/>
        </w:r>
      </w:hyperlink>
    </w:p>
    <w:p>
      <w:pPr>
        <w:pStyle w:val="TOC2"/>
        <w:tabs>
          <w:tab w:val="right" w:leader="dot" w:pos="8306"/>
        </w:tabs>
      </w:pPr>
      <w:hyperlink w:anchor="_Toc9464" w:history="1">
        <w:r>
          <w:rPr>
            <w:rFonts w:ascii="仿宋" w:eastAsia="仿宋" w:hAnsi="仿宋" w:cs="仿宋" w:hint="eastAsia"/>
            <w:lang w:eastAsia="zh-CN"/>
          </w:rPr>
          <w:t>(七)、机械设备安全保障措施</w:t>
        </w:r>
        <w:r>
          <w:tab/>
        </w:r>
        <w:r>
          <w:fldChar w:fldCharType="begin"/>
        </w:r>
        <w:r>
          <w:instrText xml:space="preserve"> PAGEREF _Toc9464 \h </w:instrText>
        </w:r>
        <w:r>
          <w:fldChar w:fldCharType="separate"/>
        </w:r>
        <w:r>
          <w:t>56</w:t>
        </w:r>
        <w:r>
          <w:fldChar w:fldCharType="end"/>
        </w:r>
      </w:hyperlink>
    </w:p>
    <w:p>
      <w:pPr>
        <w:pStyle w:val="TOC1"/>
        <w:tabs>
          <w:tab w:val="right" w:leader="dot" w:pos="8306"/>
        </w:tabs>
      </w:pPr>
      <w:hyperlink w:anchor="_Toc13320" w:history="1">
        <w:r>
          <w:rPr>
            <w:rFonts w:ascii="仿宋" w:eastAsia="仿宋" w:hAnsi="仿宋" w:cs="仿宋" w:hint="eastAsia"/>
            <w:lang w:eastAsia="zh-CN"/>
          </w:rPr>
          <w:t>十三、杀菌剂项目治理与监督</w:t>
        </w:r>
        <w:r>
          <w:tab/>
        </w:r>
        <w:r>
          <w:fldChar w:fldCharType="begin"/>
        </w:r>
        <w:r>
          <w:instrText xml:space="preserve"> PAGEREF _Toc13320 \h </w:instrText>
        </w:r>
        <w:r>
          <w:fldChar w:fldCharType="separate"/>
        </w:r>
        <w:r>
          <w:t>57</w:t>
        </w:r>
        <w:r>
          <w:fldChar w:fldCharType="end"/>
        </w:r>
      </w:hyperlink>
    </w:p>
    <w:p>
      <w:pPr>
        <w:pStyle w:val="TOC2"/>
        <w:tabs>
          <w:tab w:val="right" w:leader="dot" w:pos="8306"/>
        </w:tabs>
      </w:pPr>
      <w:hyperlink w:anchor="_Toc10298" w:history="1">
        <w:r>
          <w:rPr>
            <w:rFonts w:ascii="仿宋" w:eastAsia="仿宋" w:hAnsi="仿宋" w:cs="仿宋" w:hint="eastAsia"/>
            <w:lang w:eastAsia="zh-CN"/>
          </w:rPr>
          <w:t>(一)、杀菌剂项目治理结构</w:t>
        </w:r>
        <w:r>
          <w:tab/>
        </w:r>
        <w:r>
          <w:fldChar w:fldCharType="begin"/>
        </w:r>
        <w:r>
          <w:instrText xml:space="preserve"> PAGEREF _Toc10298 \h </w:instrText>
        </w:r>
        <w:r>
          <w:fldChar w:fldCharType="separate"/>
        </w:r>
        <w:r>
          <w:t>57</w:t>
        </w:r>
        <w:r>
          <w:fldChar w:fldCharType="end"/>
        </w:r>
      </w:hyperlink>
    </w:p>
    <w:p>
      <w:pPr>
        <w:pStyle w:val="TOC2"/>
        <w:tabs>
          <w:tab w:val="right" w:leader="dot" w:pos="8306"/>
        </w:tabs>
      </w:pPr>
      <w:hyperlink w:anchor="_Toc6451" w:history="1">
        <w:r>
          <w:rPr>
            <w:rFonts w:ascii="仿宋" w:eastAsia="仿宋" w:hAnsi="仿宋" w:cs="仿宋" w:hint="eastAsia"/>
            <w:lang w:eastAsia="zh-CN"/>
          </w:rPr>
          <w:t>(二)、监督与审计</w:t>
        </w:r>
        <w:r>
          <w:tab/>
        </w:r>
        <w:r>
          <w:fldChar w:fldCharType="begin"/>
        </w:r>
        <w:r>
          <w:instrText xml:space="preserve"> PAGEREF _Toc6451 \h </w:instrText>
        </w:r>
        <w:r>
          <w:fldChar w:fldCharType="separate"/>
        </w:r>
        <w:r>
          <w:t>59</w:t>
        </w:r>
        <w:r>
          <w:fldChar w:fldCharType="end"/>
        </w:r>
      </w:hyperlink>
    </w:p>
    <w:p>
      <w:pPr>
        <w:pStyle w:val="TOC1"/>
        <w:tabs>
          <w:tab w:val="right" w:leader="dot" w:pos="8306"/>
        </w:tabs>
      </w:pPr>
      <w:hyperlink w:anchor="_Toc2190" w:history="1">
        <w:r>
          <w:rPr>
            <w:rFonts w:ascii="仿宋" w:eastAsia="仿宋" w:hAnsi="仿宋" w:cs="仿宋" w:hint="eastAsia"/>
            <w:lang w:eastAsia="zh-CN"/>
          </w:rPr>
          <w:t>十四、供应链管理</w:t>
        </w:r>
        <w:r>
          <w:tab/>
        </w:r>
        <w:r>
          <w:fldChar w:fldCharType="begin"/>
        </w:r>
        <w:r>
          <w:instrText xml:space="preserve"> PAGEREF _Toc2190 \h </w:instrText>
        </w:r>
        <w:r>
          <w:fldChar w:fldCharType="separate"/>
        </w:r>
        <w:r>
          <w:t>60</w:t>
        </w:r>
        <w:r>
          <w:fldChar w:fldCharType="end"/>
        </w:r>
      </w:hyperlink>
    </w:p>
    <w:p>
      <w:pPr>
        <w:pStyle w:val="TOC2"/>
        <w:tabs>
          <w:tab w:val="right" w:leader="dot" w:pos="8306"/>
        </w:tabs>
      </w:pPr>
      <w:hyperlink w:anchor="_Toc13018" w:history="1">
        <w:r>
          <w:rPr>
            <w:rFonts w:ascii="仿宋" w:eastAsia="仿宋" w:hAnsi="仿宋" w:cs="仿宋" w:hint="eastAsia"/>
            <w:lang w:eastAsia="zh-CN"/>
          </w:rPr>
          <w:t>(一)、供应链战略规划</w:t>
        </w:r>
        <w:r>
          <w:tab/>
        </w:r>
        <w:r>
          <w:fldChar w:fldCharType="begin"/>
        </w:r>
        <w:r>
          <w:instrText xml:space="preserve"> PAGEREF _Toc13018 \h </w:instrText>
        </w:r>
        <w:r>
          <w:fldChar w:fldCharType="separate"/>
        </w:r>
        <w:r>
          <w:t>60</w:t>
        </w:r>
        <w:r>
          <w:fldChar w:fldCharType="end"/>
        </w:r>
      </w:hyperlink>
    </w:p>
    <w:p>
      <w:pPr>
        <w:pStyle w:val="TOC2"/>
        <w:tabs>
          <w:tab w:val="right" w:leader="dot" w:pos="8306"/>
        </w:tabs>
      </w:pPr>
      <w:hyperlink w:anchor="_Toc19789" w:history="1">
        <w:r>
          <w:rPr>
            <w:rFonts w:ascii="仿宋" w:eastAsia="仿宋" w:hAnsi="仿宋" w:cs="仿宋" w:hint="eastAsia"/>
            <w:lang w:eastAsia="zh-CN"/>
          </w:rPr>
          <w:t>(二)、供应商选择与合作</w:t>
        </w:r>
        <w:r>
          <w:tab/>
        </w:r>
        <w:r>
          <w:fldChar w:fldCharType="begin"/>
        </w:r>
        <w:r>
          <w:instrText xml:space="preserve"> PAGEREF _Toc19789 \h </w:instrText>
        </w:r>
        <w:r>
          <w:fldChar w:fldCharType="separate"/>
        </w:r>
        <w:r>
          <w:t>62</w:t>
        </w:r>
        <w:r>
          <w:fldChar w:fldCharType="end"/>
        </w:r>
      </w:hyperlink>
    </w:p>
    <w:p>
      <w:pPr>
        <w:pStyle w:val="TOC2"/>
        <w:tabs>
          <w:tab w:val="right" w:leader="dot" w:pos="8306"/>
        </w:tabs>
      </w:pPr>
      <w:hyperlink w:anchor="_Toc27296" w:history="1">
        <w:r>
          <w:rPr>
            <w:rFonts w:ascii="仿宋" w:eastAsia="仿宋" w:hAnsi="仿宋" w:cs="仿宋" w:hint="eastAsia"/>
            <w:lang w:eastAsia="zh-CN"/>
          </w:rPr>
          <w:t>(三)、物流与库存管理</w:t>
        </w:r>
        <w:r>
          <w:tab/>
        </w:r>
        <w:r>
          <w:fldChar w:fldCharType="begin"/>
        </w:r>
        <w:r>
          <w:instrText xml:space="preserve"> PAGEREF _Toc27296 \h </w:instrText>
        </w:r>
        <w:r>
          <w:fldChar w:fldCharType="separate"/>
        </w:r>
        <w:r>
          <w:t>63</w:t>
        </w:r>
        <w:r>
          <w:fldChar w:fldCharType="end"/>
        </w:r>
      </w:hyperlink>
    </w:p>
    <w:p>
      <w:pPr>
        <w:pStyle w:val="TOC1"/>
        <w:tabs>
          <w:tab w:val="right" w:leader="dot" w:pos="8306"/>
        </w:tabs>
      </w:pPr>
      <w:hyperlink w:anchor="_Toc25234" w:history="1">
        <w:r>
          <w:rPr>
            <w:rFonts w:ascii="仿宋" w:eastAsia="仿宋" w:hAnsi="仿宋" w:cs="仿宋" w:hint="eastAsia"/>
            <w:lang w:eastAsia="zh-CN"/>
          </w:rPr>
          <w:t>十五、营销与推广策略</w:t>
        </w:r>
        <w:r>
          <w:tab/>
        </w:r>
        <w:r>
          <w:fldChar w:fldCharType="begin"/>
        </w:r>
        <w:r>
          <w:instrText xml:space="preserve"> PAGEREF _Toc25234 \h </w:instrText>
        </w:r>
        <w:r>
          <w:fldChar w:fldCharType="separate"/>
        </w:r>
        <w:r>
          <w:t>64</w:t>
        </w:r>
        <w:r>
          <w:fldChar w:fldCharType="end"/>
        </w:r>
      </w:hyperlink>
    </w:p>
    <w:p>
      <w:pPr>
        <w:pStyle w:val="TOC2"/>
        <w:tabs>
          <w:tab w:val="right" w:leader="dot" w:pos="8306"/>
        </w:tabs>
      </w:pPr>
      <w:hyperlink w:anchor="_Toc2350" w:history="1">
        <w:r>
          <w:rPr>
            <w:rFonts w:ascii="仿宋" w:eastAsia="仿宋" w:hAnsi="仿宋" w:cs="仿宋" w:hint="eastAsia"/>
            <w:lang w:eastAsia="zh-CN"/>
          </w:rPr>
          <w:t>(一)、产品/服务定位与特点</w:t>
        </w:r>
        <w:r>
          <w:tab/>
        </w:r>
        <w:r>
          <w:fldChar w:fldCharType="begin"/>
        </w:r>
        <w:r>
          <w:instrText xml:space="preserve"> PAGEREF _Toc2350 \h </w:instrText>
        </w:r>
        <w:r>
          <w:fldChar w:fldCharType="separate"/>
        </w:r>
        <w:r>
          <w:t>64</w:t>
        </w:r>
        <w:r>
          <w:fldChar w:fldCharType="end"/>
        </w:r>
      </w:hyperlink>
    </w:p>
    <w:p>
      <w:pPr>
        <w:pStyle w:val="TOC2"/>
        <w:tabs>
          <w:tab w:val="right" w:leader="dot" w:pos="8306"/>
        </w:tabs>
      </w:pPr>
      <w:hyperlink w:anchor="_Toc12147" w:history="1">
        <w:r>
          <w:rPr>
            <w:rFonts w:ascii="仿宋" w:eastAsia="仿宋" w:hAnsi="仿宋" w:cs="仿宋" w:hint="eastAsia"/>
            <w:lang w:eastAsia="zh-CN"/>
          </w:rPr>
          <w:t>(二)、市场定位与竞争分析</w:t>
        </w:r>
        <w:r>
          <w:tab/>
        </w:r>
        <w:r>
          <w:fldChar w:fldCharType="begin"/>
        </w:r>
        <w:r>
          <w:instrText xml:space="preserve"> PAGEREF _Toc12147 \h </w:instrText>
        </w:r>
        <w:r>
          <w:fldChar w:fldCharType="separate"/>
        </w:r>
        <w:r>
          <w:t>65</w:t>
        </w:r>
        <w:r>
          <w:fldChar w:fldCharType="end"/>
        </w:r>
      </w:hyperlink>
    </w:p>
    <w:p>
      <w:pPr>
        <w:pStyle w:val="TOC2"/>
        <w:tabs>
          <w:tab w:val="right" w:leader="dot" w:pos="8306"/>
        </w:tabs>
      </w:pPr>
      <w:hyperlink w:anchor="_Toc24073" w:history="1">
        <w:r>
          <w:rPr>
            <w:rFonts w:ascii="仿宋" w:eastAsia="仿宋" w:hAnsi="仿宋" w:cs="仿宋" w:hint="eastAsia"/>
            <w:lang w:eastAsia="zh-CN"/>
          </w:rPr>
          <w:t>(三)、营销渠道与策略</w:t>
        </w:r>
        <w:r>
          <w:tab/>
        </w:r>
        <w:r>
          <w:fldChar w:fldCharType="begin"/>
        </w:r>
        <w:r>
          <w:instrText xml:space="preserve"> PAGEREF _Toc24073 \h </w:instrText>
        </w:r>
        <w:r>
          <w:fldChar w:fldCharType="separate"/>
        </w:r>
        <w:r>
          <w:t>67</w:t>
        </w:r>
        <w:r>
          <w:fldChar w:fldCharType="end"/>
        </w:r>
      </w:hyperlink>
    </w:p>
    <w:p>
      <w:pPr>
        <w:pStyle w:val="TOC2"/>
        <w:tabs>
          <w:tab w:val="right" w:leader="dot" w:pos="8306"/>
        </w:tabs>
      </w:pPr>
      <w:hyperlink w:anchor="_Toc24321" w:history="1">
        <w:r>
          <w:rPr>
            <w:rFonts w:ascii="仿宋" w:eastAsia="仿宋" w:hAnsi="仿宋" w:cs="仿宋" w:hint="eastAsia"/>
            <w:lang w:eastAsia="zh-CN"/>
          </w:rPr>
          <w:t>(四)、推广与宣传活动</w:t>
        </w:r>
        <w:r>
          <w:tab/>
        </w:r>
        <w:r>
          <w:fldChar w:fldCharType="begin"/>
        </w:r>
        <w:r>
          <w:instrText xml:space="preserve"> PAGEREF _Toc24321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5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技术管理特点体现在其创新导向。通过引入最先进的技术趋势和解决方案，杀菌剂项目致力于提升科技含量、提高质量和效率水平。这意味着我们将采用最新的工具和方法，确保杀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菌剂项目技术管理的显著特征。通过整合不同领域的技术资源，我们实现了跨学科的协同工作。这有助于优化技术架构，提高整体效能。此外，整合性策略还促进了不同技术团队之间的紧密沟通和高效合作，确保杀菌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杀菌剂项目所采用的技术。通过不断优化技术方案，杀菌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菌剂项目团队将在杀菌剂项目初期识别可能的技术风险，并采取相应的预防和应对措施。通过建立健全的风险评估机制，杀菌剂项目能够在实施过程中及时发现并解决潜在的技术问题，保障杀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通过这些独特的技术管理特点，我们确信在杀菌剂项目中，技术将成为杀菌剂项目成功的有力支持。这一深度剖析揭示了技术管理在杀菌剂项目实施中的关键作用，为杀菌剂项目的技术基础奠定了坚实的基础。</w:t>
      </w:r>
    </w:p>
    <w:p>
      <w:pPr>
        <w:pStyle w:val="Heading2"/>
        <w:ind w:firstLine="560" w:firstLineChars="200"/>
        <w:rPr>
          <w:rFonts w:ascii="仿宋" w:eastAsia="仿宋" w:hAnsi="仿宋" w:cs="仿宋" w:hint="eastAsia"/>
          <w:sz w:val="28"/>
          <w:lang w:eastAsia="zh-CN"/>
        </w:rPr>
      </w:pPr>
      <w:bookmarkStart w:id="4" w:name="_Toc7684"/>
      <w:r>
        <w:rPr>
          <w:rFonts w:ascii="仿宋" w:eastAsia="仿宋" w:hAnsi="仿宋" w:cs="仿宋" w:hint="eastAsia"/>
          <w:sz w:val="28"/>
          <w:lang w:eastAsia="zh-CN"/>
        </w:rPr>
        <w:t>(二)、杀菌剂项目工艺技术设计方案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菌剂项目将严格按照相关行业规范要求进行组织。通过有效控制产品质量，杀菌剂项目将致力于为顾客提供优质的杀菌剂项目产品和良好的服务。这体现了杀菌剂项目对于生产活动合规性和质量标准的高度重视，为杀菌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菌剂项目注重生态效益和清洁生产原则。杀菌剂项目建设将紧密结合地方特色经济发展，与社会经济发展规划和区域环境保护规划方案相协调一致。通过与当地区域自然生态系统的结合，杀菌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菌剂项目产品具有多样化的客户需求和个性化的特点。因此，杀菌剂项目产品规格品种多样，且单批生产数量较小。为满足这一特点，杀菌剂项目承办单位将建设先进的柔性制造生产线。通过广泛应用柔性制造技术，杀菌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菌剂项目采用的技术具有较高的技术含量和自动化水平，处于国内先进水平。这一技术选用不仅体现了对生产效率、质量和环境友好性的高标准要求，同时为杀菌剂项目的可持续发展奠定了坚实的基础。</w:t>
      </w:r>
    </w:p>
    <w:p>
      <w:pPr>
        <w:pStyle w:val="Heading2"/>
        <w:ind w:firstLine="560" w:firstLineChars="200"/>
        <w:rPr>
          <w:rFonts w:ascii="仿宋" w:eastAsia="仿宋" w:hAnsi="仿宋" w:cs="仿宋" w:hint="eastAsia"/>
          <w:sz w:val="28"/>
          <w:lang w:eastAsia="zh-CN"/>
        </w:rPr>
      </w:pPr>
      <w:bookmarkStart w:id="5" w:name="_Toc172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为确保杀菌剂项目的高效生产和技术实施，我们制定了一套精心设计的设备选型方案，以满足杀菌剂项目生产、质量和环保的要求。该方案的主要特点如下：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菌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针对杀菌剂项目产品的多样性和小批量生产的特点，我们将建设柔性制造生产线。通过在设备选型中考虑柔性制造技术，可以灵活应对不同产品规格和生产需求，实现生产线的高度灵活性和适应性。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144"/>
      <w:r>
        <w:rPr>
          <w:rFonts w:ascii="仿宋" w:eastAsia="仿宋" w:hAnsi="仿宋" w:cs="仿宋" w:hint="eastAsia"/>
          <w:sz w:val="28"/>
          <w:lang w:eastAsia="zh-CN"/>
        </w:rPr>
        <w:t>二、杀菌剂项目土建工程</w:t>
      </w:r>
      <w:bookmarkEnd w:id="6"/>
    </w:p>
    <w:p>
      <w:pPr>
        <w:pStyle w:val="Heading2"/>
        <w:rPr>
          <w:rFonts w:ascii="仿宋" w:eastAsia="仿宋" w:hAnsi="仿宋" w:cs="仿宋" w:hint="eastAsia"/>
          <w:lang w:eastAsia="zh-CN"/>
        </w:rPr>
      </w:pPr>
      <w:bookmarkStart w:id="7" w:name="_Toc1423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在杀菌剂项目的建筑工程设计中，我们将秉承一系列重要的设计原则，以确保杀菌剂项目建筑在功能、美观、可持续性等方面达到最佳效果。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在建筑设计中，我们将综合考虑建设和运营成本。通过精细的经济效益分析，确保设计方案在高效利用资源的同时，对杀菌剂项目的长期盈利能力有积极的贡献。</w:t>
      </w:r>
    </w:p>
    <w:p>
      <w:pPr>
        <w:pStyle w:val="Heading2"/>
        <w:ind w:firstLine="560" w:firstLineChars="200"/>
        <w:rPr>
          <w:rFonts w:ascii="仿宋" w:eastAsia="仿宋" w:hAnsi="仿宋" w:cs="仿宋" w:hint="eastAsia"/>
          <w:sz w:val="28"/>
          <w:lang w:eastAsia="zh-CN"/>
        </w:rPr>
      </w:pPr>
      <w:bookmarkStart w:id="8" w:name="_Toc2615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土建工程设计中，我们将精准设定设计年限，结合杀菌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菌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08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杀菌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菌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菌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2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本期工程杀菌剂项目预计总建筑面积XXX平方米，其中：计容建筑面积XXX平方米，计划建筑工程投资XX万元，占杀菌剂项目总投资的XX%。</w:t>
      </w:r>
    </w:p>
    <w:p>
      <w:pPr>
        <w:pStyle w:val="Heading1"/>
        <w:ind w:firstLine="560" w:firstLineChars="200"/>
        <w:rPr>
          <w:rFonts w:ascii="仿宋" w:eastAsia="仿宋" w:hAnsi="仿宋" w:cs="仿宋" w:hint="eastAsia"/>
          <w:sz w:val="28"/>
          <w:lang w:eastAsia="zh-CN"/>
        </w:rPr>
      </w:pPr>
      <w:bookmarkStart w:id="11" w:name="_Toc27265"/>
      <w:r>
        <w:rPr>
          <w:rFonts w:ascii="仿宋" w:eastAsia="仿宋" w:hAnsi="仿宋" w:cs="仿宋" w:hint="eastAsia"/>
          <w:sz w:val="28"/>
          <w:lang w:eastAsia="zh-CN"/>
        </w:rPr>
        <w:t>三、杀菌剂项目概论</w:t>
      </w:r>
      <w:bookmarkEnd w:id="11"/>
    </w:p>
    <w:p>
      <w:pPr>
        <w:pStyle w:val="Heading2"/>
        <w:rPr>
          <w:rFonts w:ascii="仿宋" w:eastAsia="仿宋" w:hAnsi="仿宋" w:cs="仿宋" w:hint="eastAsia"/>
          <w:lang w:eastAsia="zh-CN"/>
        </w:rPr>
      </w:pPr>
      <w:bookmarkStart w:id="12" w:name="_Toc11591"/>
      <w:r>
        <w:rPr>
          <w:rFonts w:ascii="仿宋" w:eastAsia="仿宋" w:hAnsi="仿宋" w:cs="仿宋" w:hint="eastAsia"/>
          <w:lang w:eastAsia="zh-CN"/>
        </w:rPr>
        <w:t>(一)、杀菌剂项目概况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起源追溯至对市场的深入洞察。市场的不断演变与变革为杀菌剂项目提供了难得的机遇。当前市场存在的需求缺口和变革的大环境共同构成了杀菌剂项目的背景。这个杀菌剂项目旨在充分利用市场机遇，填补行业中尚未满足的需求，为客户提供全新的解决方案。市场的变革和需求的增长使得这个杀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正式命名为杀菌剂。这个名称不仅仅是一个标识，更代表了杀菌剂项目的核心理念和愿景。它蕴含着杀菌剂项目所要解决问题的关键字，具有强烈的表达和辨识度，为杀菌剂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杀菌剂项目目标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核心目标是提供一种全新、高效的解决方案，满足客户日益增长的需求。杀菌剂项目追求的不仅仅是满足市场需求，更是在市场中获得卓越的竞争优势。通过不断提升产品或服务的质量和创新水平，杀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全面涵盖了产品研发、制造、市场推广和售后服务，确保从产品设计到最终用户体验的全方位关注。这一全面的杀菌剂项目范围是为了确保杀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杀菌剂项目计划在未来18个月内完成，包括研发、测试、市场试点和正式推出等不同阶段。这个时间表的合理设计是为了确保杀菌剂项目各个阶段的顺利推进，以便按时交付高质量的成果。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杀菌剂项目总预算估算为XX百万美元，主要分配在研发、市场推广、人员培训和运营等方面。这一充足的预算为杀菌剂项目提供了充足的资源，确保杀菌剂项目在各个方面都能取得优异的表现。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杀菌剂项目可能面临的风险包括市场接受度低、技术难题、竞争激烈等。杀菌剂项目团队已经制定了相应的风险应对计划，通过前瞻性的风险管理，确保杀菌剂项目在面对不确定性时能够迅速做出应对。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杀菌剂项目团队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杀菌剂项目汇聚了一支经验丰富、多领域专业素养的核心团队，确保杀菌剂项目在各个方面都能拥有高水平的执行力。团队的协同作战是杀菌剂项目成功的关键因素之一。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杀菌剂项目的背景根植于市场对更高效、创新产品的渴望，同时也受到科技发展对行业格局的深刻改变的影响。这为杀菌剂项目提供了广阔的发展空间和市场需求。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杀菌剂项目现状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截至目前，杀菌剂项目已完成市场调研和技术验证，取得了初步的成功。这为杀菌剂项目在未来的发展奠定了坚实的基础，为更远大的目标打下了坚实的基石。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447"/>
      <w:r>
        <w:rPr>
          <w:rFonts w:ascii="仿宋" w:eastAsia="仿宋" w:hAnsi="仿宋" w:cs="仿宋" w:hint="eastAsia"/>
          <w:sz w:val="28"/>
          <w:lang w:eastAsia="zh-CN"/>
        </w:rPr>
        <w:t>(二)、杀菌剂项目目标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keyword》杀菌剂项目首要业务目标是在市场中占据有利地位，实现产品/服务的成功推广和销售。通过不断提升产品质量、创新性，杀菌剂项目追求成为行业中的领导者，赢得更多客户的青睐。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在科技迅速发展的时代，杀菌剂项目着眼于技术创新。通过持续的研发和技术升级，杀菌剂项目旨在推出更具创新性的产品或服务，以满足市场对新鲜、先进解决方案的需求。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为了建立可持续的客户关系，杀菌剂项目设定了客户满意度目标。通过提供卓越的产品质量和优质的客户服务，杀菌剂项目追求赢得客户的信任和忠诚度，确保他们的满意度达到行业领先水平。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杀菌剂项目注重社会责任和可持续发展。通过实施环保、社会责任杀菌剂项目，杀菌剂项目致力于在经济发展的同时保护环境，促进社会公平，实现可持续经营。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杀菌剂项目的团队是实现目标的核心驱动力。因此，杀菌剂项目设定了团队发展目标，包括提升团队成员的专业技能、培养领导力，以及搭建协同高效的团队工作氛围。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477"/>
      <w:r>
        <w:rPr>
          <w:rFonts w:ascii="仿宋" w:eastAsia="仿宋" w:hAnsi="仿宋" w:cs="仿宋" w:hint="eastAsia"/>
          <w:sz w:val="28"/>
          <w:lang w:eastAsia="zh-CN"/>
        </w:rPr>
        <w:t>(三)、杀菌剂项目提出的理由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杀菌剂项目提出的理由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提出源于对市场机遇的深刻洞察。当前市场中存在的需求缺口和行业发展趋势表明，有巨大的商业机会等待被开发。通过准确捕捉市场机遇，杀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理念基于对技术创新的信仰。通过持续的研发和技术投入，杀菌剂项目有望推出更具创新性的产品或服务。在科技飞速发展的当下，杀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提出是为了增强企业的行业竞争力。通过提升产品或服务的质量和独特性，杀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响应了消费者需求的变化。随着社会和科技的不断发展，消费者对产品和服务的需求也在发生变化。通过深入了解并及时回应消费者的新需求，杀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杀菌剂项目的提出是企业战略发展规划的一部分。在面对日益激烈的市场竞争和不断变化的商业环境中，杀菌剂项目作为企业战略的一环，旨在为企业开辟新的增长领域，巩固企业在行业中的地位。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杀菌剂项目的提出不仅仅是基于商业考量，还注重社会责任。通过推出环保、社会责任等方面的杀菌剂项目，杀菌剂企业可以在社会中树立积极形象，为社会做出积极贡献，实现经济效益和社会效益的双赢。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杀菌剂项目的提出反映了对利益相关者期望的关注。包括客户、员工、投资者等利益相关者在企业发展中都有着各自的期望，杀菌剂项目力求在满足这些期望的同时，取得更大的共赢。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4523"/>
      <w:r>
        <w:rPr>
          <w:rFonts w:ascii="仿宋" w:eastAsia="仿宋" w:hAnsi="仿宋" w:cs="仿宋" w:hint="eastAsia"/>
          <w:sz w:val="28"/>
          <w:lang w:eastAsia="zh-CN"/>
        </w:rPr>
        <w:t>(四)、杀菌剂项目意义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首要意义在于提升企业的市场竞争力。通过持续的创新和对产品质量的高标准要求，杀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菌剂项目的推进将促使行业技术水平的提升。通过引入先进技术和创新性解决方案，杀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在社会层面，杀菌剂项目不仅创造了大量就业机会，提高了就业水平，还注重社会责任和环保。通过参与社会公益事业和推动环保杀菌剂项目，杀菌剂项目为社会贡献了一份力量，体现了企业对社会的积极回馈。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646"/>
      <w:r>
        <w:rPr>
          <w:rFonts w:ascii="仿宋" w:eastAsia="仿宋" w:hAnsi="仿宋" w:cs="仿宋" w:hint="eastAsia"/>
          <w:sz w:val="28"/>
          <w:lang w:eastAsia="zh-CN"/>
        </w:rPr>
        <w:t>(五)、杀菌剂项目背景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在当今迅猛发展的商业环境中，杀菌剂项目的动因根植于对多方面因素的审慎考量。这个杀菌剂项目的提出并非孤立的决策，而是对企业所处背景深入思考的产物。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市场的不断演变是杀菌剂项目背后的首要原因。科技的迅速发展和全球市场的快速变化使得企业必须灵活应对。杀菌剂项目应运而生，旨在通过创新性的解决方案迎合市场的多变需求，赢得竞争中的先机。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竞争的激烈程度也是杀菌剂项目背景中不可忽视的一环。企业需要在激烈竞争中脱颖而出，为此，杀菌剂项目致力于打破常规，提供独特的价值主张，以吸引客户并确保市场份额的增长。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此外，社会对企业责任的期望也在逐渐升高。杀菌剂项目充分融入了社会责任的理念，通过可持续经营和社会公益杀菌剂项目，企图为社会贡献一份力量，在商业成功的同时关注社会价值。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32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411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杀菌剂项目的主要产品是XXXX，预计年产值为XXX万元。这一产品在市场中占据着重要的地位，其广泛的应用范围使得该杀菌剂项目的市场前景非常广阔。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https://d.book118.com/288060025137006025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F0823"/>
    <w:rsid w:val="22DF0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0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2024-01-11T03:20:00Z</dcterms:created>
  <dcterms:modified xsi:type="dcterms:W3CDTF">2024-01-11T03:20:32Z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293A1BCFD67444709B6EAB3547FFDF52_11</vt:lpwstr>
  </property>
  <property fmtid="{D5CDD505-2E9C-101B-9397-08002B2CF9AE}" pid="3" name="KSOProductBuildVer">
    <vt:lpwstr>2052-12.1.0.16120</vt:lpwstr>
  </property>
</Properties>
</file>