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超细石英玻璃纤维丝项目规划设计蓝图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75" w:history="1">
        <w:r>
          <w:rPr>
            <w:rFonts w:ascii="仿宋" w:eastAsia="仿宋" w:hAnsi="仿宋" w:cs="仿宋" w:hint="eastAsia"/>
            <w:lang w:eastAsia="zh-CN"/>
          </w:rPr>
          <w:t>序言</w:t>
        </w:r>
        <w:r>
          <w:tab/>
        </w:r>
        <w:r>
          <w:fldChar w:fldCharType="begin"/>
        </w:r>
        <w:r>
          <w:instrText xml:space="preserve"> PAGEREF _Toc7275 \h </w:instrText>
        </w:r>
        <w:r>
          <w:fldChar w:fldCharType="separate"/>
        </w:r>
        <w:r>
          <w:t>3</w:t>
        </w:r>
        <w:r>
          <w:fldChar w:fldCharType="end"/>
        </w:r>
      </w:hyperlink>
    </w:p>
    <w:p>
      <w:pPr>
        <w:pStyle w:val="TOC1"/>
        <w:tabs>
          <w:tab w:val="right" w:leader="dot" w:pos="8306"/>
        </w:tabs>
      </w:pPr>
      <w:hyperlink w:anchor="_Toc20351" w:history="1">
        <w:r>
          <w:rPr>
            <w:rFonts w:ascii="仿宋" w:eastAsia="仿宋" w:hAnsi="仿宋" w:cs="仿宋" w:hint="eastAsia"/>
            <w:lang w:eastAsia="zh-CN"/>
          </w:rPr>
          <w:t>一、超细石英玻璃纤维丝项目绩效评估</w:t>
        </w:r>
        <w:r>
          <w:tab/>
        </w:r>
        <w:r>
          <w:fldChar w:fldCharType="begin"/>
        </w:r>
        <w:r>
          <w:instrText xml:space="preserve"> PAGEREF _Toc20351 \h </w:instrText>
        </w:r>
        <w:r>
          <w:fldChar w:fldCharType="separate"/>
        </w:r>
        <w:r>
          <w:t>3</w:t>
        </w:r>
        <w:r>
          <w:fldChar w:fldCharType="end"/>
        </w:r>
      </w:hyperlink>
    </w:p>
    <w:p>
      <w:pPr>
        <w:pStyle w:val="TOC2"/>
        <w:tabs>
          <w:tab w:val="right" w:leader="dot" w:pos="8306"/>
        </w:tabs>
      </w:pPr>
      <w:hyperlink w:anchor="_Toc24918" w:history="1">
        <w:r>
          <w:rPr>
            <w:rFonts w:ascii="仿宋" w:eastAsia="仿宋" w:hAnsi="仿宋" w:cs="仿宋" w:hint="eastAsia"/>
            <w:lang w:eastAsia="zh-CN"/>
          </w:rPr>
          <w:t>(一)、绩效评估指标</w:t>
        </w:r>
        <w:r>
          <w:tab/>
        </w:r>
        <w:r>
          <w:fldChar w:fldCharType="begin"/>
        </w:r>
        <w:r>
          <w:instrText xml:space="preserve"> PAGEREF _Toc24918 \h </w:instrText>
        </w:r>
        <w:r>
          <w:fldChar w:fldCharType="separate"/>
        </w:r>
        <w:r>
          <w:t>3</w:t>
        </w:r>
        <w:r>
          <w:fldChar w:fldCharType="end"/>
        </w:r>
      </w:hyperlink>
    </w:p>
    <w:p>
      <w:pPr>
        <w:pStyle w:val="TOC2"/>
        <w:tabs>
          <w:tab w:val="right" w:leader="dot" w:pos="8306"/>
        </w:tabs>
      </w:pPr>
      <w:hyperlink w:anchor="_Toc22664" w:history="1">
        <w:r>
          <w:rPr>
            <w:rFonts w:ascii="仿宋" w:eastAsia="仿宋" w:hAnsi="仿宋" w:cs="仿宋" w:hint="eastAsia"/>
            <w:lang w:eastAsia="zh-CN"/>
          </w:rPr>
          <w:t>(二)、绩效评估方法</w:t>
        </w:r>
        <w:r>
          <w:tab/>
        </w:r>
        <w:r>
          <w:fldChar w:fldCharType="begin"/>
        </w:r>
        <w:r>
          <w:instrText xml:space="preserve"> PAGEREF _Toc22664 \h </w:instrText>
        </w:r>
        <w:r>
          <w:fldChar w:fldCharType="separate"/>
        </w:r>
        <w:r>
          <w:t>4</w:t>
        </w:r>
        <w:r>
          <w:fldChar w:fldCharType="end"/>
        </w:r>
      </w:hyperlink>
    </w:p>
    <w:p>
      <w:pPr>
        <w:pStyle w:val="TOC2"/>
        <w:tabs>
          <w:tab w:val="right" w:leader="dot" w:pos="8306"/>
        </w:tabs>
      </w:pPr>
      <w:hyperlink w:anchor="_Toc8955" w:history="1">
        <w:r>
          <w:rPr>
            <w:rFonts w:ascii="仿宋" w:eastAsia="仿宋" w:hAnsi="仿宋" w:cs="仿宋" w:hint="eastAsia"/>
            <w:lang w:eastAsia="zh-CN"/>
          </w:rPr>
          <w:t>(三)、绩效评估周期</w:t>
        </w:r>
        <w:r>
          <w:tab/>
        </w:r>
        <w:r>
          <w:fldChar w:fldCharType="begin"/>
        </w:r>
        <w:r>
          <w:instrText xml:space="preserve"> PAGEREF _Toc8955 \h </w:instrText>
        </w:r>
        <w:r>
          <w:fldChar w:fldCharType="separate"/>
        </w:r>
        <w:r>
          <w:t>5</w:t>
        </w:r>
        <w:r>
          <w:fldChar w:fldCharType="end"/>
        </w:r>
      </w:hyperlink>
    </w:p>
    <w:p>
      <w:pPr>
        <w:pStyle w:val="TOC1"/>
        <w:tabs>
          <w:tab w:val="right" w:leader="dot" w:pos="8306"/>
        </w:tabs>
      </w:pPr>
      <w:hyperlink w:anchor="_Toc20728" w:history="1">
        <w:r>
          <w:rPr>
            <w:rFonts w:ascii="仿宋" w:eastAsia="仿宋" w:hAnsi="仿宋" w:cs="仿宋" w:hint="eastAsia"/>
            <w:lang w:eastAsia="zh-CN"/>
          </w:rPr>
          <w:t>二、市场分析、调研</w:t>
        </w:r>
        <w:r>
          <w:tab/>
        </w:r>
        <w:r>
          <w:fldChar w:fldCharType="begin"/>
        </w:r>
        <w:r>
          <w:instrText xml:space="preserve"> PAGEREF _Toc20728 \h </w:instrText>
        </w:r>
        <w:r>
          <w:fldChar w:fldCharType="separate"/>
        </w:r>
        <w:r>
          <w:t>6</w:t>
        </w:r>
        <w:r>
          <w:fldChar w:fldCharType="end"/>
        </w:r>
      </w:hyperlink>
    </w:p>
    <w:p>
      <w:pPr>
        <w:pStyle w:val="TOC2"/>
        <w:tabs>
          <w:tab w:val="right" w:leader="dot" w:pos="8306"/>
        </w:tabs>
      </w:pPr>
      <w:hyperlink w:anchor="_Toc1712" w:history="1">
        <w:r>
          <w:rPr>
            <w:rFonts w:ascii="仿宋" w:eastAsia="仿宋" w:hAnsi="仿宋" w:cs="仿宋" w:hint="eastAsia"/>
            <w:lang w:eastAsia="zh-CN"/>
          </w:rPr>
          <w:t>(一)、超细石英玻璃纤维丝行业分析</w:t>
        </w:r>
        <w:r>
          <w:tab/>
        </w:r>
        <w:r>
          <w:fldChar w:fldCharType="begin"/>
        </w:r>
        <w:r>
          <w:instrText xml:space="preserve"> PAGEREF _Toc1712 \h </w:instrText>
        </w:r>
        <w:r>
          <w:fldChar w:fldCharType="separate"/>
        </w:r>
        <w:r>
          <w:t>6</w:t>
        </w:r>
        <w:r>
          <w:fldChar w:fldCharType="end"/>
        </w:r>
      </w:hyperlink>
    </w:p>
    <w:p>
      <w:pPr>
        <w:pStyle w:val="TOC2"/>
        <w:tabs>
          <w:tab w:val="right" w:leader="dot" w:pos="8306"/>
        </w:tabs>
      </w:pPr>
      <w:hyperlink w:anchor="_Toc12145" w:history="1">
        <w:r>
          <w:rPr>
            <w:rFonts w:ascii="仿宋" w:eastAsia="仿宋" w:hAnsi="仿宋" w:cs="仿宋" w:hint="eastAsia"/>
            <w:lang w:eastAsia="zh-CN"/>
          </w:rPr>
          <w:t>(二)、超细石英玻璃纤维丝市场分析预测</w:t>
        </w:r>
        <w:r>
          <w:tab/>
        </w:r>
        <w:r>
          <w:fldChar w:fldCharType="begin"/>
        </w:r>
        <w:r>
          <w:instrText xml:space="preserve"> PAGEREF _Toc12145 \h </w:instrText>
        </w:r>
        <w:r>
          <w:fldChar w:fldCharType="separate"/>
        </w:r>
        <w:r>
          <w:t>7</w:t>
        </w:r>
        <w:r>
          <w:fldChar w:fldCharType="end"/>
        </w:r>
      </w:hyperlink>
    </w:p>
    <w:p>
      <w:pPr>
        <w:pStyle w:val="TOC1"/>
        <w:tabs>
          <w:tab w:val="right" w:leader="dot" w:pos="8306"/>
        </w:tabs>
      </w:pPr>
      <w:hyperlink w:anchor="_Toc31910" w:history="1">
        <w:r>
          <w:rPr>
            <w:rFonts w:ascii="仿宋" w:eastAsia="仿宋" w:hAnsi="仿宋" w:cs="仿宋" w:hint="eastAsia"/>
            <w:lang w:eastAsia="zh-CN"/>
          </w:rPr>
          <w:t>三、超细石英玻璃纤维丝项目建设背景及必要性分析</w:t>
        </w:r>
        <w:r>
          <w:tab/>
        </w:r>
        <w:r>
          <w:fldChar w:fldCharType="begin"/>
        </w:r>
        <w:r>
          <w:instrText xml:space="preserve"> PAGEREF _Toc31910 \h </w:instrText>
        </w:r>
        <w:r>
          <w:fldChar w:fldCharType="separate"/>
        </w:r>
        <w:r>
          <w:t>8</w:t>
        </w:r>
        <w:r>
          <w:fldChar w:fldCharType="end"/>
        </w:r>
      </w:hyperlink>
    </w:p>
    <w:p>
      <w:pPr>
        <w:pStyle w:val="TOC2"/>
        <w:tabs>
          <w:tab w:val="right" w:leader="dot" w:pos="8306"/>
        </w:tabs>
      </w:pPr>
      <w:hyperlink w:anchor="_Toc3851" w:history="1">
        <w:r>
          <w:rPr>
            <w:rFonts w:ascii="仿宋" w:eastAsia="仿宋" w:hAnsi="仿宋" w:cs="仿宋" w:hint="eastAsia"/>
            <w:lang w:eastAsia="zh-CN"/>
          </w:rPr>
          <w:t>(一)、超细石英玻璃纤维丝项目背景分析</w:t>
        </w:r>
        <w:r>
          <w:tab/>
        </w:r>
        <w:r>
          <w:fldChar w:fldCharType="begin"/>
        </w:r>
        <w:r>
          <w:instrText xml:space="preserve"> PAGEREF _Toc3851 \h </w:instrText>
        </w:r>
        <w:r>
          <w:fldChar w:fldCharType="separate"/>
        </w:r>
        <w:r>
          <w:t>8</w:t>
        </w:r>
        <w:r>
          <w:fldChar w:fldCharType="end"/>
        </w:r>
      </w:hyperlink>
    </w:p>
    <w:p>
      <w:pPr>
        <w:pStyle w:val="TOC2"/>
        <w:tabs>
          <w:tab w:val="right" w:leader="dot" w:pos="8306"/>
        </w:tabs>
      </w:pPr>
      <w:hyperlink w:anchor="_Toc14464" w:history="1">
        <w:r>
          <w:rPr>
            <w:rFonts w:ascii="仿宋" w:eastAsia="仿宋" w:hAnsi="仿宋" w:cs="仿宋" w:hint="eastAsia"/>
            <w:lang w:eastAsia="zh-CN"/>
          </w:rPr>
          <w:t>(二)、超细石英玻璃纤维丝项目建设必要性分析</w:t>
        </w:r>
        <w:r>
          <w:tab/>
        </w:r>
        <w:r>
          <w:fldChar w:fldCharType="begin"/>
        </w:r>
        <w:r>
          <w:instrText xml:space="preserve"> PAGEREF _Toc14464 \h </w:instrText>
        </w:r>
        <w:r>
          <w:fldChar w:fldCharType="separate"/>
        </w:r>
        <w:r>
          <w:t>10</w:t>
        </w:r>
        <w:r>
          <w:fldChar w:fldCharType="end"/>
        </w:r>
      </w:hyperlink>
    </w:p>
    <w:p>
      <w:pPr>
        <w:pStyle w:val="TOC1"/>
        <w:tabs>
          <w:tab w:val="right" w:leader="dot" w:pos="8306"/>
        </w:tabs>
      </w:pPr>
      <w:hyperlink w:anchor="_Toc28196" w:history="1">
        <w:r>
          <w:rPr>
            <w:rFonts w:ascii="仿宋" w:eastAsia="仿宋" w:hAnsi="仿宋" w:cs="仿宋" w:hint="eastAsia"/>
            <w:lang w:eastAsia="zh-CN"/>
          </w:rPr>
          <w:t>四、超细石英玻璃纤维丝项目概论</w:t>
        </w:r>
        <w:r>
          <w:tab/>
        </w:r>
        <w:r>
          <w:fldChar w:fldCharType="begin"/>
        </w:r>
        <w:r>
          <w:instrText xml:space="preserve"> PAGEREF _Toc28196 \h </w:instrText>
        </w:r>
        <w:r>
          <w:fldChar w:fldCharType="separate"/>
        </w:r>
        <w:r>
          <w:t>11</w:t>
        </w:r>
        <w:r>
          <w:fldChar w:fldCharType="end"/>
        </w:r>
      </w:hyperlink>
    </w:p>
    <w:p>
      <w:pPr>
        <w:pStyle w:val="TOC2"/>
        <w:tabs>
          <w:tab w:val="right" w:leader="dot" w:pos="8306"/>
        </w:tabs>
      </w:pPr>
      <w:hyperlink w:anchor="_Toc31583" w:history="1">
        <w:r>
          <w:rPr>
            <w:rFonts w:ascii="仿宋" w:eastAsia="仿宋" w:hAnsi="仿宋" w:cs="仿宋" w:hint="eastAsia"/>
            <w:lang w:eastAsia="zh-CN"/>
          </w:rPr>
          <w:t>(一)、超细石英玻璃纤维丝项目概况</w:t>
        </w:r>
        <w:r>
          <w:tab/>
        </w:r>
        <w:r>
          <w:fldChar w:fldCharType="begin"/>
        </w:r>
        <w:r>
          <w:instrText xml:space="preserve"> PAGEREF _Toc31583 \h </w:instrText>
        </w:r>
        <w:r>
          <w:fldChar w:fldCharType="separate"/>
        </w:r>
        <w:r>
          <w:t>11</w:t>
        </w:r>
        <w:r>
          <w:fldChar w:fldCharType="end"/>
        </w:r>
      </w:hyperlink>
    </w:p>
    <w:p>
      <w:pPr>
        <w:pStyle w:val="TOC2"/>
        <w:tabs>
          <w:tab w:val="right" w:leader="dot" w:pos="8306"/>
        </w:tabs>
      </w:pPr>
      <w:hyperlink w:anchor="_Toc15532" w:history="1">
        <w:r>
          <w:rPr>
            <w:rFonts w:ascii="仿宋" w:eastAsia="仿宋" w:hAnsi="仿宋" w:cs="仿宋" w:hint="eastAsia"/>
            <w:lang w:eastAsia="zh-CN"/>
          </w:rPr>
          <w:t>(二)、超细石英玻璃纤维丝项目目标</w:t>
        </w:r>
        <w:r>
          <w:tab/>
        </w:r>
        <w:r>
          <w:fldChar w:fldCharType="begin"/>
        </w:r>
        <w:r>
          <w:instrText xml:space="preserve"> PAGEREF _Toc15532 \h </w:instrText>
        </w:r>
        <w:r>
          <w:fldChar w:fldCharType="separate"/>
        </w:r>
        <w:r>
          <w:t>14</w:t>
        </w:r>
        <w:r>
          <w:fldChar w:fldCharType="end"/>
        </w:r>
      </w:hyperlink>
    </w:p>
    <w:p>
      <w:pPr>
        <w:pStyle w:val="TOC2"/>
        <w:tabs>
          <w:tab w:val="right" w:leader="dot" w:pos="8306"/>
        </w:tabs>
      </w:pPr>
      <w:hyperlink w:anchor="_Toc9084" w:history="1">
        <w:r>
          <w:rPr>
            <w:rFonts w:ascii="仿宋" w:eastAsia="仿宋" w:hAnsi="仿宋" w:cs="仿宋" w:hint="eastAsia"/>
            <w:lang w:eastAsia="zh-CN"/>
          </w:rPr>
          <w:t>(三)、超细石英玻璃纤维丝项目提出的理由</w:t>
        </w:r>
        <w:r>
          <w:tab/>
        </w:r>
        <w:r>
          <w:fldChar w:fldCharType="begin"/>
        </w:r>
        <w:r>
          <w:instrText xml:space="preserve"> PAGEREF _Toc9084 \h </w:instrText>
        </w:r>
        <w:r>
          <w:fldChar w:fldCharType="separate"/>
        </w:r>
        <w:r>
          <w:t>15</w:t>
        </w:r>
        <w:r>
          <w:fldChar w:fldCharType="end"/>
        </w:r>
      </w:hyperlink>
    </w:p>
    <w:p>
      <w:pPr>
        <w:pStyle w:val="TOC2"/>
        <w:tabs>
          <w:tab w:val="right" w:leader="dot" w:pos="8306"/>
        </w:tabs>
      </w:pPr>
      <w:hyperlink w:anchor="_Toc32214" w:history="1">
        <w:r>
          <w:rPr>
            <w:rFonts w:ascii="仿宋" w:eastAsia="仿宋" w:hAnsi="仿宋" w:cs="仿宋" w:hint="eastAsia"/>
            <w:lang w:eastAsia="zh-CN"/>
          </w:rPr>
          <w:t>(四)、超细石英玻璃纤维丝项目意义</w:t>
        </w:r>
        <w:r>
          <w:tab/>
        </w:r>
        <w:r>
          <w:fldChar w:fldCharType="begin"/>
        </w:r>
        <w:r>
          <w:instrText xml:space="preserve"> PAGEREF _Toc32214 \h </w:instrText>
        </w:r>
        <w:r>
          <w:fldChar w:fldCharType="separate"/>
        </w:r>
        <w:r>
          <w:t>16</w:t>
        </w:r>
        <w:r>
          <w:fldChar w:fldCharType="end"/>
        </w:r>
      </w:hyperlink>
    </w:p>
    <w:p>
      <w:pPr>
        <w:pStyle w:val="TOC2"/>
        <w:tabs>
          <w:tab w:val="right" w:leader="dot" w:pos="8306"/>
        </w:tabs>
      </w:pPr>
      <w:hyperlink w:anchor="_Toc21910" w:history="1">
        <w:r>
          <w:rPr>
            <w:rFonts w:ascii="仿宋" w:eastAsia="仿宋" w:hAnsi="仿宋" w:cs="仿宋" w:hint="eastAsia"/>
            <w:lang w:eastAsia="zh-CN"/>
          </w:rPr>
          <w:t>(五)、超细石英玻璃纤维丝项目背景</w:t>
        </w:r>
        <w:r>
          <w:tab/>
        </w:r>
        <w:r>
          <w:fldChar w:fldCharType="begin"/>
        </w:r>
        <w:r>
          <w:instrText xml:space="preserve"> PAGEREF _Toc21910 \h </w:instrText>
        </w:r>
        <w:r>
          <w:fldChar w:fldCharType="separate"/>
        </w:r>
        <w:r>
          <w:t>17</w:t>
        </w:r>
        <w:r>
          <w:fldChar w:fldCharType="end"/>
        </w:r>
      </w:hyperlink>
    </w:p>
    <w:p>
      <w:pPr>
        <w:pStyle w:val="TOC1"/>
        <w:tabs>
          <w:tab w:val="right" w:leader="dot" w:pos="8306"/>
        </w:tabs>
      </w:pPr>
      <w:hyperlink w:anchor="_Toc8282" w:history="1">
        <w:r>
          <w:rPr>
            <w:rFonts w:ascii="仿宋" w:eastAsia="仿宋" w:hAnsi="仿宋" w:cs="仿宋" w:hint="eastAsia"/>
            <w:lang w:eastAsia="zh-CN"/>
          </w:rPr>
          <w:t>五、超细石英玻璃纤维丝项目文档管理</w:t>
        </w:r>
        <w:r>
          <w:tab/>
        </w:r>
        <w:r>
          <w:fldChar w:fldCharType="begin"/>
        </w:r>
        <w:r>
          <w:instrText xml:space="preserve"> PAGEREF _Toc8282 \h </w:instrText>
        </w:r>
        <w:r>
          <w:fldChar w:fldCharType="separate"/>
        </w:r>
        <w:r>
          <w:t>18</w:t>
        </w:r>
        <w:r>
          <w:fldChar w:fldCharType="end"/>
        </w:r>
      </w:hyperlink>
    </w:p>
    <w:p>
      <w:pPr>
        <w:pStyle w:val="TOC2"/>
        <w:tabs>
          <w:tab w:val="right" w:leader="dot" w:pos="8306"/>
        </w:tabs>
      </w:pPr>
      <w:hyperlink w:anchor="_Toc30389" w:history="1">
        <w:r>
          <w:rPr>
            <w:rFonts w:ascii="仿宋" w:eastAsia="仿宋" w:hAnsi="仿宋" w:cs="仿宋" w:hint="eastAsia"/>
            <w:lang w:eastAsia="zh-CN"/>
          </w:rPr>
          <w:t>(一)、文档编制与审查</w:t>
        </w:r>
        <w:r>
          <w:tab/>
        </w:r>
        <w:r>
          <w:fldChar w:fldCharType="begin"/>
        </w:r>
        <w:r>
          <w:instrText xml:space="preserve"> PAGEREF _Toc30389 \h </w:instrText>
        </w:r>
        <w:r>
          <w:fldChar w:fldCharType="separate"/>
        </w:r>
        <w:r>
          <w:t>18</w:t>
        </w:r>
        <w:r>
          <w:fldChar w:fldCharType="end"/>
        </w:r>
      </w:hyperlink>
    </w:p>
    <w:p>
      <w:pPr>
        <w:pStyle w:val="TOC2"/>
        <w:tabs>
          <w:tab w:val="right" w:leader="dot" w:pos="8306"/>
        </w:tabs>
      </w:pPr>
      <w:hyperlink w:anchor="_Toc2467" w:history="1">
        <w:r>
          <w:rPr>
            <w:rFonts w:ascii="仿宋" w:eastAsia="仿宋" w:hAnsi="仿宋" w:cs="仿宋" w:hint="eastAsia"/>
            <w:lang w:eastAsia="zh-CN"/>
          </w:rPr>
          <w:t>(二)、文档发布与分发</w:t>
        </w:r>
        <w:r>
          <w:tab/>
        </w:r>
        <w:r>
          <w:fldChar w:fldCharType="begin"/>
        </w:r>
        <w:r>
          <w:instrText xml:space="preserve"> PAGEREF _Toc2467 \h </w:instrText>
        </w:r>
        <w:r>
          <w:fldChar w:fldCharType="separate"/>
        </w:r>
        <w:r>
          <w:t>20</w:t>
        </w:r>
        <w:r>
          <w:fldChar w:fldCharType="end"/>
        </w:r>
      </w:hyperlink>
    </w:p>
    <w:p>
      <w:pPr>
        <w:pStyle w:val="TOC2"/>
        <w:tabs>
          <w:tab w:val="right" w:leader="dot" w:pos="8306"/>
        </w:tabs>
      </w:pPr>
      <w:hyperlink w:anchor="_Toc8461" w:history="1">
        <w:r>
          <w:rPr>
            <w:rFonts w:ascii="仿宋" w:eastAsia="仿宋" w:hAnsi="仿宋" w:cs="仿宋" w:hint="eastAsia"/>
            <w:lang w:eastAsia="zh-CN"/>
          </w:rPr>
          <w:t>(三)、文档存档与归档</w:t>
        </w:r>
        <w:r>
          <w:tab/>
        </w:r>
        <w:r>
          <w:fldChar w:fldCharType="begin"/>
        </w:r>
        <w:r>
          <w:instrText xml:space="preserve"> PAGEREF _Toc8461 \h </w:instrText>
        </w:r>
        <w:r>
          <w:fldChar w:fldCharType="separate"/>
        </w:r>
        <w:r>
          <w:t>21</w:t>
        </w:r>
        <w:r>
          <w:fldChar w:fldCharType="end"/>
        </w:r>
      </w:hyperlink>
    </w:p>
    <w:p>
      <w:pPr>
        <w:pStyle w:val="TOC1"/>
        <w:tabs>
          <w:tab w:val="right" w:leader="dot" w:pos="8306"/>
        </w:tabs>
      </w:pPr>
      <w:hyperlink w:anchor="_Toc29604" w:history="1">
        <w:r>
          <w:rPr>
            <w:rFonts w:ascii="仿宋" w:eastAsia="仿宋" w:hAnsi="仿宋" w:cs="仿宋" w:hint="eastAsia"/>
            <w:lang w:eastAsia="zh-CN"/>
          </w:rPr>
          <w:t>六、超细石英玻璃纤维丝项目建设单位说明</w:t>
        </w:r>
        <w:r>
          <w:tab/>
        </w:r>
        <w:r>
          <w:fldChar w:fldCharType="begin"/>
        </w:r>
        <w:r>
          <w:instrText xml:space="preserve"> PAGEREF _Toc29604 \h </w:instrText>
        </w:r>
        <w:r>
          <w:fldChar w:fldCharType="separate"/>
        </w:r>
        <w:r>
          <w:t>22</w:t>
        </w:r>
        <w:r>
          <w:fldChar w:fldCharType="end"/>
        </w:r>
      </w:hyperlink>
    </w:p>
    <w:p>
      <w:pPr>
        <w:pStyle w:val="TOC2"/>
        <w:tabs>
          <w:tab w:val="right" w:leader="dot" w:pos="8306"/>
        </w:tabs>
      </w:pPr>
      <w:hyperlink w:anchor="_Toc21775" w:history="1">
        <w:r>
          <w:rPr>
            <w:rFonts w:ascii="仿宋" w:eastAsia="仿宋" w:hAnsi="仿宋" w:cs="仿宋" w:hint="eastAsia"/>
            <w:lang w:eastAsia="zh-CN"/>
          </w:rPr>
          <w:t>(一)、超细石英玻璃纤维丝项目承办单位基本情况</w:t>
        </w:r>
        <w:r>
          <w:tab/>
        </w:r>
        <w:r>
          <w:fldChar w:fldCharType="begin"/>
        </w:r>
        <w:r>
          <w:instrText xml:space="preserve"> PAGEREF _Toc21775 \h </w:instrText>
        </w:r>
        <w:r>
          <w:fldChar w:fldCharType="separate"/>
        </w:r>
        <w:r>
          <w:t>22</w:t>
        </w:r>
        <w:r>
          <w:fldChar w:fldCharType="end"/>
        </w:r>
      </w:hyperlink>
    </w:p>
    <w:p>
      <w:pPr>
        <w:pStyle w:val="TOC2"/>
        <w:tabs>
          <w:tab w:val="right" w:leader="dot" w:pos="8306"/>
        </w:tabs>
      </w:pPr>
      <w:hyperlink w:anchor="_Toc31277" w:history="1">
        <w:r>
          <w:rPr>
            <w:rFonts w:ascii="仿宋" w:eastAsia="仿宋" w:hAnsi="仿宋" w:cs="仿宋" w:hint="eastAsia"/>
            <w:lang w:eastAsia="zh-CN"/>
          </w:rPr>
          <w:t>(二)、公司经济效益分析</w:t>
        </w:r>
        <w:r>
          <w:tab/>
        </w:r>
        <w:r>
          <w:fldChar w:fldCharType="begin"/>
        </w:r>
        <w:r>
          <w:instrText xml:space="preserve"> PAGEREF _Toc31277 \h </w:instrText>
        </w:r>
        <w:r>
          <w:fldChar w:fldCharType="separate"/>
        </w:r>
        <w:r>
          <w:t>22</w:t>
        </w:r>
        <w:r>
          <w:fldChar w:fldCharType="end"/>
        </w:r>
      </w:hyperlink>
    </w:p>
    <w:p>
      <w:pPr>
        <w:pStyle w:val="TOC1"/>
        <w:tabs>
          <w:tab w:val="right" w:leader="dot" w:pos="8306"/>
        </w:tabs>
      </w:pPr>
      <w:hyperlink w:anchor="_Toc28647" w:history="1">
        <w:r>
          <w:rPr>
            <w:rFonts w:ascii="仿宋" w:eastAsia="仿宋" w:hAnsi="仿宋" w:cs="仿宋" w:hint="eastAsia"/>
            <w:lang w:eastAsia="zh-CN"/>
          </w:rPr>
          <w:t>七、超细石英玻璃纤维丝项目投资规划</w:t>
        </w:r>
        <w:r>
          <w:tab/>
        </w:r>
        <w:r>
          <w:fldChar w:fldCharType="begin"/>
        </w:r>
        <w:r>
          <w:instrText xml:space="preserve"> PAGEREF _Toc28647 \h </w:instrText>
        </w:r>
        <w:r>
          <w:fldChar w:fldCharType="separate"/>
        </w:r>
        <w:r>
          <w:t>23</w:t>
        </w:r>
        <w:r>
          <w:fldChar w:fldCharType="end"/>
        </w:r>
      </w:hyperlink>
    </w:p>
    <w:p>
      <w:pPr>
        <w:pStyle w:val="TOC2"/>
        <w:tabs>
          <w:tab w:val="right" w:leader="dot" w:pos="8306"/>
        </w:tabs>
      </w:pPr>
      <w:hyperlink w:anchor="_Toc23532" w:history="1">
        <w:r>
          <w:rPr>
            <w:rFonts w:ascii="仿宋" w:eastAsia="仿宋" w:hAnsi="仿宋" w:cs="仿宋" w:hint="eastAsia"/>
            <w:lang w:eastAsia="zh-CN"/>
          </w:rPr>
          <w:t>(一)、超细石英玻璃纤维丝项目总投资估算</w:t>
        </w:r>
        <w:r>
          <w:tab/>
        </w:r>
        <w:r>
          <w:fldChar w:fldCharType="begin"/>
        </w:r>
        <w:r>
          <w:instrText xml:space="preserve"> PAGEREF _Toc23532 \h </w:instrText>
        </w:r>
        <w:r>
          <w:fldChar w:fldCharType="separate"/>
        </w:r>
        <w:r>
          <w:t>23</w:t>
        </w:r>
        <w:r>
          <w:fldChar w:fldCharType="end"/>
        </w:r>
      </w:hyperlink>
    </w:p>
    <w:p>
      <w:pPr>
        <w:pStyle w:val="TOC2"/>
        <w:tabs>
          <w:tab w:val="right" w:leader="dot" w:pos="8306"/>
        </w:tabs>
      </w:pPr>
      <w:hyperlink w:anchor="_Toc31476" w:history="1">
        <w:r>
          <w:rPr>
            <w:rFonts w:ascii="仿宋" w:eastAsia="仿宋" w:hAnsi="仿宋" w:cs="仿宋" w:hint="eastAsia"/>
            <w:lang w:eastAsia="zh-CN"/>
          </w:rPr>
          <w:t>(二)、资金筹措</w:t>
        </w:r>
        <w:r>
          <w:tab/>
        </w:r>
        <w:r>
          <w:fldChar w:fldCharType="begin"/>
        </w:r>
        <w:r>
          <w:instrText xml:space="preserve"> PAGEREF _Toc31476 \h </w:instrText>
        </w:r>
        <w:r>
          <w:fldChar w:fldCharType="separate"/>
        </w:r>
        <w:r>
          <w:t>25</w:t>
        </w:r>
        <w:r>
          <w:fldChar w:fldCharType="end"/>
        </w:r>
      </w:hyperlink>
    </w:p>
    <w:p>
      <w:pPr>
        <w:pStyle w:val="TOC1"/>
        <w:tabs>
          <w:tab w:val="right" w:leader="dot" w:pos="8306"/>
        </w:tabs>
      </w:pPr>
      <w:hyperlink w:anchor="_Toc21638" w:history="1">
        <w:r>
          <w:rPr>
            <w:rFonts w:ascii="仿宋" w:eastAsia="仿宋" w:hAnsi="仿宋" w:cs="仿宋" w:hint="eastAsia"/>
            <w:lang w:eastAsia="zh-CN"/>
          </w:rPr>
          <w:t>八、超细石英玻璃纤维丝项目人力资源培养与发展</w:t>
        </w:r>
        <w:r>
          <w:tab/>
        </w:r>
        <w:r>
          <w:fldChar w:fldCharType="begin"/>
        </w:r>
        <w:r>
          <w:instrText xml:space="preserve"> PAGEREF _Toc21638 \h </w:instrText>
        </w:r>
        <w:r>
          <w:fldChar w:fldCharType="separate"/>
        </w:r>
        <w:r>
          <w:t>25</w:t>
        </w:r>
        <w:r>
          <w:fldChar w:fldCharType="end"/>
        </w:r>
      </w:hyperlink>
    </w:p>
    <w:p>
      <w:pPr>
        <w:pStyle w:val="TOC2"/>
        <w:tabs>
          <w:tab w:val="right" w:leader="dot" w:pos="8306"/>
        </w:tabs>
      </w:pPr>
      <w:hyperlink w:anchor="_Toc17410" w:history="1">
        <w:r>
          <w:rPr>
            <w:rFonts w:ascii="仿宋" w:eastAsia="仿宋" w:hAnsi="仿宋" w:cs="仿宋" w:hint="eastAsia"/>
            <w:lang w:eastAsia="zh-CN"/>
          </w:rPr>
          <w:t>(一)、人才需求与规划</w:t>
        </w:r>
        <w:r>
          <w:tab/>
        </w:r>
        <w:r>
          <w:fldChar w:fldCharType="begin"/>
        </w:r>
        <w:r>
          <w:instrText xml:space="preserve"> PAGEREF _Toc17410 \h </w:instrText>
        </w:r>
        <w:r>
          <w:fldChar w:fldCharType="separate"/>
        </w:r>
        <w:r>
          <w:t>25</w:t>
        </w:r>
        <w:r>
          <w:fldChar w:fldCharType="end"/>
        </w:r>
      </w:hyperlink>
    </w:p>
    <w:p>
      <w:pPr>
        <w:pStyle w:val="TOC2"/>
        <w:tabs>
          <w:tab w:val="right" w:leader="dot" w:pos="8306"/>
        </w:tabs>
      </w:pPr>
      <w:hyperlink w:anchor="_Toc24683" w:history="1">
        <w:r>
          <w:rPr>
            <w:rFonts w:ascii="仿宋" w:eastAsia="仿宋" w:hAnsi="仿宋" w:cs="仿宋" w:hint="eastAsia"/>
            <w:lang w:eastAsia="zh-CN"/>
          </w:rPr>
          <w:t>(二)、培训与发展计划</w:t>
        </w:r>
        <w:r>
          <w:tab/>
        </w:r>
        <w:r>
          <w:fldChar w:fldCharType="begin"/>
        </w:r>
        <w:r>
          <w:instrText xml:space="preserve"> PAGEREF _Toc24683 \h </w:instrText>
        </w:r>
        <w:r>
          <w:fldChar w:fldCharType="separate"/>
        </w:r>
        <w:r>
          <w:t>26</w:t>
        </w:r>
        <w:r>
          <w:fldChar w:fldCharType="end"/>
        </w:r>
      </w:hyperlink>
    </w:p>
    <w:p>
      <w:pPr>
        <w:pStyle w:val="TOC1"/>
        <w:tabs>
          <w:tab w:val="right" w:leader="dot" w:pos="8306"/>
        </w:tabs>
      </w:pPr>
      <w:hyperlink w:anchor="_Toc27721" w:history="1">
        <w:r>
          <w:rPr>
            <w:rFonts w:ascii="仿宋" w:eastAsia="仿宋" w:hAnsi="仿宋" w:cs="仿宋" w:hint="eastAsia"/>
            <w:lang w:eastAsia="zh-CN"/>
          </w:rPr>
          <w:t>九、超细石英玻璃纤维丝项目计划安排</w:t>
        </w:r>
        <w:r>
          <w:tab/>
        </w:r>
        <w:r>
          <w:fldChar w:fldCharType="begin"/>
        </w:r>
        <w:r>
          <w:instrText xml:space="preserve"> PAGEREF _Toc27721 \h </w:instrText>
        </w:r>
        <w:r>
          <w:fldChar w:fldCharType="separate"/>
        </w:r>
        <w:r>
          <w:t>26</w:t>
        </w:r>
        <w:r>
          <w:fldChar w:fldCharType="end"/>
        </w:r>
      </w:hyperlink>
    </w:p>
    <w:p>
      <w:pPr>
        <w:pStyle w:val="TOC2"/>
        <w:tabs>
          <w:tab w:val="right" w:leader="dot" w:pos="8306"/>
        </w:tabs>
      </w:pPr>
      <w:hyperlink w:anchor="_Toc80" w:history="1">
        <w:r>
          <w:rPr>
            <w:rFonts w:ascii="仿宋" w:eastAsia="仿宋" w:hAnsi="仿宋" w:cs="仿宋" w:hint="eastAsia"/>
            <w:lang w:eastAsia="zh-CN"/>
          </w:rPr>
          <w:t>(一)、建设周期</w:t>
        </w:r>
        <w:r>
          <w:tab/>
        </w:r>
        <w:r>
          <w:fldChar w:fldCharType="begin"/>
        </w:r>
        <w:r>
          <w:instrText xml:space="preserve"> PAGEREF _Toc80 \h </w:instrText>
        </w:r>
        <w:r>
          <w:fldChar w:fldCharType="separate"/>
        </w:r>
        <w:r>
          <w:t>26</w:t>
        </w:r>
        <w:r>
          <w:fldChar w:fldCharType="end"/>
        </w:r>
      </w:hyperlink>
    </w:p>
    <w:p>
      <w:pPr>
        <w:pStyle w:val="TOC2"/>
        <w:tabs>
          <w:tab w:val="right" w:leader="dot" w:pos="8306"/>
        </w:tabs>
      </w:pPr>
      <w:hyperlink w:anchor="_Toc19590" w:history="1">
        <w:r>
          <w:rPr>
            <w:rFonts w:ascii="仿宋" w:eastAsia="仿宋" w:hAnsi="仿宋" w:cs="仿宋" w:hint="eastAsia"/>
            <w:lang w:eastAsia="zh-CN"/>
          </w:rPr>
          <w:t>(二)、建设进度</w:t>
        </w:r>
        <w:r>
          <w:tab/>
        </w:r>
        <w:r>
          <w:fldChar w:fldCharType="begin"/>
        </w:r>
        <w:r>
          <w:instrText xml:space="preserve"> PAGEREF _Toc19590 \h </w:instrText>
        </w:r>
        <w:r>
          <w:fldChar w:fldCharType="separate"/>
        </w:r>
        <w:r>
          <w:t>27</w:t>
        </w:r>
        <w:r>
          <w:fldChar w:fldCharType="end"/>
        </w:r>
      </w:hyperlink>
    </w:p>
    <w:p>
      <w:pPr>
        <w:pStyle w:val="TOC2"/>
        <w:tabs>
          <w:tab w:val="right" w:leader="dot" w:pos="8306"/>
        </w:tabs>
      </w:pPr>
      <w:hyperlink w:anchor="_Toc373" w:history="1">
        <w:r>
          <w:rPr>
            <w:rFonts w:ascii="仿宋" w:eastAsia="仿宋" w:hAnsi="仿宋" w:cs="仿宋" w:hint="eastAsia"/>
            <w:lang w:eastAsia="zh-CN"/>
          </w:rPr>
          <w:t>(三)、进度安排注意事项</w:t>
        </w:r>
        <w:r>
          <w:tab/>
        </w:r>
        <w:r>
          <w:fldChar w:fldCharType="begin"/>
        </w:r>
        <w:r>
          <w:instrText xml:space="preserve"> PAGEREF _Toc373 \h </w:instrText>
        </w:r>
        <w:r>
          <w:fldChar w:fldCharType="separate"/>
        </w:r>
        <w:r>
          <w:t>28</w:t>
        </w:r>
        <w:r>
          <w:fldChar w:fldCharType="end"/>
        </w:r>
      </w:hyperlink>
    </w:p>
    <w:p>
      <w:pPr>
        <w:pStyle w:val="TOC2"/>
        <w:tabs>
          <w:tab w:val="right" w:leader="dot" w:pos="8306"/>
        </w:tabs>
      </w:pPr>
      <w:hyperlink w:anchor="_Toc16033" w:history="1">
        <w:r>
          <w:rPr>
            <w:rFonts w:ascii="仿宋" w:eastAsia="仿宋" w:hAnsi="仿宋" w:cs="仿宋" w:hint="eastAsia"/>
            <w:lang w:eastAsia="zh-CN"/>
          </w:rPr>
          <w:t>(四)、人力资源配置</w:t>
        </w:r>
        <w:r>
          <w:tab/>
        </w:r>
        <w:r>
          <w:fldChar w:fldCharType="begin"/>
        </w:r>
        <w:r>
          <w:instrText xml:space="preserve"> PAGEREF _Toc16033 \h </w:instrText>
        </w:r>
        <w:r>
          <w:fldChar w:fldCharType="separate"/>
        </w:r>
        <w:r>
          <w:t>30</w:t>
        </w:r>
        <w:r>
          <w:fldChar w:fldCharType="end"/>
        </w:r>
      </w:hyperlink>
    </w:p>
    <w:p>
      <w:pPr>
        <w:pStyle w:val="TOC1"/>
        <w:tabs>
          <w:tab w:val="right" w:leader="dot" w:pos="8306"/>
        </w:tabs>
      </w:pPr>
      <w:hyperlink w:anchor="_Toc14626" w:history="1">
        <w:r>
          <w:rPr>
            <w:rFonts w:ascii="仿宋" w:eastAsia="仿宋" w:hAnsi="仿宋" w:cs="仿宋" w:hint="eastAsia"/>
            <w:lang w:eastAsia="zh-CN"/>
          </w:rPr>
          <w:t>十、超细石英玻璃纤维丝项目人力资源管理</w:t>
        </w:r>
        <w:r>
          <w:tab/>
        </w:r>
        <w:r>
          <w:fldChar w:fldCharType="begin"/>
        </w:r>
        <w:r>
          <w:instrText xml:space="preserve"> PAGEREF _Toc14626 \h </w:instrText>
        </w:r>
        <w:r>
          <w:fldChar w:fldCharType="separate"/>
        </w:r>
        <w:r>
          <w:t>31</w:t>
        </w:r>
        <w:r>
          <w:fldChar w:fldCharType="end"/>
        </w:r>
      </w:hyperlink>
    </w:p>
    <w:p>
      <w:pPr>
        <w:pStyle w:val="TOC2"/>
        <w:tabs>
          <w:tab w:val="right" w:leader="dot" w:pos="8306"/>
        </w:tabs>
      </w:pPr>
      <w:hyperlink w:anchor="_Toc8638" w:history="1">
        <w:r>
          <w:rPr>
            <w:rFonts w:ascii="仿宋" w:eastAsia="仿宋" w:hAnsi="仿宋" w:cs="仿宋" w:hint="eastAsia"/>
            <w:lang w:eastAsia="zh-CN"/>
          </w:rPr>
          <w:t>(一)、建立健全的预算管理制度</w:t>
        </w:r>
        <w:r>
          <w:tab/>
        </w:r>
        <w:r>
          <w:fldChar w:fldCharType="begin"/>
        </w:r>
        <w:r>
          <w:instrText xml:space="preserve"> PAGEREF _Toc8638 \h </w:instrText>
        </w:r>
        <w:r>
          <w:fldChar w:fldCharType="separate"/>
        </w:r>
        <w:r>
          <w:t>31</w:t>
        </w:r>
        <w:r>
          <w:fldChar w:fldCharType="end"/>
        </w:r>
      </w:hyperlink>
    </w:p>
    <w:p>
      <w:pPr>
        <w:pStyle w:val="TOC2"/>
        <w:tabs>
          <w:tab w:val="right" w:leader="dot" w:pos="8306"/>
        </w:tabs>
      </w:pPr>
      <w:hyperlink w:anchor="_Toc21758" w:history="1">
        <w:r>
          <w:rPr>
            <w:rFonts w:ascii="仿宋" w:eastAsia="仿宋" w:hAnsi="仿宋" w:cs="仿宋" w:hint="eastAsia"/>
            <w:lang w:eastAsia="zh-CN"/>
          </w:rPr>
          <w:t>(二)、加强资金流动监控</w:t>
        </w:r>
        <w:r>
          <w:tab/>
        </w:r>
        <w:r>
          <w:fldChar w:fldCharType="begin"/>
        </w:r>
        <w:r>
          <w:instrText xml:space="preserve"> PAGEREF _Toc21758 \h </w:instrText>
        </w:r>
        <w:r>
          <w:fldChar w:fldCharType="separate"/>
        </w:r>
        <w:r>
          <w:t>33</w:t>
        </w:r>
        <w:r>
          <w:fldChar w:fldCharType="end"/>
        </w:r>
      </w:hyperlink>
    </w:p>
    <w:p>
      <w:pPr>
        <w:pStyle w:val="TOC2"/>
        <w:tabs>
          <w:tab w:val="right" w:leader="dot" w:pos="8306"/>
        </w:tabs>
      </w:pPr>
      <w:hyperlink w:anchor="_Toc21425" w:history="1">
        <w:r>
          <w:rPr>
            <w:rFonts w:ascii="仿宋" w:eastAsia="仿宋" w:hAnsi="仿宋" w:cs="仿宋" w:hint="eastAsia"/>
            <w:lang w:eastAsia="zh-CN"/>
          </w:rPr>
          <w:t>(三)、制定完善的风险控制机制</w:t>
        </w:r>
        <w:r>
          <w:tab/>
        </w:r>
        <w:r>
          <w:fldChar w:fldCharType="begin"/>
        </w:r>
        <w:r>
          <w:instrText xml:space="preserve"> PAGEREF _Toc21425 \h </w:instrText>
        </w:r>
        <w:r>
          <w:fldChar w:fldCharType="separate"/>
        </w:r>
        <w:r>
          <w:t>34</w:t>
        </w:r>
        <w:r>
          <w:fldChar w:fldCharType="end"/>
        </w:r>
      </w:hyperlink>
    </w:p>
    <w:p>
      <w:pPr>
        <w:pStyle w:val="TOC2"/>
        <w:tabs>
          <w:tab w:val="right" w:leader="dot" w:pos="8306"/>
        </w:tabs>
      </w:pPr>
      <w:hyperlink w:anchor="_Toc12078" w:history="1">
        <w:r>
          <w:rPr>
            <w:rFonts w:ascii="仿宋" w:eastAsia="仿宋" w:hAnsi="仿宋" w:cs="仿宋" w:hint="eastAsia"/>
            <w:lang w:eastAsia="zh-CN"/>
          </w:rPr>
          <w:t>(四)、优化成本管理</w:t>
        </w:r>
        <w:r>
          <w:tab/>
        </w:r>
        <w:r>
          <w:fldChar w:fldCharType="begin"/>
        </w:r>
        <w:r>
          <w:instrText xml:space="preserve"> PAGEREF _Toc12078 \h </w:instrText>
        </w:r>
        <w:r>
          <w:fldChar w:fldCharType="separate"/>
        </w:r>
        <w:r>
          <w:t>35</w:t>
        </w:r>
        <w:r>
          <w:fldChar w:fldCharType="end"/>
        </w:r>
      </w:hyperlink>
    </w:p>
    <w:p>
      <w:pPr>
        <w:pStyle w:val="TOC1"/>
        <w:tabs>
          <w:tab w:val="right" w:leader="dot" w:pos="8306"/>
        </w:tabs>
      </w:pPr>
      <w:hyperlink w:anchor="_Toc29479" w:history="1">
        <w:r>
          <w:rPr>
            <w:rFonts w:ascii="仿宋" w:eastAsia="仿宋" w:hAnsi="仿宋" w:cs="仿宋" w:hint="eastAsia"/>
            <w:lang w:eastAsia="zh-CN"/>
          </w:rPr>
          <w:t>十一、超细石英玻璃纤维丝项目环境影响分析</w:t>
        </w:r>
        <w:r>
          <w:tab/>
        </w:r>
        <w:r>
          <w:fldChar w:fldCharType="begin"/>
        </w:r>
        <w:r>
          <w:instrText xml:space="preserve"> PAGEREF _Toc29479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550" w:history="1">
        <w:r>
          <w:rPr>
            <w:rFonts w:ascii="仿宋" w:eastAsia="仿宋" w:hAnsi="仿宋" w:cs="仿宋" w:hint="eastAsia"/>
            <w:lang w:eastAsia="zh-CN"/>
          </w:rPr>
          <w:t>(一)、建设区域环境质量现状</w:t>
        </w:r>
        <w:r>
          <w:tab/>
        </w:r>
        <w:r>
          <w:fldChar w:fldCharType="begin"/>
        </w:r>
        <w:r>
          <w:instrText xml:space="preserve"> PAGEREF _Toc19550 \h </w:instrText>
        </w:r>
        <w:r>
          <w:fldChar w:fldCharType="separate"/>
        </w:r>
        <w:r>
          <w:t>37</w:t>
        </w:r>
        <w:r>
          <w:fldChar w:fldCharType="end"/>
        </w:r>
      </w:hyperlink>
    </w:p>
    <w:p>
      <w:pPr>
        <w:pStyle w:val="TOC2"/>
        <w:tabs>
          <w:tab w:val="right" w:leader="dot" w:pos="8306"/>
        </w:tabs>
      </w:pPr>
      <w:hyperlink w:anchor="_Toc6149" w:history="1">
        <w:r>
          <w:rPr>
            <w:rFonts w:ascii="仿宋" w:eastAsia="仿宋" w:hAnsi="仿宋" w:cs="仿宋" w:hint="eastAsia"/>
            <w:lang w:eastAsia="zh-CN"/>
          </w:rPr>
          <w:t>(二)、建设期环境保护</w:t>
        </w:r>
        <w:r>
          <w:tab/>
        </w:r>
        <w:r>
          <w:fldChar w:fldCharType="begin"/>
        </w:r>
        <w:r>
          <w:instrText xml:space="preserve"> PAGEREF _Toc6149 \h </w:instrText>
        </w:r>
        <w:r>
          <w:fldChar w:fldCharType="separate"/>
        </w:r>
        <w:r>
          <w:t>38</w:t>
        </w:r>
        <w:r>
          <w:fldChar w:fldCharType="end"/>
        </w:r>
      </w:hyperlink>
    </w:p>
    <w:p>
      <w:pPr>
        <w:pStyle w:val="TOC2"/>
        <w:tabs>
          <w:tab w:val="right" w:leader="dot" w:pos="8306"/>
        </w:tabs>
      </w:pPr>
      <w:hyperlink w:anchor="_Toc6945" w:history="1">
        <w:r>
          <w:rPr>
            <w:rFonts w:ascii="仿宋" w:eastAsia="仿宋" w:hAnsi="仿宋" w:cs="仿宋" w:hint="eastAsia"/>
            <w:lang w:eastAsia="zh-CN"/>
          </w:rPr>
          <w:t>(三)、运营期环境保护</w:t>
        </w:r>
        <w:r>
          <w:tab/>
        </w:r>
        <w:r>
          <w:fldChar w:fldCharType="begin"/>
        </w:r>
        <w:r>
          <w:instrText xml:space="preserve"> PAGEREF _Toc6945 \h </w:instrText>
        </w:r>
        <w:r>
          <w:fldChar w:fldCharType="separate"/>
        </w:r>
        <w:r>
          <w:t>40</w:t>
        </w:r>
        <w:r>
          <w:fldChar w:fldCharType="end"/>
        </w:r>
      </w:hyperlink>
    </w:p>
    <w:p>
      <w:pPr>
        <w:pStyle w:val="TOC2"/>
        <w:tabs>
          <w:tab w:val="right" w:leader="dot" w:pos="8306"/>
        </w:tabs>
      </w:pPr>
      <w:hyperlink w:anchor="_Toc23495" w:history="1">
        <w:r>
          <w:rPr>
            <w:rFonts w:ascii="仿宋" w:eastAsia="仿宋" w:hAnsi="仿宋" w:cs="仿宋" w:hint="eastAsia"/>
            <w:lang w:eastAsia="zh-CN"/>
          </w:rPr>
          <w:t>(四)、超细石英玻璃纤维丝项目建设对区域经济的影响</w:t>
        </w:r>
        <w:r>
          <w:tab/>
        </w:r>
        <w:r>
          <w:fldChar w:fldCharType="begin"/>
        </w:r>
        <w:r>
          <w:instrText xml:space="preserve"> PAGEREF _Toc23495 \h </w:instrText>
        </w:r>
        <w:r>
          <w:fldChar w:fldCharType="separate"/>
        </w:r>
        <w:r>
          <w:t>41</w:t>
        </w:r>
        <w:r>
          <w:fldChar w:fldCharType="end"/>
        </w:r>
      </w:hyperlink>
    </w:p>
    <w:p>
      <w:pPr>
        <w:pStyle w:val="TOC2"/>
        <w:tabs>
          <w:tab w:val="right" w:leader="dot" w:pos="8306"/>
        </w:tabs>
      </w:pPr>
      <w:hyperlink w:anchor="_Toc1873" w:history="1">
        <w:r>
          <w:rPr>
            <w:rFonts w:ascii="仿宋" w:eastAsia="仿宋" w:hAnsi="仿宋" w:cs="仿宋" w:hint="eastAsia"/>
            <w:lang w:eastAsia="zh-CN"/>
          </w:rPr>
          <w:t>(五)、废弃物处理</w:t>
        </w:r>
        <w:r>
          <w:tab/>
        </w:r>
        <w:r>
          <w:fldChar w:fldCharType="begin"/>
        </w:r>
        <w:r>
          <w:instrText xml:space="preserve"> PAGEREF _Toc1873 \h </w:instrText>
        </w:r>
        <w:r>
          <w:fldChar w:fldCharType="separate"/>
        </w:r>
        <w:r>
          <w:t>43</w:t>
        </w:r>
        <w:r>
          <w:fldChar w:fldCharType="end"/>
        </w:r>
      </w:hyperlink>
    </w:p>
    <w:p>
      <w:pPr>
        <w:pStyle w:val="TOC2"/>
        <w:tabs>
          <w:tab w:val="right" w:leader="dot" w:pos="8306"/>
        </w:tabs>
      </w:pPr>
      <w:hyperlink w:anchor="_Toc6641" w:history="1">
        <w:r>
          <w:rPr>
            <w:rFonts w:ascii="仿宋" w:eastAsia="仿宋" w:hAnsi="仿宋" w:cs="仿宋" w:hint="eastAsia"/>
            <w:lang w:eastAsia="zh-CN"/>
          </w:rPr>
          <w:t>(六)、特殊环境影响分析</w:t>
        </w:r>
        <w:r>
          <w:tab/>
        </w:r>
        <w:r>
          <w:fldChar w:fldCharType="begin"/>
        </w:r>
        <w:r>
          <w:instrText xml:space="preserve"> PAGEREF _Toc6641 \h </w:instrText>
        </w:r>
        <w:r>
          <w:fldChar w:fldCharType="separate"/>
        </w:r>
        <w:r>
          <w:t>44</w:t>
        </w:r>
        <w:r>
          <w:fldChar w:fldCharType="end"/>
        </w:r>
      </w:hyperlink>
    </w:p>
    <w:p>
      <w:pPr>
        <w:pStyle w:val="TOC2"/>
        <w:tabs>
          <w:tab w:val="right" w:leader="dot" w:pos="8306"/>
        </w:tabs>
      </w:pPr>
      <w:hyperlink w:anchor="_Toc18763" w:history="1">
        <w:r>
          <w:rPr>
            <w:rFonts w:ascii="仿宋" w:eastAsia="仿宋" w:hAnsi="仿宋" w:cs="仿宋" w:hint="eastAsia"/>
            <w:lang w:eastAsia="zh-CN"/>
          </w:rPr>
          <w:t>(七)、清洁生产</w:t>
        </w:r>
        <w:r>
          <w:tab/>
        </w:r>
        <w:r>
          <w:fldChar w:fldCharType="begin"/>
        </w:r>
        <w:r>
          <w:instrText xml:space="preserve"> PAGEREF _Toc18763 \h </w:instrText>
        </w:r>
        <w:r>
          <w:fldChar w:fldCharType="separate"/>
        </w:r>
        <w:r>
          <w:t>45</w:t>
        </w:r>
        <w:r>
          <w:fldChar w:fldCharType="end"/>
        </w:r>
      </w:hyperlink>
    </w:p>
    <w:p>
      <w:pPr>
        <w:pStyle w:val="TOC2"/>
        <w:tabs>
          <w:tab w:val="right" w:leader="dot" w:pos="8306"/>
        </w:tabs>
      </w:pPr>
      <w:hyperlink w:anchor="_Toc20672" w:history="1">
        <w:r>
          <w:rPr>
            <w:rFonts w:ascii="仿宋" w:eastAsia="仿宋" w:hAnsi="仿宋" w:cs="仿宋" w:hint="eastAsia"/>
            <w:lang w:eastAsia="zh-CN"/>
          </w:rPr>
          <w:t>(八)、环境保护综合评价</w:t>
        </w:r>
        <w:r>
          <w:tab/>
        </w:r>
        <w:r>
          <w:fldChar w:fldCharType="begin"/>
        </w:r>
        <w:r>
          <w:instrText xml:space="preserve"> PAGEREF _Toc20672 \h </w:instrText>
        </w:r>
        <w:r>
          <w:fldChar w:fldCharType="separate"/>
        </w:r>
        <w:r>
          <w:t>47</w:t>
        </w:r>
        <w:r>
          <w:fldChar w:fldCharType="end"/>
        </w:r>
      </w:hyperlink>
    </w:p>
    <w:p>
      <w:pPr>
        <w:pStyle w:val="TOC1"/>
        <w:tabs>
          <w:tab w:val="right" w:leader="dot" w:pos="8306"/>
        </w:tabs>
      </w:pPr>
      <w:hyperlink w:anchor="_Toc22594" w:history="1">
        <w:r>
          <w:rPr>
            <w:rFonts w:ascii="仿宋" w:eastAsia="仿宋" w:hAnsi="仿宋" w:cs="仿宋" w:hint="eastAsia"/>
            <w:lang w:eastAsia="zh-CN"/>
          </w:rPr>
          <w:t>十二、超细石英玻璃纤维丝项目技术管理</w:t>
        </w:r>
        <w:r>
          <w:tab/>
        </w:r>
        <w:r>
          <w:fldChar w:fldCharType="begin"/>
        </w:r>
        <w:r>
          <w:instrText xml:space="preserve"> PAGEREF _Toc22594 \h </w:instrText>
        </w:r>
        <w:r>
          <w:fldChar w:fldCharType="separate"/>
        </w:r>
        <w:r>
          <w:t>48</w:t>
        </w:r>
        <w:r>
          <w:fldChar w:fldCharType="end"/>
        </w:r>
      </w:hyperlink>
    </w:p>
    <w:p>
      <w:pPr>
        <w:pStyle w:val="TOC2"/>
        <w:tabs>
          <w:tab w:val="right" w:leader="dot" w:pos="8306"/>
        </w:tabs>
      </w:pPr>
      <w:hyperlink w:anchor="_Toc3273" w:history="1">
        <w:r>
          <w:rPr>
            <w:rFonts w:ascii="仿宋" w:eastAsia="仿宋" w:hAnsi="仿宋" w:cs="仿宋" w:hint="eastAsia"/>
            <w:lang w:eastAsia="zh-CN"/>
          </w:rPr>
          <w:t>(一)、技术方案选用方向</w:t>
        </w:r>
        <w:r>
          <w:tab/>
        </w:r>
        <w:r>
          <w:fldChar w:fldCharType="begin"/>
        </w:r>
        <w:r>
          <w:instrText xml:space="preserve"> PAGEREF _Toc3273 \h </w:instrText>
        </w:r>
        <w:r>
          <w:fldChar w:fldCharType="separate"/>
        </w:r>
        <w:r>
          <w:t>48</w:t>
        </w:r>
        <w:r>
          <w:fldChar w:fldCharType="end"/>
        </w:r>
      </w:hyperlink>
    </w:p>
    <w:p>
      <w:pPr>
        <w:pStyle w:val="TOC2"/>
        <w:tabs>
          <w:tab w:val="right" w:leader="dot" w:pos="8306"/>
        </w:tabs>
      </w:pPr>
      <w:hyperlink w:anchor="_Toc24576" w:history="1">
        <w:r>
          <w:rPr>
            <w:rFonts w:ascii="仿宋" w:eastAsia="仿宋" w:hAnsi="仿宋" w:cs="仿宋" w:hint="eastAsia"/>
            <w:lang w:eastAsia="zh-CN"/>
          </w:rPr>
          <w:t>(二)、工艺技术方案选用原则</w:t>
        </w:r>
        <w:r>
          <w:tab/>
        </w:r>
        <w:r>
          <w:fldChar w:fldCharType="begin"/>
        </w:r>
        <w:r>
          <w:instrText xml:space="preserve"> PAGEREF _Toc24576 \h </w:instrText>
        </w:r>
        <w:r>
          <w:fldChar w:fldCharType="separate"/>
        </w:r>
        <w:r>
          <w:t>50</w:t>
        </w:r>
        <w:r>
          <w:fldChar w:fldCharType="end"/>
        </w:r>
      </w:hyperlink>
    </w:p>
    <w:p>
      <w:pPr>
        <w:pStyle w:val="TOC2"/>
        <w:tabs>
          <w:tab w:val="right" w:leader="dot" w:pos="8306"/>
        </w:tabs>
      </w:pPr>
      <w:hyperlink w:anchor="_Toc24101" w:history="1">
        <w:r>
          <w:rPr>
            <w:rFonts w:ascii="仿宋" w:eastAsia="仿宋" w:hAnsi="仿宋" w:cs="仿宋" w:hint="eastAsia"/>
            <w:lang w:eastAsia="zh-CN"/>
          </w:rPr>
          <w:t>(三)、工艺技术方案要求</w:t>
        </w:r>
        <w:r>
          <w:tab/>
        </w:r>
        <w:r>
          <w:fldChar w:fldCharType="begin"/>
        </w:r>
        <w:r>
          <w:instrText xml:space="preserve"> PAGEREF _Toc24101 \h </w:instrText>
        </w:r>
        <w:r>
          <w:fldChar w:fldCharType="separate"/>
        </w:r>
        <w:r>
          <w:t>52</w:t>
        </w:r>
        <w:r>
          <w:fldChar w:fldCharType="end"/>
        </w:r>
      </w:hyperlink>
    </w:p>
    <w:p>
      <w:pPr>
        <w:pStyle w:val="TOC1"/>
        <w:tabs>
          <w:tab w:val="right" w:leader="dot" w:pos="8306"/>
        </w:tabs>
      </w:pPr>
      <w:hyperlink w:anchor="_Toc24009" w:history="1">
        <w:r>
          <w:rPr>
            <w:rFonts w:ascii="仿宋" w:eastAsia="仿宋" w:hAnsi="仿宋" w:cs="仿宋" w:hint="eastAsia"/>
            <w:lang w:eastAsia="zh-CN"/>
          </w:rPr>
          <w:t>十三、质量管理体系</w:t>
        </w:r>
        <w:r>
          <w:tab/>
        </w:r>
        <w:r>
          <w:fldChar w:fldCharType="begin"/>
        </w:r>
        <w:r>
          <w:instrText xml:space="preserve"> PAGEREF _Toc24009 \h </w:instrText>
        </w:r>
        <w:r>
          <w:fldChar w:fldCharType="separate"/>
        </w:r>
        <w:r>
          <w:t>54</w:t>
        </w:r>
        <w:r>
          <w:fldChar w:fldCharType="end"/>
        </w:r>
      </w:hyperlink>
    </w:p>
    <w:p>
      <w:pPr>
        <w:pStyle w:val="TOC2"/>
        <w:tabs>
          <w:tab w:val="right" w:leader="dot" w:pos="8306"/>
        </w:tabs>
      </w:pPr>
      <w:hyperlink w:anchor="_Toc3156" w:history="1">
        <w:r>
          <w:rPr>
            <w:rFonts w:ascii="仿宋" w:eastAsia="仿宋" w:hAnsi="仿宋" w:cs="仿宋" w:hint="eastAsia"/>
            <w:lang w:eastAsia="zh-CN"/>
          </w:rPr>
          <w:t>(一)、质量目标与方针</w:t>
        </w:r>
        <w:r>
          <w:tab/>
        </w:r>
        <w:r>
          <w:fldChar w:fldCharType="begin"/>
        </w:r>
        <w:r>
          <w:instrText xml:space="preserve"> PAGEREF _Toc3156 \h </w:instrText>
        </w:r>
        <w:r>
          <w:fldChar w:fldCharType="separate"/>
        </w:r>
        <w:r>
          <w:t>54</w:t>
        </w:r>
        <w:r>
          <w:fldChar w:fldCharType="end"/>
        </w:r>
      </w:hyperlink>
    </w:p>
    <w:p>
      <w:pPr>
        <w:pStyle w:val="TOC2"/>
        <w:tabs>
          <w:tab w:val="right" w:leader="dot" w:pos="8306"/>
        </w:tabs>
      </w:pPr>
      <w:hyperlink w:anchor="_Toc25918" w:history="1">
        <w:r>
          <w:rPr>
            <w:rFonts w:ascii="仿宋" w:eastAsia="仿宋" w:hAnsi="仿宋" w:cs="仿宋" w:hint="eastAsia"/>
            <w:lang w:eastAsia="zh-CN"/>
          </w:rPr>
          <w:t>(二)、质量管理责任</w:t>
        </w:r>
        <w:r>
          <w:tab/>
        </w:r>
        <w:r>
          <w:fldChar w:fldCharType="begin"/>
        </w:r>
        <w:r>
          <w:instrText xml:space="preserve"> PAGEREF _Toc25918 \h </w:instrText>
        </w:r>
        <w:r>
          <w:fldChar w:fldCharType="separate"/>
        </w:r>
        <w:r>
          <w:t>55</w:t>
        </w:r>
        <w:r>
          <w:fldChar w:fldCharType="end"/>
        </w:r>
      </w:hyperlink>
    </w:p>
    <w:p>
      <w:pPr>
        <w:pStyle w:val="TOC2"/>
        <w:tabs>
          <w:tab w:val="right" w:leader="dot" w:pos="8306"/>
        </w:tabs>
      </w:pPr>
      <w:hyperlink w:anchor="_Toc9740" w:history="1">
        <w:r>
          <w:rPr>
            <w:rFonts w:ascii="仿宋" w:eastAsia="仿宋" w:hAnsi="仿宋" w:cs="仿宋" w:hint="eastAsia"/>
            <w:lang w:eastAsia="zh-CN"/>
          </w:rPr>
          <w:t>(三)、质量管理体系文件</w:t>
        </w:r>
        <w:r>
          <w:tab/>
        </w:r>
        <w:r>
          <w:fldChar w:fldCharType="begin"/>
        </w:r>
        <w:r>
          <w:instrText xml:space="preserve"> PAGEREF _Toc9740 \h </w:instrText>
        </w:r>
        <w:r>
          <w:fldChar w:fldCharType="separate"/>
        </w:r>
        <w:r>
          <w:t>57</w:t>
        </w:r>
        <w:r>
          <w:fldChar w:fldCharType="end"/>
        </w:r>
      </w:hyperlink>
    </w:p>
    <w:p>
      <w:pPr>
        <w:pStyle w:val="TOC2"/>
        <w:tabs>
          <w:tab w:val="right" w:leader="dot" w:pos="8306"/>
        </w:tabs>
      </w:pPr>
      <w:hyperlink w:anchor="_Toc21874" w:history="1">
        <w:r>
          <w:rPr>
            <w:rFonts w:ascii="仿宋" w:eastAsia="仿宋" w:hAnsi="仿宋" w:cs="仿宋" w:hint="eastAsia"/>
            <w:lang w:eastAsia="zh-CN"/>
          </w:rPr>
          <w:t>(四)、质量培训与教育</w:t>
        </w:r>
        <w:r>
          <w:tab/>
        </w:r>
        <w:r>
          <w:fldChar w:fldCharType="begin"/>
        </w:r>
        <w:r>
          <w:instrText xml:space="preserve"> PAGEREF _Toc21874 \h </w:instrText>
        </w:r>
        <w:r>
          <w:fldChar w:fldCharType="separate"/>
        </w:r>
        <w:r>
          <w:t>59</w:t>
        </w:r>
        <w:r>
          <w:fldChar w:fldCharType="end"/>
        </w:r>
      </w:hyperlink>
    </w:p>
    <w:p>
      <w:pPr>
        <w:pStyle w:val="TOC2"/>
        <w:tabs>
          <w:tab w:val="right" w:leader="dot" w:pos="8306"/>
        </w:tabs>
      </w:pPr>
      <w:hyperlink w:anchor="_Toc13439" w:history="1">
        <w:r>
          <w:rPr>
            <w:rFonts w:ascii="仿宋" w:eastAsia="仿宋" w:hAnsi="仿宋" w:cs="仿宋" w:hint="eastAsia"/>
            <w:lang w:eastAsia="zh-CN"/>
          </w:rPr>
          <w:t>(五)、质量审核与评价</w:t>
        </w:r>
        <w:r>
          <w:tab/>
        </w:r>
        <w:r>
          <w:fldChar w:fldCharType="begin"/>
        </w:r>
        <w:r>
          <w:instrText xml:space="preserve"> PAGEREF _Toc13439 \h </w:instrText>
        </w:r>
        <w:r>
          <w:fldChar w:fldCharType="separate"/>
        </w:r>
        <w:r>
          <w:t>60</w:t>
        </w:r>
        <w:r>
          <w:fldChar w:fldCharType="end"/>
        </w:r>
      </w:hyperlink>
    </w:p>
    <w:p>
      <w:pPr>
        <w:pStyle w:val="TOC2"/>
        <w:tabs>
          <w:tab w:val="right" w:leader="dot" w:pos="8306"/>
        </w:tabs>
      </w:pPr>
      <w:hyperlink w:anchor="_Toc18319" w:history="1">
        <w:r>
          <w:rPr>
            <w:rFonts w:ascii="仿宋" w:eastAsia="仿宋" w:hAnsi="仿宋" w:cs="仿宋" w:hint="eastAsia"/>
            <w:lang w:eastAsia="zh-CN"/>
          </w:rPr>
          <w:t>(六)、不符合与纠正措施</w:t>
        </w:r>
        <w:r>
          <w:tab/>
        </w:r>
        <w:r>
          <w:fldChar w:fldCharType="begin"/>
        </w:r>
        <w:r>
          <w:instrText xml:space="preserve"> PAGEREF _Toc18319 \h </w:instrText>
        </w:r>
        <w:r>
          <w:fldChar w:fldCharType="separate"/>
        </w:r>
        <w:r>
          <w:t>62</w:t>
        </w:r>
        <w:r>
          <w:fldChar w:fldCharType="end"/>
        </w:r>
      </w:hyperlink>
    </w:p>
    <w:p>
      <w:pPr>
        <w:pStyle w:val="TOC1"/>
        <w:tabs>
          <w:tab w:val="right" w:leader="dot" w:pos="8306"/>
        </w:tabs>
      </w:pPr>
      <w:hyperlink w:anchor="_Toc21989" w:history="1">
        <w:r>
          <w:rPr>
            <w:rFonts w:ascii="仿宋" w:eastAsia="仿宋" w:hAnsi="仿宋" w:cs="仿宋" w:hint="eastAsia"/>
            <w:lang w:eastAsia="zh-CN"/>
          </w:rPr>
          <w:t>十四、利益相关者分析与沟通计划</w:t>
        </w:r>
        <w:r>
          <w:tab/>
        </w:r>
        <w:r>
          <w:fldChar w:fldCharType="begin"/>
        </w:r>
        <w:r>
          <w:instrText xml:space="preserve"> PAGEREF _Toc21989 \h </w:instrText>
        </w:r>
        <w:r>
          <w:fldChar w:fldCharType="separate"/>
        </w:r>
        <w:r>
          <w:t>63</w:t>
        </w:r>
        <w:r>
          <w:fldChar w:fldCharType="end"/>
        </w:r>
      </w:hyperlink>
    </w:p>
    <w:p>
      <w:pPr>
        <w:pStyle w:val="TOC2"/>
        <w:tabs>
          <w:tab w:val="right" w:leader="dot" w:pos="8306"/>
        </w:tabs>
      </w:pPr>
      <w:hyperlink w:anchor="_Toc3008" w:history="1">
        <w:r>
          <w:rPr>
            <w:rFonts w:ascii="仿宋" w:eastAsia="仿宋" w:hAnsi="仿宋" w:cs="仿宋" w:hint="eastAsia"/>
            <w:lang w:eastAsia="zh-CN"/>
          </w:rPr>
          <w:t>(一)、利益相关者分析</w:t>
        </w:r>
        <w:r>
          <w:tab/>
        </w:r>
        <w:r>
          <w:fldChar w:fldCharType="begin"/>
        </w:r>
        <w:r>
          <w:instrText xml:space="preserve"> PAGEREF _Toc3008 \h </w:instrText>
        </w:r>
        <w:r>
          <w:fldChar w:fldCharType="separate"/>
        </w:r>
        <w:r>
          <w:t>63</w:t>
        </w:r>
        <w:r>
          <w:fldChar w:fldCharType="end"/>
        </w:r>
      </w:hyperlink>
    </w:p>
    <w:p>
      <w:pPr>
        <w:pStyle w:val="TOC2"/>
        <w:tabs>
          <w:tab w:val="right" w:leader="dot" w:pos="8306"/>
        </w:tabs>
      </w:pPr>
      <w:hyperlink w:anchor="_Toc24911" w:history="1">
        <w:r>
          <w:rPr>
            <w:rFonts w:ascii="仿宋" w:eastAsia="仿宋" w:hAnsi="仿宋" w:cs="仿宋" w:hint="eastAsia"/>
            <w:lang w:eastAsia="zh-CN"/>
          </w:rPr>
          <w:t>(二)、沟通计划</w:t>
        </w:r>
        <w:r>
          <w:tab/>
        </w:r>
        <w:r>
          <w:fldChar w:fldCharType="begin"/>
        </w:r>
        <w:r>
          <w:instrText xml:space="preserve"> PAGEREF _Toc24911 \h </w:instrText>
        </w:r>
        <w:r>
          <w:fldChar w:fldCharType="separate"/>
        </w:r>
        <w:r>
          <w:t>64</w:t>
        </w:r>
        <w:r>
          <w:fldChar w:fldCharType="end"/>
        </w:r>
      </w:hyperlink>
    </w:p>
    <w:p>
      <w:pPr>
        <w:pStyle w:val="TOC1"/>
        <w:tabs>
          <w:tab w:val="right" w:leader="dot" w:pos="8306"/>
        </w:tabs>
      </w:pPr>
      <w:hyperlink w:anchor="_Toc28209" w:history="1">
        <w:r>
          <w:rPr>
            <w:rFonts w:ascii="仿宋" w:eastAsia="仿宋" w:hAnsi="仿宋" w:cs="仿宋" w:hint="eastAsia"/>
            <w:lang w:eastAsia="zh-CN"/>
          </w:rPr>
          <w:t>十五、供应链管理</w:t>
        </w:r>
        <w:r>
          <w:tab/>
        </w:r>
        <w:r>
          <w:fldChar w:fldCharType="begin"/>
        </w:r>
        <w:r>
          <w:instrText xml:space="preserve"> PAGEREF _Toc28209 \h </w:instrText>
        </w:r>
        <w:r>
          <w:fldChar w:fldCharType="separate"/>
        </w:r>
        <w:r>
          <w:t>65</w:t>
        </w:r>
        <w:r>
          <w:fldChar w:fldCharType="end"/>
        </w:r>
      </w:hyperlink>
    </w:p>
    <w:p>
      <w:pPr>
        <w:pStyle w:val="TOC2"/>
        <w:tabs>
          <w:tab w:val="right" w:leader="dot" w:pos="8306"/>
        </w:tabs>
      </w:pPr>
      <w:hyperlink w:anchor="_Toc1546" w:history="1">
        <w:r>
          <w:rPr>
            <w:rFonts w:ascii="仿宋" w:eastAsia="仿宋" w:hAnsi="仿宋" w:cs="仿宋" w:hint="eastAsia"/>
            <w:lang w:eastAsia="zh-CN"/>
          </w:rPr>
          <w:t>(一)、供应链战略规划</w:t>
        </w:r>
        <w:r>
          <w:tab/>
        </w:r>
        <w:r>
          <w:fldChar w:fldCharType="begin"/>
        </w:r>
        <w:r>
          <w:instrText xml:space="preserve"> PAGEREF _Toc1546 \h </w:instrText>
        </w:r>
        <w:r>
          <w:fldChar w:fldCharType="separate"/>
        </w:r>
        <w:r>
          <w:t>65</w:t>
        </w:r>
        <w:r>
          <w:fldChar w:fldCharType="end"/>
        </w:r>
      </w:hyperlink>
    </w:p>
    <w:p>
      <w:pPr>
        <w:pStyle w:val="TOC2"/>
        <w:tabs>
          <w:tab w:val="right" w:leader="dot" w:pos="8306"/>
        </w:tabs>
      </w:pPr>
      <w:hyperlink w:anchor="_Toc3441" w:history="1">
        <w:r>
          <w:rPr>
            <w:rFonts w:ascii="仿宋" w:eastAsia="仿宋" w:hAnsi="仿宋" w:cs="仿宋" w:hint="eastAsia"/>
            <w:lang w:eastAsia="zh-CN"/>
          </w:rPr>
          <w:t>(二)、供应商选择与合作</w:t>
        </w:r>
        <w:r>
          <w:tab/>
        </w:r>
        <w:r>
          <w:fldChar w:fldCharType="begin"/>
        </w:r>
        <w:r>
          <w:instrText xml:space="preserve"> PAGEREF _Toc3441 \h </w:instrText>
        </w:r>
        <w:r>
          <w:fldChar w:fldCharType="separate"/>
        </w:r>
        <w:r>
          <w:t>67</w:t>
        </w:r>
        <w:r>
          <w:fldChar w:fldCharType="end"/>
        </w:r>
      </w:hyperlink>
    </w:p>
    <w:p>
      <w:pPr>
        <w:pStyle w:val="TOC2"/>
        <w:tabs>
          <w:tab w:val="right" w:leader="dot" w:pos="8306"/>
        </w:tabs>
      </w:pPr>
      <w:hyperlink w:anchor="_Toc11033" w:history="1">
        <w:r>
          <w:rPr>
            <w:rFonts w:ascii="仿宋" w:eastAsia="仿宋" w:hAnsi="仿宋" w:cs="仿宋" w:hint="eastAsia"/>
            <w:lang w:eastAsia="zh-CN"/>
          </w:rPr>
          <w:t>(三)、物流与库存管理</w:t>
        </w:r>
        <w:r>
          <w:tab/>
        </w:r>
        <w:r>
          <w:fldChar w:fldCharType="begin"/>
        </w:r>
        <w:r>
          <w:instrText xml:space="preserve"> PAGEREF _Toc11033 \h </w:instrText>
        </w:r>
        <w:r>
          <w:fldChar w:fldCharType="separate"/>
        </w:r>
        <w:r>
          <w:t>68</w:t>
        </w:r>
        <w:r>
          <w:fldChar w:fldCharType="end"/>
        </w:r>
      </w:hyperlink>
    </w:p>
    <w:p>
      <w:pPr>
        <w:pStyle w:val="TOC1"/>
        <w:tabs>
          <w:tab w:val="right" w:leader="dot" w:pos="8306"/>
        </w:tabs>
      </w:pPr>
      <w:hyperlink w:anchor="_Toc5237" w:history="1">
        <w:r>
          <w:rPr>
            <w:rFonts w:ascii="仿宋" w:eastAsia="仿宋" w:hAnsi="仿宋" w:cs="仿宋" w:hint="eastAsia"/>
            <w:lang w:eastAsia="zh-CN"/>
          </w:rPr>
          <w:t>十六、超细石英玻璃纤维丝项目变更管理</w:t>
        </w:r>
        <w:r>
          <w:tab/>
        </w:r>
        <w:r>
          <w:fldChar w:fldCharType="begin"/>
        </w:r>
        <w:r>
          <w:instrText xml:space="preserve"> PAGEREF _Toc5237 \h </w:instrText>
        </w:r>
        <w:r>
          <w:fldChar w:fldCharType="separate"/>
        </w:r>
        <w:r>
          <w:t>69</w:t>
        </w:r>
        <w:r>
          <w:fldChar w:fldCharType="end"/>
        </w:r>
      </w:hyperlink>
    </w:p>
    <w:p>
      <w:pPr>
        <w:pStyle w:val="TOC2"/>
        <w:tabs>
          <w:tab w:val="right" w:leader="dot" w:pos="8306"/>
        </w:tabs>
      </w:pPr>
      <w:hyperlink w:anchor="_Toc14231" w:history="1">
        <w:r>
          <w:rPr>
            <w:rFonts w:ascii="仿宋" w:eastAsia="仿宋" w:hAnsi="仿宋" w:cs="仿宋" w:hint="eastAsia"/>
            <w:lang w:eastAsia="zh-CN"/>
          </w:rPr>
          <w:t>(一)、变更申请与评估</w:t>
        </w:r>
        <w:r>
          <w:tab/>
        </w:r>
        <w:r>
          <w:fldChar w:fldCharType="begin"/>
        </w:r>
        <w:r>
          <w:instrText xml:space="preserve"> PAGEREF _Toc14231 \h </w:instrText>
        </w:r>
        <w:r>
          <w:fldChar w:fldCharType="separate"/>
        </w:r>
        <w:r>
          <w:t>69</w:t>
        </w:r>
        <w:r>
          <w:fldChar w:fldCharType="end"/>
        </w:r>
      </w:hyperlink>
    </w:p>
    <w:p>
      <w:pPr>
        <w:pStyle w:val="TOC2"/>
        <w:tabs>
          <w:tab w:val="right" w:leader="dot" w:pos="8306"/>
        </w:tabs>
      </w:pPr>
      <w:hyperlink w:anchor="_Toc32260" w:history="1">
        <w:r>
          <w:rPr>
            <w:rFonts w:ascii="仿宋" w:eastAsia="仿宋" w:hAnsi="仿宋" w:cs="仿宋" w:hint="eastAsia"/>
            <w:lang w:eastAsia="zh-CN"/>
          </w:rPr>
          <w:t>(二)、变更实施与控制</w:t>
        </w:r>
        <w:r>
          <w:tab/>
        </w:r>
        <w:r>
          <w:fldChar w:fldCharType="begin"/>
        </w:r>
        <w:r>
          <w:instrText xml:space="preserve"> PAGEREF _Toc32260 \h </w:instrText>
        </w:r>
        <w:r>
          <w:fldChar w:fldCharType="separate"/>
        </w:r>
        <w:r>
          <w:t>70</w:t>
        </w:r>
        <w:r>
          <w:fldChar w:fldCharType="end"/>
        </w:r>
      </w:hyperlink>
    </w:p>
    <w:p>
      <w:pPr>
        <w:pStyle w:val="TOC1"/>
        <w:tabs>
          <w:tab w:val="right" w:leader="dot" w:pos="8306"/>
        </w:tabs>
      </w:pPr>
      <w:hyperlink w:anchor="_Toc29429" w:history="1">
        <w:r>
          <w:rPr>
            <w:rFonts w:ascii="仿宋" w:eastAsia="仿宋" w:hAnsi="仿宋" w:cs="仿宋" w:hint="eastAsia"/>
            <w:lang w:eastAsia="zh-CN"/>
          </w:rPr>
          <w:t>十七、超细石英玻璃纤维丝项目治理与监督</w:t>
        </w:r>
        <w:r>
          <w:tab/>
        </w:r>
        <w:r>
          <w:fldChar w:fldCharType="begin"/>
        </w:r>
        <w:r>
          <w:instrText xml:space="preserve"> PAGEREF _Toc29429 \h </w:instrText>
        </w:r>
        <w:r>
          <w:fldChar w:fldCharType="separate"/>
        </w:r>
        <w:r>
          <w:t>71</w:t>
        </w:r>
        <w:r>
          <w:fldChar w:fldCharType="end"/>
        </w:r>
      </w:hyperlink>
    </w:p>
    <w:p>
      <w:pPr>
        <w:pStyle w:val="TOC2"/>
        <w:tabs>
          <w:tab w:val="right" w:leader="dot" w:pos="8306"/>
        </w:tabs>
      </w:pPr>
      <w:hyperlink w:anchor="_Toc29797" w:history="1">
        <w:r>
          <w:rPr>
            <w:rFonts w:ascii="仿宋" w:eastAsia="仿宋" w:hAnsi="仿宋" w:cs="仿宋" w:hint="eastAsia"/>
            <w:lang w:eastAsia="zh-CN"/>
          </w:rPr>
          <w:t>(一)、超细石英玻璃纤维丝项目治理结构</w:t>
        </w:r>
        <w:r>
          <w:tab/>
        </w:r>
        <w:r>
          <w:fldChar w:fldCharType="begin"/>
        </w:r>
        <w:r>
          <w:instrText xml:space="preserve"> PAGEREF _Toc29797 \h </w:instrText>
        </w:r>
        <w:r>
          <w:fldChar w:fldCharType="separate"/>
        </w:r>
        <w:r>
          <w:t>71</w:t>
        </w:r>
        <w:r>
          <w:fldChar w:fldCharType="end"/>
        </w:r>
      </w:hyperlink>
    </w:p>
    <w:p>
      <w:pPr>
        <w:pStyle w:val="TOC2"/>
        <w:tabs>
          <w:tab w:val="right" w:leader="dot" w:pos="8306"/>
        </w:tabs>
      </w:pPr>
      <w:hyperlink w:anchor="_Toc25723" w:history="1">
        <w:r>
          <w:rPr>
            <w:rFonts w:ascii="仿宋" w:eastAsia="仿宋" w:hAnsi="仿宋" w:cs="仿宋" w:hint="eastAsia"/>
            <w:lang w:eastAsia="zh-CN"/>
          </w:rPr>
          <w:t>(二)、监督与审计</w:t>
        </w:r>
        <w:r>
          <w:tab/>
        </w:r>
        <w:r>
          <w:fldChar w:fldCharType="begin"/>
        </w:r>
        <w:r>
          <w:instrText xml:space="preserve"> PAGEREF _Toc25723 \h </w:instrText>
        </w:r>
        <w:r>
          <w:fldChar w:fldCharType="separate"/>
        </w:r>
        <w:r>
          <w:t>72</w:t>
        </w:r>
        <w:r>
          <w:fldChar w:fldCharType="end"/>
        </w:r>
      </w:hyperlink>
    </w:p>
    <w:p>
      <w:pPr>
        <w:pStyle w:val="TOC1"/>
        <w:tabs>
          <w:tab w:val="right" w:leader="dot" w:pos="8306"/>
        </w:tabs>
      </w:pPr>
      <w:hyperlink w:anchor="_Toc14201" w:history="1">
        <w:r>
          <w:rPr>
            <w:rFonts w:ascii="仿宋" w:eastAsia="仿宋" w:hAnsi="仿宋" w:cs="仿宋" w:hint="eastAsia"/>
            <w:lang w:eastAsia="zh-CN"/>
          </w:rPr>
          <w:t>十八、风险识别与分类</w:t>
        </w:r>
        <w:r>
          <w:tab/>
        </w:r>
        <w:r>
          <w:fldChar w:fldCharType="begin"/>
        </w:r>
        <w:r>
          <w:instrText xml:space="preserve"> PAGEREF _Toc14201 \h </w:instrText>
        </w:r>
        <w:r>
          <w:fldChar w:fldCharType="separate"/>
        </w:r>
        <w:r>
          <w:t>74</w:t>
        </w:r>
        <w:r>
          <w:fldChar w:fldCharType="end"/>
        </w:r>
      </w:hyperlink>
    </w:p>
    <w:p>
      <w:pPr>
        <w:pStyle w:val="TOC2"/>
        <w:tabs>
          <w:tab w:val="right" w:leader="dot" w:pos="8306"/>
        </w:tabs>
      </w:pPr>
      <w:hyperlink w:anchor="_Toc4976" w:history="1">
        <w:r>
          <w:rPr>
            <w:rFonts w:ascii="仿宋" w:eastAsia="仿宋" w:hAnsi="仿宋" w:cs="仿宋" w:hint="eastAsia"/>
            <w:lang w:eastAsia="zh-CN"/>
          </w:rPr>
          <w:t>(一)、风险识别</w:t>
        </w:r>
        <w:r>
          <w:tab/>
        </w:r>
        <w:r>
          <w:fldChar w:fldCharType="begin"/>
        </w:r>
        <w:r>
          <w:instrText xml:space="preserve"> PAGEREF _Toc4976 \h </w:instrText>
        </w:r>
        <w:r>
          <w:fldChar w:fldCharType="separate"/>
        </w:r>
        <w:r>
          <w:t>74</w:t>
        </w:r>
        <w:r>
          <w:fldChar w:fldCharType="end"/>
        </w:r>
      </w:hyperlink>
    </w:p>
    <w:p>
      <w:pPr>
        <w:pStyle w:val="TOC2"/>
        <w:tabs>
          <w:tab w:val="right" w:leader="dot" w:pos="8306"/>
        </w:tabs>
      </w:pPr>
      <w:hyperlink w:anchor="_Toc1193" w:history="1">
        <w:r>
          <w:rPr>
            <w:rFonts w:ascii="仿宋" w:eastAsia="仿宋" w:hAnsi="仿宋" w:cs="仿宋" w:hint="eastAsia"/>
            <w:lang w:eastAsia="zh-CN"/>
          </w:rPr>
          <w:t>(二)、风险分类</w:t>
        </w:r>
        <w:r>
          <w:tab/>
        </w:r>
        <w:r>
          <w:fldChar w:fldCharType="begin"/>
        </w:r>
        <w:r>
          <w:instrText xml:space="preserve"> PAGEREF _Toc1193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351"/>
      <w:r>
        <w:rPr>
          <w:rFonts w:ascii="仿宋" w:eastAsia="仿宋" w:hAnsi="仿宋" w:cs="仿宋" w:hint="eastAsia"/>
          <w:sz w:val="28"/>
          <w:lang w:eastAsia="zh-CN"/>
        </w:rPr>
        <w:t>一、超细石英玻璃纤维丝项目绩效评估</w:t>
      </w:r>
      <w:bookmarkEnd w:id="2"/>
    </w:p>
    <w:p>
      <w:pPr>
        <w:pStyle w:val="Heading2"/>
        <w:rPr>
          <w:rFonts w:ascii="仿宋" w:eastAsia="仿宋" w:hAnsi="仿宋" w:cs="仿宋" w:hint="eastAsia"/>
          <w:lang w:eastAsia="zh-CN"/>
        </w:rPr>
      </w:pPr>
      <w:bookmarkStart w:id="3" w:name="_Toc2491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石英玻璃纤维丝项目中，我们设计了一套全面的绩效评估指标，以确保超细石英玻璃纤维丝项目的可控和成功交付。这些指标跨足超细石英玻璃纤维丝项目目标、成本、进度和质量等多个维度，为我们提供了全面洞察超细石英玻璃纤维丝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目标达成率是我们关注的首要指标。我们设定了明确的目标，并通过定期监测和评估，迅速发现并应对潜在的目标偏差。这为超细石英玻璃纤维丝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成本绩效是另一个核心关注点。通过实际成本与预算成本的对比分析，我们深入了解成本差异的原因，及时调整资源分配，保持超细石英玻璃纤维丝项目在经济效益方面的合理水平。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进度作为关键的绩效指标之一，得到了精心的关注。我们制定了详细的超细石英玻璃纤维丝项目进度计划，并设立了进度符合度指标，确保实际进度与计划进度保持一致。这使我们能够快速发现和解决潜在的进度问题，保持超细石英玻璃纤维丝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细石英玻璃纤维丝项目绩效的不可或缺的一环。我们引入了一系列的质量标准和客户满意度指标，以确保超细石英玻璃纤维丝项目交付的成果在质量上达到或超越预期水平。通过持续监测这些指标，我们努力提升超细石英玻璃纤维丝项目整体质量水平，为超细石英玻璃纤维丝项目的成功交付提供有力保障。通过这些科学且全面的绩效评估，我们能够更好地引导超细石英玻璃纤维丝项目的持续改进，确保超细石英玻璃纤维丝项目目标的顺利达成。</w:t>
      </w:r>
    </w:p>
    <w:p>
      <w:pPr>
        <w:pStyle w:val="Heading2"/>
        <w:ind w:firstLine="560" w:firstLineChars="200"/>
        <w:rPr>
          <w:rFonts w:ascii="仿宋" w:eastAsia="仿宋" w:hAnsi="仿宋" w:cs="仿宋" w:hint="eastAsia"/>
          <w:sz w:val="28"/>
          <w:lang w:eastAsia="zh-CN"/>
        </w:rPr>
      </w:pPr>
      <w:bookmarkStart w:id="4" w:name="_Toc2266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绩效评估是超细石英玻璃纤维丝项目中的关键环节，为确保超细石英玻璃纤维丝项目达到预期目标，我们采用了多层次、多维度的绩效评估方法。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细石英玻璃纤维丝项目的战略目标对齐，确保每个决策和行动都与超细石英玻璃纤维丝项目整体目标保持一致。团队会定期召开战略对齐会议，审视当前工作与超细石英玻璃纤维丝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细石英玻璃纤维丝项目进度、质量、成本和风险等方面。这些指标通过数据收集和分析，为超细石英玻璃纤维丝项目管理团队提供了客观的评估依据。例如，我们通过超细石英玻璃纤维丝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细石英玻璃纤维丝项目内部，还考虑了超细石英玻璃纤维丝项目对外部环境的影响。我们定期进行干系人满意度调查，以了解各利益相关方对超细石英玻璃纤维丝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这种多层次、多角度的绩效评估方法，使得我们能够全面了解超细石英玻璃纤维丝项目的运行状态，及时做出调整，确保超细石英玻璃纤维丝项目在不断变化的环境中保持稳健前行。</w:t>
      </w:r>
    </w:p>
    <w:p>
      <w:pPr>
        <w:pStyle w:val="Heading2"/>
        <w:ind w:firstLine="560" w:firstLineChars="200"/>
        <w:rPr>
          <w:rFonts w:ascii="仿宋" w:eastAsia="仿宋" w:hAnsi="仿宋" w:cs="仿宋" w:hint="eastAsia"/>
          <w:sz w:val="28"/>
          <w:lang w:eastAsia="zh-CN"/>
        </w:rPr>
      </w:pPr>
      <w:bookmarkStart w:id="5" w:name="_Toc895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为了确保超细石英玻璃纤维丝项目的有效管理和不断优化，我们采用了精心设计的绩效评估周期。这个周期旨在实现灵活、实时和全面的评估，以适应超细石英玻璃纤维丝项目执行中的各种挑战。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细石英玻璃纤维丝项目的不同需求，分为短期、中期和长期。短期评估关注每个迭代或工作周期，以及时发现和解决当前任务中的问题。中期评估涵盖几个迭代，深入了解整体超细石英玻璃纤维丝项目的趋势和性能。长期评估则着眼于整个超细石英玻璃纤维丝项目阶段，确保超细石英玻璃纤维丝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细石英玻璃纤维丝项目管理工具和协作平台，团队成员能够随时更新和分享超细石英玻璃纤维丝项目数据。这种实时性的反馈机制使我们能够及时察觉潜在问题，快速调整，保持超细石英玻璃纤维丝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细石英玻璃纤维丝项目的决策制定密不可分。每个周期的超细石英玻璃纤维丝项目回顾会议成为集体总结经验、识别问题深层次原因并找到创新解决方案的平台。这种定期的反思与调整机制使超细石英玻璃纤维丝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0728"/>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712"/>
      <w:r>
        <w:rPr>
          <w:rFonts w:ascii="仿宋" w:eastAsia="仿宋" w:hAnsi="仿宋" w:cs="仿宋" w:hint="eastAsia"/>
          <w:lang w:eastAsia="zh-CN"/>
        </w:rPr>
        <w:t>(一)、超细石英玻璃纤维丝行业分析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超细石英玻璃纤维丝行业一直以来都是市场的关注焦点。行业内的发展趋势、竞争态势以及潜在机会都对超细石英玻璃纤维丝项目的推进产生深远的影响。通过深入研究行业的整体概貌，我们将更好地理解行业的核心特征，为超细石英玻璃纤维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石英玻璃纤维丝行业，技术一直是推动创新和发展的关键因素。我们将对当前技术趋势进行详尽分析，包括但不限于人工智能、大数据应用、先进制造技术等。这有助于超细石英玻璃纤维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超细石英玻璃纤维丝项目成功的基础。我们将对主要竞争对手进行深入研究，包括其市场份额、产品特点、市场定位等。通过全面了解竞争对手的优势和劣势，超细石英玻璃纤维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12145"/>
      <w:r>
        <w:rPr>
          <w:rFonts w:ascii="仿宋" w:eastAsia="仿宋" w:hAnsi="仿宋" w:cs="仿宋" w:hint="eastAsia"/>
          <w:sz w:val="28"/>
          <w:lang w:eastAsia="zh-CN"/>
        </w:rPr>
        <w:t>(二)、超细石英玻璃纤维丝市场分析预测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超细石英玻璃纤维丝市场未来的增长趋势。这包括市场的整体规模、各细分领域的发展趋势等。超细石英玻璃纤维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超细石英玻璃纤维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超细石英玻璃纤维丝项目实施过程中需要充分考虑的因素。我们将对市场风险进行全面评估，包括但不限于政策法规风险、市场竞争风险、技术变革风险等。通过对潜在风险的深入分析，超细石英玻璃纤维丝项目可以制定相应的风险缓解策略，降低不确定性对超细石英玻璃纤维丝项目的影响。</w:t>
      </w:r>
    </w:p>
    <w:p>
      <w:pPr>
        <w:pStyle w:val="Heading1"/>
        <w:ind w:firstLine="560" w:firstLineChars="200"/>
        <w:rPr>
          <w:rFonts w:ascii="仿宋" w:eastAsia="仿宋" w:hAnsi="仿宋" w:cs="仿宋" w:hint="eastAsia"/>
          <w:sz w:val="28"/>
          <w:lang w:eastAsia="zh-CN"/>
        </w:rPr>
      </w:pPr>
      <w:bookmarkStart w:id="9" w:name="_Toc31910"/>
      <w:r>
        <w:rPr>
          <w:rFonts w:ascii="仿宋" w:eastAsia="仿宋" w:hAnsi="仿宋" w:cs="仿宋" w:hint="eastAsia"/>
          <w:sz w:val="28"/>
          <w:lang w:eastAsia="zh-CN"/>
        </w:rPr>
        <w:t>三、超细石英玻璃纤维丝项目建设背景及必要性分析</w:t>
      </w:r>
      <w:bookmarkEnd w:id="9"/>
    </w:p>
    <w:p>
      <w:pPr>
        <w:pStyle w:val="Heading2"/>
        <w:rPr>
          <w:rFonts w:ascii="仿宋" w:eastAsia="仿宋" w:hAnsi="仿宋" w:cs="仿宋" w:hint="eastAsia"/>
          <w:lang w:eastAsia="zh-CN"/>
        </w:rPr>
      </w:pPr>
      <w:bookmarkStart w:id="10" w:name="_Toc3851"/>
      <w:r>
        <w:rPr>
          <w:rFonts w:ascii="仿宋" w:eastAsia="仿宋" w:hAnsi="仿宋" w:cs="仿宋" w:hint="eastAsia"/>
          <w:lang w:eastAsia="zh-CN"/>
        </w:rPr>
        <w:t>(一)、超细石英玻璃纤维丝项目背景分析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超细石英玻璃纤维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超细石英玻璃纤维丝项目在这个潮流中的定位。同时，我们将关注行业内涌现的新兴机遇，以便超细石英玻璃纤维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超细石英玻璃纤维丝项目提供了强大的发展动力。我们将聚焦于行业内最新的技术发展趋势，包括但不限于人工智能、大数据分析、物联网等领域。通过深度的技术研究，我们将确保超细石英玻璃纤维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超细石英玻璃纤维丝项目发展的源泉。我们将投入更多的精力对市场需求进行深入剖析，超越表面的需求，深入挖掘潜在的市场痛点和机遇。通过对市场需求的细致了解，超细石英玻璃纤维丝项目将更有针对性地设计解决方案，满足市场的多样化需求，从而更好地促进超细石英玻璃纤维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超细石英玻璃纤维丝项目战略至关重要。我们将对竞争态势进行更为深入的分析，包括但不限于市场份额、产品特点、客户满意度等多个维度。通过深度的竞争分析，超细石英玻璃纤维丝项目将能够更准确地把握市场脉搏，制定具有竞争力的超细石英玻璃纤维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超细石英玻璃纤维丝项目的发展具有直接的影响。我们将进行更为全面的法规和政策分析，了解行业发展中的潜在法律风险和合规挑战。通过充分了解和遵守相关法规，超细石英玻璃纤维丝项目将确保在法律框架内合法合规运营，为超细石英玻璃纤维丝项目的稳健发展提供有力支持。</w:t>
      </w:r>
    </w:p>
    <w:p>
      <w:pPr>
        <w:pStyle w:val="Heading2"/>
        <w:ind w:firstLine="560" w:firstLineChars="200"/>
        <w:rPr>
          <w:rFonts w:ascii="仿宋" w:eastAsia="仿宋" w:hAnsi="仿宋" w:cs="仿宋" w:hint="eastAsia"/>
          <w:sz w:val="28"/>
          <w:lang w:eastAsia="zh-CN"/>
        </w:rPr>
      </w:pPr>
      <w:bookmarkStart w:id="11" w:name="_Toc14464"/>
      <w:r>
        <w:rPr>
          <w:rFonts w:ascii="仿宋" w:eastAsia="仿宋" w:hAnsi="仿宋" w:cs="仿宋" w:hint="eastAsia"/>
          <w:sz w:val="28"/>
          <w:lang w:eastAsia="zh-CN"/>
        </w:rPr>
        <w:t>(二)、超细石英玻璃纤维丝项目建设必要性分析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建设的迫切性源于对行业发展趋势的深刻洞察。我们正处于一个行业变革的时代，科技创新、数字化转型成为企业发展的关键动力。超细石英玻璃纤维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建设不仅仅是为了跟上潮流，更是为了通过技术创新推动企业的持续发展。通过引入先进的技术和解决方案，超细石英玻璃纤维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超细石英玻璃纤维丝项目的建设成为必然选择，通过提高产品质量、拓展服务领域，从而在竞争中获得更多的机会。超细石英玻璃纤维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超细石英玻璃纤维丝项目建设的必要性体现在对客户需求更精准的满足。通过超细石英玻璃纤维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建设的背后是对企业持续创新的追求。只有通过不断创新，企业才能在竞争中立于不败之地。超细石英玻璃纤维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8196"/>
      <w:r>
        <w:rPr>
          <w:rFonts w:ascii="仿宋" w:eastAsia="仿宋" w:hAnsi="仿宋" w:cs="仿宋" w:hint="eastAsia"/>
          <w:sz w:val="28"/>
          <w:lang w:eastAsia="zh-CN"/>
        </w:rPr>
        <w:t>四、超细石英玻璃纤维丝项目概论</w:t>
      </w:r>
      <w:bookmarkEnd w:id="12"/>
    </w:p>
    <w:p>
      <w:pPr>
        <w:pStyle w:val="Heading2"/>
        <w:rPr>
          <w:rFonts w:ascii="仿宋" w:eastAsia="仿宋" w:hAnsi="仿宋" w:cs="仿宋" w:hint="eastAsia"/>
          <w:lang w:eastAsia="zh-CN"/>
        </w:rPr>
      </w:pPr>
      <w:bookmarkStart w:id="13" w:name="_Toc31583"/>
      <w:r>
        <w:rPr>
          <w:rFonts w:ascii="仿宋" w:eastAsia="仿宋" w:hAnsi="仿宋" w:cs="仿宋" w:hint="eastAsia"/>
          <w:lang w:eastAsia="zh-CN"/>
        </w:rPr>
        <w:t>(一)、超细石英玻璃纤维丝项目概况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超细石英玻璃纤维丝项目的起源追溯至对市场的深入洞察。市场的不断演变与变革为超细石英玻璃纤维丝项目提供了难得的机遇。当前市场存在的需求缺口和变革的大环境共同构成了超细石英玻璃纤维丝项目的背景。这个超细石英玻璃纤维丝项目旨在充分利用市场机遇，填补行业中尚未满足的需求，为客户提供全新的解决方案。市场的变革和需求的增长使得这个超细石英玻璃纤维丝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超细石英玻璃纤维丝项目名称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正式命名为超细石英玻璃纤维丝。这个名称不仅仅是一个标识，更代表了超细石英玻璃纤维丝项目的核心理念和愿景。它蕴含着超细石英玻璃纤维丝项目所要解决问题的关键字，具有强烈的表达和辨识度，为超细石英玻璃纤维丝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超细石英玻璃纤维丝项目目标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核心目标是提供一种全新、高效的解决方案，满足客户日益增长的需求。超细石英玻璃纤维丝项目追求的不仅仅是满足市场需求，更是在市场中获得卓越的竞争优势。通过不断提升产品或服务的质量和创新水平，超细石英玻璃纤维丝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超细石英玻璃纤维丝项目范围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全面涵盖了产品研发、制造、市场推广和售后服务，确保从产品设计到最终用户体验的全方位关注。这一全面的超细石英玻璃纤维丝项目范围是为了确保超细石英玻璃纤维丝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超细石英玻璃纤维丝项目时间表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计划在未来18个月内完成，包括研发、测试、市场试点和正式推出等不同阶段。这个时间表的合理设计是为了确保超细石英玻璃纤维丝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超细石英玻璃纤维丝项目预算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总预算估算为XX百万美元，主要分配在研发、市场推广、人员培训和运营等方面。这一充足的预算为超细石英玻璃纤维丝项目提供了充足的资源，确保超细石英玻璃纤维丝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超细石英玻璃纤维丝项目风险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可能面临的风险包括市场接受度低、技术难题、竞争激烈等。超细石英玻璃纤维丝项目团队已经制定了相应的风险应对计划，通过前瞻性的风险管理，确保超细石英玻璃纤维丝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超细石英玻璃纤维丝项目团队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超细石英玻璃纤维丝项目汇聚了一支经验丰富、多领域专业素养的核心团队，确保超细石英玻璃纤维丝项目在各个方面都能拥有高水平的执行力。团队的协同作战是超细石英玻璃纤维丝项目成功的关键因素之一。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超细石英玻璃纤维丝项目背景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超细石英玻璃纤维丝项目的背景根植于市场对更高效、创新产品的渴望，同时也受到科技发展对行业格局的深刻改变的影响。这为超细石英玻璃纤维丝项目提供了广阔的发展空间和市场需求。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超细石英玻璃纤维丝项目现状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截至目前，超细石英玻璃纤维丝项目已完成市场调研和技术验证，取得了初步的成功。这为超细石英玻璃纤维丝项目在未来的发展奠定了坚实的基础，为更远大的目标打下了坚实的基石。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5532"/>
      <w:r>
        <w:rPr>
          <w:rFonts w:ascii="仿宋" w:eastAsia="仿宋" w:hAnsi="仿宋" w:cs="仿宋" w:hint="eastAsia"/>
          <w:sz w:val="28"/>
          <w:lang w:eastAsia="zh-CN"/>
        </w:rPr>
        <w:t>(二)、超细石英玻璃纤维丝项目目标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超细石英玻璃纤维丝项目首要业务目标是在市场中占据有利地位，实现产品/服务的成功推广和销售。通过不断提升产品质量、创新性，超细石英玻璃纤维丝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在科技迅速发展的时代，超细石英玻璃纤维丝项目着眼于技术创新。通过持续的研发和技术升级，超细石英玻璃纤维丝项目旨在推出更具创新性的产品或服务，以满足市场对新鲜、先进解决方案的需求。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超细石英玻璃纤维丝项目设定了客户满意度目标。通过提供卓越的产品质量和优质的客户服务，超细石英玻璃纤维丝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超细石英玻璃纤维丝项目注重社会责任和可持续发展。通过实施环保、社会责任超细石英玻璃纤维丝项目，超细石英玻璃纤维丝项目致力于在经济发展的同时保护环境，促进社会公平，实现可持续经营。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超细石英玻璃纤维丝项目的团队是实现目标的核心驱动力。因此，超细石英玻璃纤维丝项目设定了团队发展目标，包括提升团队成员的专业技能、培养领导力，以及搭建协同高效的团队工作氛围。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084"/>
      <w:r>
        <w:rPr>
          <w:rFonts w:ascii="仿宋" w:eastAsia="仿宋" w:hAnsi="仿宋" w:cs="仿宋" w:hint="eastAsia"/>
          <w:sz w:val="28"/>
          <w:lang w:eastAsia="zh-CN"/>
        </w:rPr>
        <w:t>(三)、超细石英玻璃纤维丝项目提出的理由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超细石英玻璃纤维丝项目提出的理由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源于对市场机遇的深刻洞察。当前市场中存在的需求缺口和行业发展趋势表明，有巨大的商业机会等待被开发。通过准确捕捉市场机遇，超细石英玻璃纤维丝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理念基于对技术创新的信仰。通过持续的研发和技术投入，超细石英玻璃纤维丝项目有望推出更具创新性的产品或服务。在科技飞速发展的当下，超细石英玻璃纤维丝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是为了增强企业的行业竞争力。通过提升产品或服务的质量和独特性，超细石英玻璃纤维丝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超细石英玻璃纤维丝项目响应了消费者需求的变化。随着社会和科技的不断发展，消费者对产品和服务的需求也在发生变化。通过深入了解并及时回应消费者的新需求，超细石英玻璃纤维丝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是企业战略发展规划的一部分。在面对日益激烈的市场竞争和不断变化的商业环境中，超细石英玻璃纤维丝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不仅仅是基于商业考量，还注重社会责任。通过推出环保、社会责任等方面的超细石英玻璃纤维丝项目，超细石英玻璃纤维丝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超细石英玻璃纤维丝项目的提出反映了对利益相关者期望的关注。包括客户、员工、投资者等利益相关者在企业发展中都有着各自的期望，超细石英玻璃纤维丝项目力求在满足这些期望的同时，取得更大的共赢。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32214"/>
      <w:r>
        <w:rPr>
          <w:rFonts w:ascii="仿宋" w:eastAsia="仿宋" w:hAnsi="仿宋" w:cs="仿宋" w:hint="eastAsia"/>
          <w:sz w:val="28"/>
          <w:lang w:eastAsia="zh-CN"/>
        </w:rPr>
        <w:t>(四)、超细石英玻璃纤维丝项目意义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在实施超细石英玻璃纤维丝项目的过程中，我们不仅仅是在追逐商业成功，更是为企业和社会的多个层面创造了深远的意义。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https://d.book118.com/288063072055006032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超细石英玻璃纤维丝项目规划设计蓝图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777DC0"/>
    <w:rsid w:val="75777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806307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2024-01-28T12:40:00Z</dcterms:created>
  <dcterms:modified xsi:type="dcterms:W3CDTF">2024-01-28T12:40:23Z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FD82A7296CCC43708064BC93C452A99A_11</vt:lpwstr>
  </property>
  <property fmtid="{D5CDD505-2E9C-101B-9397-08002B2CF9AE}" pid="3" name="KSOProductBuildVer">
    <vt:lpwstr>2052-12.1.0.16120</vt:lpwstr>
  </property>
</Properties>
</file>