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包覆贵金属金属材料项目创业投资方案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1" w:history="1">
        <w:r>
          <w:rPr>
            <w:rFonts w:ascii="仿宋" w:eastAsia="仿宋" w:hAnsi="仿宋" w:cs="仿宋" w:hint="eastAsia"/>
            <w:lang w:eastAsia="zh-CN"/>
          </w:rPr>
          <w:t>概论</w:t>
        </w:r>
        <w:r>
          <w:tab/>
        </w:r>
        <w:r>
          <w:fldChar w:fldCharType="begin"/>
        </w:r>
        <w:r>
          <w:instrText xml:space="preserve"> PAGEREF _Toc29751 \h </w:instrText>
        </w:r>
        <w:r>
          <w:fldChar w:fldCharType="separate"/>
        </w:r>
        <w:r>
          <w:t>4</w:t>
        </w:r>
        <w:r>
          <w:fldChar w:fldCharType="end"/>
        </w:r>
      </w:hyperlink>
    </w:p>
    <w:p>
      <w:pPr>
        <w:pStyle w:val="TOC1"/>
        <w:tabs>
          <w:tab w:val="right" w:leader="dot" w:pos="8306"/>
        </w:tabs>
      </w:pPr>
      <w:hyperlink w:anchor="_Toc1283" w:history="1">
        <w:r>
          <w:rPr>
            <w:rFonts w:ascii="仿宋" w:eastAsia="仿宋" w:hAnsi="仿宋" w:cs="仿宋" w:hint="eastAsia"/>
            <w:lang w:eastAsia="zh-CN"/>
          </w:rPr>
          <w:t>一、发展规划分析</w:t>
        </w:r>
        <w:r>
          <w:tab/>
        </w:r>
        <w:r>
          <w:fldChar w:fldCharType="begin"/>
        </w:r>
        <w:r>
          <w:instrText xml:space="preserve"> PAGEREF _Toc1283 \h </w:instrText>
        </w:r>
        <w:r>
          <w:fldChar w:fldCharType="separate"/>
        </w:r>
        <w:r>
          <w:t>4</w:t>
        </w:r>
        <w:r>
          <w:fldChar w:fldCharType="end"/>
        </w:r>
      </w:hyperlink>
    </w:p>
    <w:p>
      <w:pPr>
        <w:pStyle w:val="TOC2"/>
        <w:tabs>
          <w:tab w:val="right" w:leader="dot" w:pos="8306"/>
        </w:tabs>
      </w:pPr>
      <w:hyperlink w:anchor="_Toc14744" w:history="1">
        <w:r>
          <w:rPr>
            <w:rFonts w:ascii="仿宋" w:eastAsia="仿宋" w:hAnsi="仿宋" w:cs="仿宋" w:hint="eastAsia"/>
            <w:lang w:eastAsia="zh-CN"/>
          </w:rPr>
          <w:t>(一)、公司发展规划</w:t>
        </w:r>
        <w:r>
          <w:tab/>
        </w:r>
        <w:r>
          <w:fldChar w:fldCharType="begin"/>
        </w:r>
        <w:r>
          <w:instrText xml:space="preserve"> PAGEREF _Toc14744 \h </w:instrText>
        </w:r>
        <w:r>
          <w:fldChar w:fldCharType="separate"/>
        </w:r>
        <w:r>
          <w:t>4</w:t>
        </w:r>
        <w:r>
          <w:fldChar w:fldCharType="end"/>
        </w:r>
      </w:hyperlink>
    </w:p>
    <w:p>
      <w:pPr>
        <w:pStyle w:val="TOC2"/>
        <w:tabs>
          <w:tab w:val="right" w:leader="dot" w:pos="8306"/>
        </w:tabs>
      </w:pPr>
      <w:hyperlink w:anchor="_Toc22231" w:history="1">
        <w:r>
          <w:rPr>
            <w:rFonts w:ascii="仿宋" w:eastAsia="仿宋" w:hAnsi="仿宋" w:cs="仿宋" w:hint="eastAsia"/>
            <w:lang w:eastAsia="zh-CN"/>
          </w:rPr>
          <w:t>(二)、保障措施</w:t>
        </w:r>
        <w:r>
          <w:tab/>
        </w:r>
        <w:r>
          <w:fldChar w:fldCharType="begin"/>
        </w:r>
        <w:r>
          <w:instrText xml:space="preserve"> PAGEREF _Toc22231 \h </w:instrText>
        </w:r>
        <w:r>
          <w:fldChar w:fldCharType="separate"/>
        </w:r>
        <w:r>
          <w:t>5</w:t>
        </w:r>
        <w:r>
          <w:fldChar w:fldCharType="end"/>
        </w:r>
      </w:hyperlink>
    </w:p>
    <w:p>
      <w:pPr>
        <w:pStyle w:val="TOC1"/>
        <w:tabs>
          <w:tab w:val="right" w:leader="dot" w:pos="8306"/>
        </w:tabs>
      </w:pPr>
      <w:hyperlink w:anchor="_Toc15952" w:history="1">
        <w:r>
          <w:rPr>
            <w:rFonts w:ascii="仿宋" w:eastAsia="仿宋" w:hAnsi="仿宋" w:cs="仿宋" w:hint="eastAsia"/>
            <w:lang w:eastAsia="zh-CN"/>
          </w:rPr>
          <w:t>二、风险因素分析及规避措施</w:t>
        </w:r>
        <w:r>
          <w:tab/>
        </w:r>
        <w:r>
          <w:fldChar w:fldCharType="begin"/>
        </w:r>
        <w:r>
          <w:instrText xml:space="preserve"> PAGEREF _Toc15952 \h </w:instrText>
        </w:r>
        <w:r>
          <w:fldChar w:fldCharType="separate"/>
        </w:r>
        <w:r>
          <w:t>6</w:t>
        </w:r>
        <w:r>
          <w:fldChar w:fldCharType="end"/>
        </w:r>
      </w:hyperlink>
    </w:p>
    <w:p>
      <w:pPr>
        <w:pStyle w:val="TOC2"/>
        <w:tabs>
          <w:tab w:val="right" w:leader="dot" w:pos="8306"/>
        </w:tabs>
      </w:pPr>
      <w:hyperlink w:anchor="_Toc14774" w:history="1">
        <w:r>
          <w:rPr>
            <w:rFonts w:ascii="仿宋" w:eastAsia="仿宋" w:hAnsi="仿宋" w:cs="仿宋" w:hint="eastAsia"/>
            <w:lang w:eastAsia="zh-CN"/>
          </w:rPr>
          <w:t>(一)、社会影响评价范围及内容的界定</w:t>
        </w:r>
        <w:r>
          <w:tab/>
        </w:r>
        <w:r>
          <w:fldChar w:fldCharType="begin"/>
        </w:r>
        <w:r>
          <w:instrText xml:space="preserve"> PAGEREF _Toc14774 \h </w:instrText>
        </w:r>
        <w:r>
          <w:fldChar w:fldCharType="separate"/>
        </w:r>
        <w:r>
          <w:t>6</w:t>
        </w:r>
        <w:r>
          <w:fldChar w:fldCharType="end"/>
        </w:r>
      </w:hyperlink>
    </w:p>
    <w:p>
      <w:pPr>
        <w:pStyle w:val="TOC2"/>
        <w:tabs>
          <w:tab w:val="right" w:leader="dot" w:pos="8306"/>
        </w:tabs>
      </w:pPr>
      <w:hyperlink w:anchor="_Toc9155" w:history="1">
        <w:r>
          <w:rPr>
            <w:rFonts w:ascii="仿宋" w:eastAsia="仿宋" w:hAnsi="仿宋" w:cs="仿宋" w:hint="eastAsia"/>
            <w:lang w:eastAsia="zh-CN"/>
          </w:rPr>
          <w:t>(二)、社会影响因素分析</w:t>
        </w:r>
        <w:r>
          <w:tab/>
        </w:r>
        <w:r>
          <w:fldChar w:fldCharType="begin"/>
        </w:r>
        <w:r>
          <w:instrText xml:space="preserve"> PAGEREF _Toc9155 \h </w:instrText>
        </w:r>
        <w:r>
          <w:fldChar w:fldCharType="separate"/>
        </w:r>
        <w:r>
          <w:t>7</w:t>
        </w:r>
        <w:r>
          <w:fldChar w:fldCharType="end"/>
        </w:r>
      </w:hyperlink>
    </w:p>
    <w:p>
      <w:pPr>
        <w:pStyle w:val="TOC2"/>
        <w:tabs>
          <w:tab w:val="right" w:leader="dot" w:pos="8306"/>
        </w:tabs>
      </w:pPr>
      <w:hyperlink w:anchor="_Toc15314" w:history="1">
        <w:r>
          <w:rPr>
            <w:rFonts w:ascii="仿宋" w:eastAsia="仿宋" w:hAnsi="仿宋" w:cs="仿宋" w:hint="eastAsia"/>
            <w:lang w:eastAsia="zh-CN"/>
          </w:rPr>
          <w:t>(三)、社会影响效果分析</w:t>
        </w:r>
        <w:r>
          <w:tab/>
        </w:r>
        <w:r>
          <w:fldChar w:fldCharType="begin"/>
        </w:r>
        <w:r>
          <w:instrText xml:space="preserve"> PAGEREF _Toc15314 \h </w:instrText>
        </w:r>
        <w:r>
          <w:fldChar w:fldCharType="separate"/>
        </w:r>
        <w:r>
          <w:t>8</w:t>
        </w:r>
        <w:r>
          <w:fldChar w:fldCharType="end"/>
        </w:r>
      </w:hyperlink>
    </w:p>
    <w:p>
      <w:pPr>
        <w:pStyle w:val="TOC1"/>
        <w:tabs>
          <w:tab w:val="right" w:leader="dot" w:pos="8306"/>
        </w:tabs>
      </w:pPr>
      <w:hyperlink w:anchor="_Toc28723" w:history="1">
        <w:r>
          <w:rPr>
            <w:rFonts w:ascii="仿宋" w:eastAsia="仿宋" w:hAnsi="仿宋" w:cs="仿宋" w:hint="eastAsia"/>
            <w:lang w:eastAsia="zh-CN"/>
          </w:rPr>
          <w:t>三、包覆贵金属金属材料项目概况</w:t>
        </w:r>
        <w:r>
          <w:tab/>
        </w:r>
        <w:r>
          <w:fldChar w:fldCharType="begin"/>
        </w:r>
        <w:r>
          <w:instrText xml:space="preserve"> PAGEREF _Toc28723 \h </w:instrText>
        </w:r>
        <w:r>
          <w:fldChar w:fldCharType="separate"/>
        </w:r>
        <w:r>
          <w:t>10</w:t>
        </w:r>
        <w:r>
          <w:fldChar w:fldCharType="end"/>
        </w:r>
      </w:hyperlink>
    </w:p>
    <w:p>
      <w:pPr>
        <w:pStyle w:val="TOC2"/>
        <w:tabs>
          <w:tab w:val="right" w:leader="dot" w:pos="8306"/>
        </w:tabs>
      </w:pPr>
      <w:hyperlink w:anchor="_Toc8148" w:history="1">
        <w:r>
          <w:rPr>
            <w:rFonts w:ascii="仿宋" w:eastAsia="仿宋" w:hAnsi="仿宋" w:cs="仿宋" w:hint="eastAsia"/>
            <w:lang w:eastAsia="zh-CN"/>
          </w:rPr>
          <w:t>(一)、投资路径</w:t>
        </w:r>
        <w:r>
          <w:tab/>
        </w:r>
        <w:r>
          <w:fldChar w:fldCharType="begin"/>
        </w:r>
        <w:r>
          <w:instrText xml:space="preserve"> PAGEREF _Toc8148 \h </w:instrText>
        </w:r>
        <w:r>
          <w:fldChar w:fldCharType="separate"/>
        </w:r>
        <w:r>
          <w:t>10</w:t>
        </w:r>
        <w:r>
          <w:fldChar w:fldCharType="end"/>
        </w:r>
      </w:hyperlink>
    </w:p>
    <w:p>
      <w:pPr>
        <w:pStyle w:val="TOC2"/>
        <w:tabs>
          <w:tab w:val="right" w:leader="dot" w:pos="8306"/>
        </w:tabs>
      </w:pPr>
      <w:hyperlink w:anchor="_Toc9038" w:history="1">
        <w:r>
          <w:rPr>
            <w:rFonts w:ascii="仿宋" w:eastAsia="仿宋" w:hAnsi="仿宋" w:cs="仿宋" w:hint="eastAsia"/>
            <w:lang w:eastAsia="zh-CN"/>
          </w:rPr>
          <w:t>(二)、包覆贵金属金属材料项目提出的理由</w:t>
        </w:r>
        <w:r>
          <w:tab/>
        </w:r>
        <w:r>
          <w:fldChar w:fldCharType="begin"/>
        </w:r>
        <w:r>
          <w:instrText xml:space="preserve"> PAGEREF _Toc9038 \h </w:instrText>
        </w:r>
        <w:r>
          <w:fldChar w:fldCharType="separate"/>
        </w:r>
        <w:r>
          <w:t>10</w:t>
        </w:r>
        <w:r>
          <w:fldChar w:fldCharType="end"/>
        </w:r>
      </w:hyperlink>
    </w:p>
    <w:p>
      <w:pPr>
        <w:pStyle w:val="TOC2"/>
        <w:tabs>
          <w:tab w:val="right" w:leader="dot" w:pos="8306"/>
        </w:tabs>
      </w:pPr>
      <w:hyperlink w:anchor="_Toc14267" w:history="1">
        <w:r>
          <w:rPr>
            <w:rFonts w:ascii="仿宋" w:eastAsia="仿宋" w:hAnsi="仿宋" w:cs="仿宋" w:hint="eastAsia"/>
            <w:lang w:eastAsia="zh-CN"/>
          </w:rPr>
          <w:t>(三)、包覆贵金属金属材料项目选址</w:t>
        </w:r>
        <w:r>
          <w:tab/>
        </w:r>
        <w:r>
          <w:fldChar w:fldCharType="begin"/>
        </w:r>
        <w:r>
          <w:instrText xml:space="preserve"> PAGEREF _Toc14267 \h </w:instrText>
        </w:r>
        <w:r>
          <w:fldChar w:fldCharType="separate"/>
        </w:r>
        <w:r>
          <w:t>11</w:t>
        </w:r>
        <w:r>
          <w:fldChar w:fldCharType="end"/>
        </w:r>
      </w:hyperlink>
    </w:p>
    <w:p>
      <w:pPr>
        <w:pStyle w:val="TOC2"/>
        <w:tabs>
          <w:tab w:val="right" w:leader="dot" w:pos="8306"/>
        </w:tabs>
      </w:pPr>
      <w:hyperlink w:anchor="_Toc23574" w:history="1">
        <w:r>
          <w:rPr>
            <w:rFonts w:ascii="仿宋" w:eastAsia="仿宋" w:hAnsi="仿宋" w:cs="仿宋" w:hint="eastAsia"/>
            <w:lang w:eastAsia="zh-CN"/>
          </w:rPr>
          <w:t>(四)、生产规模</w:t>
        </w:r>
        <w:r>
          <w:tab/>
        </w:r>
        <w:r>
          <w:fldChar w:fldCharType="begin"/>
        </w:r>
        <w:r>
          <w:instrText xml:space="preserve"> PAGEREF _Toc23574 \h </w:instrText>
        </w:r>
        <w:r>
          <w:fldChar w:fldCharType="separate"/>
        </w:r>
        <w:r>
          <w:t>11</w:t>
        </w:r>
        <w:r>
          <w:fldChar w:fldCharType="end"/>
        </w:r>
      </w:hyperlink>
    </w:p>
    <w:p>
      <w:pPr>
        <w:pStyle w:val="TOC2"/>
        <w:tabs>
          <w:tab w:val="right" w:leader="dot" w:pos="8306"/>
        </w:tabs>
      </w:pPr>
      <w:hyperlink w:anchor="_Toc20367" w:history="1">
        <w:r>
          <w:rPr>
            <w:rFonts w:ascii="仿宋" w:eastAsia="仿宋" w:hAnsi="仿宋" w:cs="仿宋" w:hint="eastAsia"/>
            <w:lang w:eastAsia="zh-CN"/>
          </w:rPr>
          <w:t>(五)、建设规模</w:t>
        </w:r>
        <w:r>
          <w:tab/>
        </w:r>
        <w:r>
          <w:fldChar w:fldCharType="begin"/>
        </w:r>
        <w:r>
          <w:instrText xml:space="preserve"> PAGEREF _Toc20367 \h </w:instrText>
        </w:r>
        <w:r>
          <w:fldChar w:fldCharType="separate"/>
        </w:r>
        <w:r>
          <w:t>12</w:t>
        </w:r>
        <w:r>
          <w:fldChar w:fldCharType="end"/>
        </w:r>
      </w:hyperlink>
    </w:p>
    <w:p>
      <w:pPr>
        <w:pStyle w:val="TOC2"/>
        <w:tabs>
          <w:tab w:val="right" w:leader="dot" w:pos="8306"/>
        </w:tabs>
      </w:pPr>
      <w:hyperlink w:anchor="_Toc827" w:history="1">
        <w:r>
          <w:rPr>
            <w:rFonts w:ascii="仿宋" w:eastAsia="仿宋" w:hAnsi="仿宋" w:cs="仿宋" w:hint="eastAsia"/>
            <w:lang w:eastAsia="zh-CN"/>
          </w:rPr>
          <w:t>(六)、包覆贵金属金属材料项目投资</w:t>
        </w:r>
        <w:r>
          <w:tab/>
        </w:r>
        <w:r>
          <w:fldChar w:fldCharType="begin"/>
        </w:r>
        <w:r>
          <w:instrText xml:space="preserve"> PAGEREF _Toc827 \h </w:instrText>
        </w:r>
        <w:r>
          <w:fldChar w:fldCharType="separate"/>
        </w:r>
        <w:r>
          <w:t>12</w:t>
        </w:r>
        <w:r>
          <w:fldChar w:fldCharType="end"/>
        </w:r>
      </w:hyperlink>
    </w:p>
    <w:p>
      <w:pPr>
        <w:pStyle w:val="TOC2"/>
        <w:tabs>
          <w:tab w:val="right" w:leader="dot" w:pos="8306"/>
        </w:tabs>
      </w:pPr>
      <w:hyperlink w:anchor="_Toc28385" w:history="1">
        <w:r>
          <w:rPr>
            <w:rFonts w:ascii="仿宋" w:eastAsia="仿宋" w:hAnsi="仿宋" w:cs="仿宋" w:hint="eastAsia"/>
            <w:lang w:eastAsia="zh-CN"/>
          </w:rPr>
          <w:t>(七)、包覆贵金属金属材料项目进度规划</w:t>
        </w:r>
        <w:r>
          <w:tab/>
        </w:r>
        <w:r>
          <w:fldChar w:fldCharType="begin"/>
        </w:r>
        <w:r>
          <w:instrText xml:space="preserve"> PAGEREF _Toc28385 \h </w:instrText>
        </w:r>
        <w:r>
          <w:fldChar w:fldCharType="separate"/>
        </w:r>
        <w:r>
          <w:t>13</w:t>
        </w:r>
        <w:r>
          <w:fldChar w:fldCharType="end"/>
        </w:r>
      </w:hyperlink>
    </w:p>
    <w:p>
      <w:pPr>
        <w:pStyle w:val="TOC2"/>
        <w:tabs>
          <w:tab w:val="right" w:leader="dot" w:pos="8306"/>
        </w:tabs>
      </w:pPr>
      <w:hyperlink w:anchor="_Toc17697" w:history="1">
        <w:r>
          <w:rPr>
            <w:rFonts w:ascii="仿宋" w:eastAsia="仿宋" w:hAnsi="仿宋" w:cs="仿宋" w:hint="eastAsia"/>
            <w:lang w:eastAsia="zh-CN"/>
          </w:rPr>
          <w:t>(八)、经济效益(正常经营年份)</w:t>
        </w:r>
        <w:r>
          <w:tab/>
        </w:r>
        <w:r>
          <w:fldChar w:fldCharType="begin"/>
        </w:r>
        <w:r>
          <w:instrText xml:space="preserve"> PAGEREF _Toc17697 \h </w:instrText>
        </w:r>
        <w:r>
          <w:fldChar w:fldCharType="separate"/>
        </w:r>
        <w:r>
          <w:t>13</w:t>
        </w:r>
        <w:r>
          <w:fldChar w:fldCharType="end"/>
        </w:r>
      </w:hyperlink>
    </w:p>
    <w:p>
      <w:pPr>
        <w:pStyle w:val="TOC2"/>
        <w:tabs>
          <w:tab w:val="right" w:leader="dot" w:pos="8306"/>
        </w:tabs>
      </w:pPr>
      <w:hyperlink w:anchor="_Toc12088" w:history="1">
        <w:r>
          <w:rPr>
            <w:rFonts w:ascii="仿宋" w:eastAsia="仿宋" w:hAnsi="仿宋" w:cs="仿宋" w:hint="eastAsia"/>
            <w:lang w:eastAsia="zh-CN"/>
          </w:rPr>
          <w:t>(九)、包覆贵金属金属材料项目综合评价</w:t>
        </w:r>
        <w:r>
          <w:tab/>
        </w:r>
        <w:r>
          <w:fldChar w:fldCharType="begin"/>
        </w:r>
        <w:r>
          <w:instrText xml:space="preserve"> PAGEREF _Toc12088 \h </w:instrText>
        </w:r>
        <w:r>
          <w:fldChar w:fldCharType="separate"/>
        </w:r>
        <w:r>
          <w:t>14</w:t>
        </w:r>
        <w:r>
          <w:fldChar w:fldCharType="end"/>
        </w:r>
      </w:hyperlink>
    </w:p>
    <w:p>
      <w:pPr>
        <w:pStyle w:val="TOC1"/>
        <w:tabs>
          <w:tab w:val="right" w:leader="dot" w:pos="8306"/>
        </w:tabs>
      </w:pPr>
      <w:hyperlink w:anchor="_Toc16672" w:history="1">
        <w:r>
          <w:rPr>
            <w:rFonts w:ascii="仿宋" w:eastAsia="仿宋" w:hAnsi="仿宋" w:cs="仿宋" w:hint="eastAsia"/>
            <w:lang w:eastAsia="zh-CN"/>
          </w:rPr>
          <w:t>四、生产控制的基本程序</w:t>
        </w:r>
        <w:r>
          <w:tab/>
        </w:r>
        <w:r>
          <w:fldChar w:fldCharType="begin"/>
        </w:r>
        <w:r>
          <w:instrText xml:space="preserve"> PAGEREF _Toc16672 \h </w:instrText>
        </w:r>
        <w:r>
          <w:fldChar w:fldCharType="separate"/>
        </w:r>
        <w:r>
          <w:t>14</w:t>
        </w:r>
        <w:r>
          <w:fldChar w:fldCharType="end"/>
        </w:r>
      </w:hyperlink>
    </w:p>
    <w:p>
      <w:pPr>
        <w:pStyle w:val="TOC2"/>
        <w:tabs>
          <w:tab w:val="right" w:leader="dot" w:pos="8306"/>
        </w:tabs>
      </w:pPr>
      <w:hyperlink w:anchor="_Toc5837" w:history="1">
        <w:r>
          <w:rPr>
            <w:rFonts w:ascii="仿宋" w:eastAsia="仿宋" w:hAnsi="仿宋" w:cs="仿宋" w:hint="eastAsia"/>
            <w:lang w:eastAsia="zh-CN"/>
          </w:rPr>
          <w:t>(一)、包覆贵金属金属材料生产控制的基本程序</w:t>
        </w:r>
        <w:r>
          <w:tab/>
        </w:r>
        <w:r>
          <w:fldChar w:fldCharType="begin"/>
        </w:r>
        <w:r>
          <w:instrText xml:space="preserve"> PAGEREF _Toc5837 \h </w:instrText>
        </w:r>
        <w:r>
          <w:fldChar w:fldCharType="separate"/>
        </w:r>
        <w:r>
          <w:t>14</w:t>
        </w:r>
        <w:r>
          <w:fldChar w:fldCharType="end"/>
        </w:r>
      </w:hyperlink>
    </w:p>
    <w:p>
      <w:pPr>
        <w:pStyle w:val="TOC1"/>
        <w:tabs>
          <w:tab w:val="right" w:leader="dot" w:pos="8306"/>
        </w:tabs>
      </w:pPr>
      <w:hyperlink w:anchor="_Toc16327" w:history="1">
        <w:r>
          <w:rPr>
            <w:rFonts w:ascii="仿宋" w:eastAsia="仿宋" w:hAnsi="仿宋" w:cs="仿宋" w:hint="eastAsia"/>
            <w:lang w:eastAsia="zh-CN"/>
          </w:rPr>
          <w:t>五、制度建设与员工手册</w:t>
        </w:r>
        <w:r>
          <w:tab/>
        </w:r>
        <w:r>
          <w:fldChar w:fldCharType="begin"/>
        </w:r>
        <w:r>
          <w:instrText xml:space="preserve"> PAGEREF _Toc16327 \h </w:instrText>
        </w:r>
        <w:r>
          <w:fldChar w:fldCharType="separate"/>
        </w:r>
        <w:r>
          <w:t>15</w:t>
        </w:r>
        <w:r>
          <w:fldChar w:fldCharType="end"/>
        </w:r>
      </w:hyperlink>
    </w:p>
    <w:p>
      <w:pPr>
        <w:pStyle w:val="TOC2"/>
        <w:tabs>
          <w:tab w:val="right" w:leader="dot" w:pos="8306"/>
        </w:tabs>
      </w:pPr>
      <w:hyperlink w:anchor="_Toc8778" w:history="1">
        <w:r>
          <w:rPr>
            <w:rFonts w:ascii="仿宋" w:eastAsia="仿宋" w:hAnsi="仿宋" w:cs="仿宋" w:hint="eastAsia"/>
            <w:lang w:eastAsia="zh-CN"/>
          </w:rPr>
          <w:t>(一)、公司制度体系规划</w:t>
        </w:r>
        <w:r>
          <w:tab/>
        </w:r>
        <w:r>
          <w:fldChar w:fldCharType="begin"/>
        </w:r>
        <w:r>
          <w:instrText xml:space="preserve"> PAGEREF _Toc8778 \h </w:instrText>
        </w:r>
        <w:r>
          <w:fldChar w:fldCharType="separate"/>
        </w:r>
        <w:r>
          <w:t>15</w:t>
        </w:r>
        <w:r>
          <w:fldChar w:fldCharType="end"/>
        </w:r>
      </w:hyperlink>
    </w:p>
    <w:p>
      <w:pPr>
        <w:pStyle w:val="TOC2"/>
        <w:tabs>
          <w:tab w:val="right" w:leader="dot" w:pos="8306"/>
        </w:tabs>
      </w:pPr>
      <w:hyperlink w:anchor="_Toc4128" w:history="1">
        <w:r>
          <w:rPr>
            <w:rFonts w:ascii="仿宋" w:eastAsia="仿宋" w:hAnsi="仿宋" w:cs="仿宋" w:hint="eastAsia"/>
            <w:lang w:eastAsia="zh-CN"/>
          </w:rPr>
          <w:t>(二)、员工手册编制与更新</w:t>
        </w:r>
        <w:r>
          <w:tab/>
        </w:r>
        <w:r>
          <w:fldChar w:fldCharType="begin"/>
        </w:r>
        <w:r>
          <w:instrText xml:space="preserve"> PAGEREF _Toc4128 \h </w:instrText>
        </w:r>
        <w:r>
          <w:fldChar w:fldCharType="separate"/>
        </w:r>
        <w:r>
          <w:t>16</w:t>
        </w:r>
        <w:r>
          <w:fldChar w:fldCharType="end"/>
        </w:r>
      </w:hyperlink>
    </w:p>
    <w:p>
      <w:pPr>
        <w:pStyle w:val="TOC2"/>
        <w:tabs>
          <w:tab w:val="right" w:leader="dot" w:pos="8306"/>
        </w:tabs>
      </w:pPr>
      <w:hyperlink w:anchor="_Toc15722" w:history="1">
        <w:r>
          <w:rPr>
            <w:rFonts w:ascii="仿宋" w:eastAsia="仿宋" w:hAnsi="仿宋" w:cs="仿宋" w:hint="eastAsia"/>
            <w:lang w:eastAsia="zh-CN"/>
          </w:rPr>
          <w:t>(三)、制度宣导与培训</w:t>
        </w:r>
        <w:r>
          <w:tab/>
        </w:r>
        <w:r>
          <w:fldChar w:fldCharType="begin"/>
        </w:r>
        <w:r>
          <w:instrText xml:space="preserve"> PAGEREF _Toc15722 \h </w:instrText>
        </w:r>
        <w:r>
          <w:fldChar w:fldCharType="separate"/>
        </w:r>
        <w:r>
          <w:t>17</w:t>
        </w:r>
        <w:r>
          <w:fldChar w:fldCharType="end"/>
        </w:r>
      </w:hyperlink>
    </w:p>
    <w:p>
      <w:pPr>
        <w:pStyle w:val="TOC2"/>
        <w:tabs>
          <w:tab w:val="right" w:leader="dot" w:pos="8306"/>
        </w:tabs>
      </w:pPr>
      <w:hyperlink w:anchor="_Toc27733" w:history="1">
        <w:r>
          <w:rPr>
            <w:rFonts w:ascii="仿宋" w:eastAsia="仿宋" w:hAnsi="仿宋" w:cs="仿宋" w:hint="eastAsia"/>
            <w:lang w:eastAsia="zh-CN"/>
          </w:rPr>
          <w:t>(四)、制度执行与监督</w:t>
        </w:r>
        <w:r>
          <w:tab/>
        </w:r>
        <w:r>
          <w:fldChar w:fldCharType="begin"/>
        </w:r>
        <w:r>
          <w:instrText xml:space="preserve"> PAGEREF _Toc27733 \h </w:instrText>
        </w:r>
        <w:r>
          <w:fldChar w:fldCharType="separate"/>
        </w:r>
        <w:r>
          <w:t>19</w:t>
        </w:r>
        <w:r>
          <w:fldChar w:fldCharType="end"/>
        </w:r>
      </w:hyperlink>
    </w:p>
    <w:p>
      <w:pPr>
        <w:pStyle w:val="TOC2"/>
        <w:tabs>
          <w:tab w:val="right" w:leader="dot" w:pos="8306"/>
        </w:tabs>
      </w:pPr>
      <w:hyperlink w:anchor="_Toc10666" w:history="1">
        <w:r>
          <w:rPr>
            <w:rFonts w:ascii="仿宋" w:eastAsia="仿宋" w:hAnsi="仿宋" w:cs="仿宋" w:hint="eastAsia"/>
            <w:lang w:eastAsia="zh-CN"/>
          </w:rPr>
          <w:t>(五)、制度评估与改进</w:t>
        </w:r>
        <w:r>
          <w:tab/>
        </w:r>
        <w:r>
          <w:fldChar w:fldCharType="begin"/>
        </w:r>
        <w:r>
          <w:instrText xml:space="preserve"> PAGEREF _Toc10666 \h </w:instrText>
        </w:r>
        <w:r>
          <w:fldChar w:fldCharType="separate"/>
        </w:r>
        <w:r>
          <w:t>20</w:t>
        </w:r>
        <w:r>
          <w:fldChar w:fldCharType="end"/>
        </w:r>
      </w:hyperlink>
    </w:p>
    <w:p>
      <w:pPr>
        <w:pStyle w:val="TOC1"/>
        <w:tabs>
          <w:tab w:val="right" w:leader="dot" w:pos="8306"/>
        </w:tabs>
      </w:pPr>
      <w:hyperlink w:anchor="_Toc2075" w:history="1">
        <w:r>
          <w:rPr>
            <w:rFonts w:ascii="仿宋" w:eastAsia="仿宋" w:hAnsi="仿宋" w:cs="仿宋" w:hint="eastAsia"/>
            <w:lang w:eastAsia="zh-CN"/>
          </w:rPr>
          <w:t>六、建设规模分析</w:t>
        </w:r>
        <w:r>
          <w:tab/>
        </w:r>
        <w:r>
          <w:fldChar w:fldCharType="begin"/>
        </w:r>
        <w:r>
          <w:instrText xml:space="preserve"> PAGEREF _Toc2075 \h </w:instrText>
        </w:r>
        <w:r>
          <w:fldChar w:fldCharType="separate"/>
        </w:r>
        <w:r>
          <w:t>22</w:t>
        </w:r>
        <w:r>
          <w:fldChar w:fldCharType="end"/>
        </w:r>
      </w:hyperlink>
    </w:p>
    <w:p>
      <w:pPr>
        <w:pStyle w:val="TOC2"/>
        <w:tabs>
          <w:tab w:val="right" w:leader="dot" w:pos="8306"/>
        </w:tabs>
      </w:pPr>
      <w:hyperlink w:anchor="_Toc2922" w:history="1">
        <w:r>
          <w:rPr>
            <w:rFonts w:ascii="仿宋" w:eastAsia="仿宋" w:hAnsi="仿宋" w:cs="仿宋" w:hint="eastAsia"/>
            <w:lang w:eastAsia="zh-CN"/>
          </w:rPr>
          <w:t>(一)、建设规模</w:t>
        </w:r>
        <w:r>
          <w:tab/>
        </w:r>
        <w:r>
          <w:fldChar w:fldCharType="begin"/>
        </w:r>
        <w:r>
          <w:instrText xml:space="preserve"> PAGEREF _Toc2922 \h </w:instrText>
        </w:r>
        <w:r>
          <w:fldChar w:fldCharType="separate"/>
        </w:r>
        <w:r>
          <w:t>22</w:t>
        </w:r>
        <w:r>
          <w:fldChar w:fldCharType="end"/>
        </w:r>
      </w:hyperlink>
    </w:p>
    <w:p>
      <w:pPr>
        <w:pStyle w:val="TOC2"/>
        <w:tabs>
          <w:tab w:val="right" w:leader="dot" w:pos="8306"/>
        </w:tabs>
      </w:pPr>
      <w:hyperlink w:anchor="_Toc16331" w:history="1">
        <w:r>
          <w:rPr>
            <w:rFonts w:ascii="仿宋" w:eastAsia="仿宋" w:hAnsi="仿宋" w:cs="仿宋" w:hint="eastAsia"/>
            <w:lang w:eastAsia="zh-CN"/>
          </w:rPr>
          <w:t>(二)、产值规模</w:t>
        </w:r>
        <w:r>
          <w:tab/>
        </w:r>
        <w:r>
          <w:fldChar w:fldCharType="begin"/>
        </w:r>
        <w:r>
          <w:instrText xml:space="preserve"> PAGEREF _Toc16331 \h </w:instrText>
        </w:r>
        <w:r>
          <w:fldChar w:fldCharType="separate"/>
        </w:r>
        <w:r>
          <w:t>22</w:t>
        </w:r>
        <w:r>
          <w:fldChar w:fldCharType="end"/>
        </w:r>
      </w:hyperlink>
    </w:p>
    <w:p>
      <w:pPr>
        <w:pStyle w:val="TOC1"/>
        <w:tabs>
          <w:tab w:val="right" w:leader="dot" w:pos="8306"/>
        </w:tabs>
      </w:pPr>
      <w:hyperlink w:anchor="_Toc22829" w:history="1">
        <w:r>
          <w:rPr>
            <w:rFonts w:ascii="仿宋" w:eastAsia="仿宋" w:hAnsi="仿宋" w:cs="仿宋" w:hint="eastAsia"/>
            <w:lang w:eastAsia="zh-CN"/>
          </w:rPr>
          <w:t>七、环保分析</w:t>
        </w:r>
        <w:r>
          <w:tab/>
        </w:r>
        <w:r>
          <w:fldChar w:fldCharType="begin"/>
        </w:r>
        <w:r>
          <w:instrText xml:space="preserve"> PAGEREF _Toc22829 \h </w:instrText>
        </w:r>
        <w:r>
          <w:fldChar w:fldCharType="separate"/>
        </w:r>
        <w:r>
          <w:t>22</w:t>
        </w:r>
        <w:r>
          <w:fldChar w:fldCharType="end"/>
        </w:r>
      </w:hyperlink>
    </w:p>
    <w:p>
      <w:pPr>
        <w:pStyle w:val="TOC2"/>
        <w:tabs>
          <w:tab w:val="right" w:leader="dot" w:pos="8306"/>
        </w:tabs>
      </w:pPr>
      <w:hyperlink w:anchor="_Toc21794" w:history="1">
        <w:r>
          <w:rPr>
            <w:rFonts w:ascii="仿宋" w:eastAsia="仿宋" w:hAnsi="仿宋" w:cs="仿宋" w:hint="eastAsia"/>
            <w:lang w:eastAsia="zh-CN"/>
          </w:rPr>
          <w:t>(一)、建设期环境影响</w:t>
        </w:r>
        <w:r>
          <w:tab/>
        </w:r>
        <w:r>
          <w:fldChar w:fldCharType="begin"/>
        </w:r>
        <w:r>
          <w:instrText xml:space="preserve"> PAGEREF _Toc21794 \h </w:instrText>
        </w:r>
        <w:r>
          <w:fldChar w:fldCharType="separate"/>
        </w:r>
        <w:r>
          <w:t>22</w:t>
        </w:r>
        <w:r>
          <w:fldChar w:fldCharType="end"/>
        </w:r>
      </w:hyperlink>
    </w:p>
    <w:p>
      <w:pPr>
        <w:pStyle w:val="TOC2"/>
        <w:tabs>
          <w:tab w:val="right" w:leader="dot" w:pos="8306"/>
        </w:tabs>
      </w:pPr>
      <w:hyperlink w:anchor="_Toc1508" w:history="1">
        <w:r>
          <w:rPr>
            <w:rFonts w:ascii="仿宋" w:eastAsia="仿宋" w:hAnsi="仿宋" w:cs="仿宋" w:hint="eastAsia"/>
            <w:lang w:eastAsia="zh-CN"/>
          </w:rPr>
          <w:t>(二)、营运期环境评价</w:t>
        </w:r>
        <w:r>
          <w:tab/>
        </w:r>
        <w:r>
          <w:fldChar w:fldCharType="begin"/>
        </w:r>
        <w:r>
          <w:instrText xml:space="preserve"> PAGEREF _Toc1508 \h </w:instrText>
        </w:r>
        <w:r>
          <w:fldChar w:fldCharType="separate"/>
        </w:r>
        <w:r>
          <w:t>24</w:t>
        </w:r>
        <w:r>
          <w:fldChar w:fldCharType="end"/>
        </w:r>
      </w:hyperlink>
    </w:p>
    <w:p>
      <w:pPr>
        <w:pStyle w:val="TOC2"/>
        <w:tabs>
          <w:tab w:val="right" w:leader="dot" w:pos="8306"/>
        </w:tabs>
      </w:pPr>
      <w:hyperlink w:anchor="_Toc20204" w:history="1">
        <w:r>
          <w:rPr>
            <w:rFonts w:ascii="仿宋" w:eastAsia="仿宋" w:hAnsi="仿宋" w:cs="仿宋" w:hint="eastAsia"/>
            <w:lang w:eastAsia="zh-CN"/>
          </w:rPr>
          <w:t>(三)、环境管理与控制</w:t>
        </w:r>
        <w:r>
          <w:tab/>
        </w:r>
        <w:r>
          <w:fldChar w:fldCharType="begin"/>
        </w:r>
        <w:r>
          <w:instrText xml:space="preserve"> PAGEREF _Toc20204 \h </w:instrText>
        </w:r>
        <w:r>
          <w:fldChar w:fldCharType="separate"/>
        </w:r>
        <w:r>
          <w:t>26</w:t>
        </w:r>
        <w:r>
          <w:fldChar w:fldCharType="end"/>
        </w:r>
      </w:hyperlink>
    </w:p>
    <w:p>
      <w:pPr>
        <w:pStyle w:val="TOC2"/>
        <w:tabs>
          <w:tab w:val="right" w:leader="dot" w:pos="8306"/>
        </w:tabs>
      </w:pPr>
      <w:hyperlink w:anchor="_Toc18011" w:history="1">
        <w:r>
          <w:rPr>
            <w:rFonts w:ascii="仿宋" w:eastAsia="仿宋" w:hAnsi="仿宋" w:cs="仿宋" w:hint="eastAsia"/>
            <w:lang w:eastAsia="zh-CN"/>
          </w:rPr>
          <w:t>(四)、环境改善与建议</w:t>
        </w:r>
        <w:r>
          <w:tab/>
        </w:r>
        <w:r>
          <w:fldChar w:fldCharType="begin"/>
        </w:r>
        <w:r>
          <w:instrText xml:space="preserve"> PAGEREF _Toc18011 \h </w:instrText>
        </w:r>
        <w:r>
          <w:fldChar w:fldCharType="separate"/>
        </w:r>
        <w:r>
          <w:t>27</w:t>
        </w:r>
        <w:r>
          <w:fldChar w:fldCharType="end"/>
        </w:r>
      </w:hyperlink>
    </w:p>
    <w:p>
      <w:pPr>
        <w:pStyle w:val="TOC1"/>
        <w:tabs>
          <w:tab w:val="right" w:leader="dot" w:pos="8306"/>
        </w:tabs>
      </w:pPr>
      <w:hyperlink w:anchor="_Toc31534" w:history="1">
        <w:r>
          <w:rPr>
            <w:rFonts w:ascii="仿宋" w:eastAsia="仿宋" w:hAnsi="仿宋" w:cs="仿宋" w:hint="eastAsia"/>
            <w:lang w:eastAsia="zh-CN"/>
          </w:rPr>
          <w:t>八、第十四章员工健康与安全管理</w:t>
        </w:r>
        <w:r>
          <w:tab/>
        </w:r>
        <w:r>
          <w:fldChar w:fldCharType="begin"/>
        </w:r>
        <w:r>
          <w:instrText xml:space="preserve"> PAGEREF _Toc31534 \h </w:instrText>
        </w:r>
        <w:r>
          <w:fldChar w:fldCharType="separate"/>
        </w:r>
        <w:r>
          <w:t>29</w:t>
        </w:r>
        <w:r>
          <w:fldChar w:fldCharType="end"/>
        </w:r>
      </w:hyperlink>
    </w:p>
    <w:p>
      <w:pPr>
        <w:pStyle w:val="TOC2"/>
        <w:tabs>
          <w:tab w:val="right" w:leader="dot" w:pos="8306"/>
        </w:tabs>
      </w:pPr>
      <w:hyperlink w:anchor="_Toc4930" w:history="1">
        <w:r>
          <w:rPr>
            <w:rFonts w:ascii="仿宋" w:eastAsia="仿宋" w:hAnsi="仿宋" w:cs="仿宋" w:hint="eastAsia"/>
            <w:lang w:eastAsia="zh-CN"/>
          </w:rPr>
          <w:t>(一)、健康保障计划</w:t>
        </w:r>
        <w:r>
          <w:tab/>
        </w:r>
        <w:r>
          <w:fldChar w:fldCharType="begin"/>
        </w:r>
        <w:r>
          <w:instrText xml:space="preserve"> PAGEREF _Toc4930 \h </w:instrText>
        </w:r>
        <w:r>
          <w:fldChar w:fldCharType="separate"/>
        </w:r>
        <w:r>
          <w:t>29</w:t>
        </w:r>
        <w:r>
          <w:fldChar w:fldCharType="end"/>
        </w:r>
      </w:hyperlink>
    </w:p>
    <w:p>
      <w:pPr>
        <w:pStyle w:val="TOC2"/>
        <w:tabs>
          <w:tab w:val="right" w:leader="dot" w:pos="8306"/>
        </w:tabs>
      </w:pPr>
      <w:hyperlink w:anchor="_Toc20369" w:history="1">
        <w:r>
          <w:rPr>
            <w:rFonts w:ascii="仿宋" w:eastAsia="仿宋" w:hAnsi="仿宋" w:cs="仿宋" w:hint="eastAsia"/>
            <w:lang w:eastAsia="zh-CN"/>
          </w:rPr>
          <w:t>(二)、安全管理体系</w:t>
        </w:r>
        <w:r>
          <w:tab/>
        </w:r>
        <w:r>
          <w:fldChar w:fldCharType="begin"/>
        </w:r>
        <w:r>
          <w:instrText xml:space="preserve"> PAGEREF _Toc20369 \h </w:instrText>
        </w:r>
        <w:r>
          <w:fldChar w:fldCharType="separate"/>
        </w:r>
        <w:r>
          <w:t>30</w:t>
        </w:r>
        <w:r>
          <w:fldChar w:fldCharType="end"/>
        </w:r>
      </w:hyperlink>
    </w:p>
    <w:p>
      <w:pPr>
        <w:pStyle w:val="TOC1"/>
        <w:tabs>
          <w:tab w:val="right" w:leader="dot" w:pos="8306"/>
        </w:tabs>
      </w:pPr>
      <w:hyperlink w:anchor="_Toc21619" w:history="1">
        <w:r>
          <w:rPr>
            <w:rFonts w:ascii="仿宋" w:eastAsia="仿宋" w:hAnsi="仿宋" w:cs="仿宋" w:hint="eastAsia"/>
            <w:lang w:eastAsia="zh-CN"/>
          </w:rPr>
          <w:t>九、安全文化建设</w:t>
        </w:r>
        <w:r>
          <w:tab/>
        </w:r>
        <w:r>
          <w:fldChar w:fldCharType="begin"/>
        </w:r>
        <w:r>
          <w:instrText xml:space="preserve"> PAGEREF _Toc21619 \h </w:instrText>
        </w:r>
        <w:r>
          <w:fldChar w:fldCharType="separate"/>
        </w:r>
        <w:r>
          <w:t>32</w:t>
        </w:r>
        <w:r>
          <w:fldChar w:fldCharType="end"/>
        </w:r>
      </w:hyperlink>
    </w:p>
    <w:p>
      <w:pPr>
        <w:pStyle w:val="TOC2"/>
        <w:tabs>
          <w:tab w:val="right" w:leader="dot" w:pos="8306"/>
        </w:tabs>
      </w:pPr>
      <w:hyperlink w:anchor="_Toc529" w:history="1">
        <w:r>
          <w:rPr>
            <w:rFonts w:ascii="仿宋" w:eastAsia="仿宋" w:hAnsi="仿宋" w:cs="仿宋" w:hint="eastAsia"/>
            <w:lang w:eastAsia="zh-CN"/>
          </w:rPr>
          <w:t>(一)、安全文化建设的背景和意义</w:t>
        </w:r>
        <w:r>
          <w:tab/>
        </w:r>
        <w:r>
          <w:fldChar w:fldCharType="begin"/>
        </w:r>
        <w:r>
          <w:instrText xml:space="preserve"> PAGEREF _Toc529 \h </w:instrText>
        </w:r>
        <w:r>
          <w:fldChar w:fldCharType="separate"/>
        </w:r>
        <w:r>
          <w:t>32</w:t>
        </w:r>
        <w:r>
          <w:fldChar w:fldCharType="end"/>
        </w:r>
      </w:hyperlink>
    </w:p>
    <w:p>
      <w:pPr>
        <w:pStyle w:val="TOC2"/>
        <w:tabs>
          <w:tab w:val="right" w:leader="dot" w:pos="8306"/>
        </w:tabs>
      </w:pPr>
      <w:hyperlink w:anchor="_Toc18266" w:history="1">
        <w:r>
          <w:rPr>
            <w:rFonts w:ascii="仿宋" w:eastAsia="仿宋" w:hAnsi="仿宋" w:cs="仿宋" w:hint="eastAsia"/>
            <w:lang w:eastAsia="zh-CN"/>
          </w:rPr>
          <w:t>(二)、安全文化建设的基本原则</w:t>
        </w:r>
        <w:r>
          <w:tab/>
        </w:r>
        <w:r>
          <w:fldChar w:fldCharType="begin"/>
        </w:r>
        <w:r>
          <w:instrText xml:space="preserve"> PAGEREF _Toc18266 \h </w:instrText>
        </w:r>
        <w:r>
          <w:fldChar w:fldCharType="separate"/>
        </w:r>
        <w:r>
          <w:t>32</w:t>
        </w:r>
        <w:r>
          <w:fldChar w:fldCharType="end"/>
        </w:r>
      </w:hyperlink>
    </w:p>
    <w:p>
      <w:pPr>
        <w:pStyle w:val="TOC2"/>
        <w:tabs>
          <w:tab w:val="right" w:leader="dot" w:pos="8306"/>
        </w:tabs>
      </w:pPr>
      <w:hyperlink w:anchor="_Toc17474" w:history="1">
        <w:r>
          <w:rPr>
            <w:rFonts w:ascii="仿宋" w:eastAsia="仿宋" w:hAnsi="仿宋" w:cs="仿宋" w:hint="eastAsia"/>
            <w:lang w:eastAsia="zh-CN"/>
          </w:rPr>
          <w:t>(三)、安全文化建设的方法和手段</w:t>
        </w:r>
        <w:r>
          <w:tab/>
        </w:r>
        <w:r>
          <w:fldChar w:fldCharType="begin"/>
        </w:r>
        <w:r>
          <w:instrText xml:space="preserve"> PAGEREF _Toc17474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 w:history="1">
        <w:r>
          <w:rPr>
            <w:rFonts w:ascii="仿宋" w:eastAsia="仿宋" w:hAnsi="仿宋" w:cs="仿宋" w:hint="eastAsia"/>
            <w:lang w:eastAsia="zh-CN"/>
          </w:rPr>
          <w:t>(四)、安全文化建设的效果评估</w:t>
        </w:r>
        <w:r>
          <w:tab/>
        </w:r>
        <w:r>
          <w:fldChar w:fldCharType="begin"/>
        </w:r>
        <w:r>
          <w:instrText xml:space="preserve"> PAGEREF _Toc431 \h </w:instrText>
        </w:r>
        <w:r>
          <w:fldChar w:fldCharType="separate"/>
        </w:r>
        <w:r>
          <w:t>34</w:t>
        </w:r>
        <w:r>
          <w:fldChar w:fldCharType="end"/>
        </w:r>
      </w:hyperlink>
    </w:p>
    <w:p>
      <w:pPr>
        <w:pStyle w:val="TOC1"/>
        <w:tabs>
          <w:tab w:val="right" w:leader="dot" w:pos="8306"/>
        </w:tabs>
      </w:pPr>
      <w:hyperlink w:anchor="_Toc7596" w:history="1">
        <w:r>
          <w:rPr>
            <w:rFonts w:ascii="仿宋" w:eastAsia="仿宋" w:hAnsi="仿宋" w:cs="仿宋" w:hint="eastAsia"/>
            <w:lang w:eastAsia="zh-CN"/>
          </w:rPr>
          <w:t>十、项目投资情况</w:t>
        </w:r>
        <w:r>
          <w:tab/>
        </w:r>
        <w:r>
          <w:fldChar w:fldCharType="begin"/>
        </w:r>
        <w:r>
          <w:instrText xml:space="preserve"> PAGEREF _Toc7596 \h </w:instrText>
        </w:r>
        <w:r>
          <w:fldChar w:fldCharType="separate"/>
        </w:r>
        <w:r>
          <w:t>35</w:t>
        </w:r>
        <w:r>
          <w:fldChar w:fldCharType="end"/>
        </w:r>
      </w:hyperlink>
    </w:p>
    <w:p>
      <w:pPr>
        <w:pStyle w:val="TOC2"/>
        <w:tabs>
          <w:tab w:val="right" w:leader="dot" w:pos="8306"/>
        </w:tabs>
      </w:pPr>
      <w:hyperlink w:anchor="_Toc15067" w:history="1">
        <w:r>
          <w:rPr>
            <w:rFonts w:ascii="仿宋" w:eastAsia="仿宋" w:hAnsi="仿宋" w:cs="仿宋" w:hint="eastAsia"/>
            <w:lang w:eastAsia="zh-CN"/>
          </w:rPr>
          <w:t>(一)、项目总投资估算</w:t>
        </w:r>
        <w:r>
          <w:tab/>
        </w:r>
        <w:r>
          <w:fldChar w:fldCharType="begin"/>
        </w:r>
        <w:r>
          <w:instrText xml:space="preserve"> PAGEREF _Toc15067 \h </w:instrText>
        </w:r>
        <w:r>
          <w:fldChar w:fldCharType="separate"/>
        </w:r>
        <w:r>
          <w:t>35</w:t>
        </w:r>
        <w:r>
          <w:fldChar w:fldCharType="end"/>
        </w:r>
      </w:hyperlink>
    </w:p>
    <w:p>
      <w:pPr>
        <w:pStyle w:val="TOC2"/>
        <w:tabs>
          <w:tab w:val="right" w:leader="dot" w:pos="8306"/>
        </w:tabs>
      </w:pPr>
      <w:hyperlink w:anchor="_Toc1543" w:history="1">
        <w:r>
          <w:rPr>
            <w:rFonts w:ascii="仿宋" w:eastAsia="仿宋" w:hAnsi="仿宋" w:cs="仿宋" w:hint="eastAsia"/>
            <w:lang w:eastAsia="zh-CN"/>
          </w:rPr>
          <w:t>(二)、资金筹措</w:t>
        </w:r>
        <w:r>
          <w:tab/>
        </w:r>
        <w:r>
          <w:fldChar w:fldCharType="begin"/>
        </w:r>
        <w:r>
          <w:instrText xml:space="preserve"> PAGEREF _Toc1543 \h </w:instrText>
        </w:r>
        <w:r>
          <w:fldChar w:fldCharType="separate"/>
        </w:r>
        <w:r>
          <w:t>36</w:t>
        </w:r>
        <w:r>
          <w:fldChar w:fldCharType="end"/>
        </w:r>
      </w:hyperlink>
    </w:p>
    <w:p>
      <w:pPr>
        <w:pStyle w:val="TOC1"/>
        <w:tabs>
          <w:tab w:val="right" w:leader="dot" w:pos="8306"/>
        </w:tabs>
      </w:pPr>
      <w:hyperlink w:anchor="_Toc6600" w:history="1">
        <w:r>
          <w:rPr>
            <w:rFonts w:ascii="仿宋" w:eastAsia="仿宋" w:hAnsi="仿宋" w:cs="仿宋" w:hint="eastAsia"/>
            <w:lang w:eastAsia="zh-CN"/>
          </w:rPr>
          <w:t>十一、产业环境分析</w:t>
        </w:r>
        <w:r>
          <w:tab/>
        </w:r>
        <w:r>
          <w:fldChar w:fldCharType="begin"/>
        </w:r>
        <w:r>
          <w:instrText xml:space="preserve"> PAGEREF _Toc6600 \h </w:instrText>
        </w:r>
        <w:r>
          <w:fldChar w:fldCharType="separate"/>
        </w:r>
        <w:r>
          <w:t>36</w:t>
        </w:r>
        <w:r>
          <w:fldChar w:fldCharType="end"/>
        </w:r>
      </w:hyperlink>
    </w:p>
    <w:p>
      <w:pPr>
        <w:pStyle w:val="TOC2"/>
        <w:tabs>
          <w:tab w:val="right" w:leader="dot" w:pos="8306"/>
        </w:tabs>
      </w:pPr>
      <w:hyperlink w:anchor="_Toc9827" w:history="1">
        <w:r>
          <w:rPr>
            <w:rFonts w:ascii="仿宋" w:eastAsia="仿宋" w:hAnsi="仿宋" w:cs="仿宋" w:hint="eastAsia"/>
            <w:lang w:eastAsia="zh-CN"/>
          </w:rPr>
          <w:t>(一)、产业环境分析</w:t>
        </w:r>
        <w:r>
          <w:tab/>
        </w:r>
        <w:r>
          <w:fldChar w:fldCharType="begin"/>
        </w:r>
        <w:r>
          <w:instrText xml:space="preserve"> PAGEREF _Toc9827 \h </w:instrText>
        </w:r>
        <w:r>
          <w:fldChar w:fldCharType="separate"/>
        </w:r>
        <w:r>
          <w:t>36</w:t>
        </w:r>
        <w:r>
          <w:fldChar w:fldCharType="end"/>
        </w:r>
      </w:hyperlink>
    </w:p>
    <w:p>
      <w:pPr>
        <w:pStyle w:val="TOC1"/>
        <w:tabs>
          <w:tab w:val="right" w:leader="dot" w:pos="8306"/>
        </w:tabs>
      </w:pPr>
      <w:hyperlink w:anchor="_Toc29163" w:history="1">
        <w:r>
          <w:rPr>
            <w:rFonts w:ascii="仿宋" w:eastAsia="仿宋" w:hAnsi="仿宋" w:cs="仿宋" w:hint="eastAsia"/>
            <w:lang w:eastAsia="zh-CN"/>
          </w:rPr>
          <w:t>十二、战略合作与合作伙伴关系</w:t>
        </w:r>
        <w:r>
          <w:tab/>
        </w:r>
        <w:r>
          <w:fldChar w:fldCharType="begin"/>
        </w:r>
        <w:r>
          <w:instrText xml:space="preserve"> PAGEREF _Toc29163 \h </w:instrText>
        </w:r>
        <w:r>
          <w:fldChar w:fldCharType="separate"/>
        </w:r>
        <w:r>
          <w:t>37</w:t>
        </w:r>
        <w:r>
          <w:fldChar w:fldCharType="end"/>
        </w:r>
      </w:hyperlink>
    </w:p>
    <w:p>
      <w:pPr>
        <w:pStyle w:val="TOC2"/>
        <w:tabs>
          <w:tab w:val="right" w:leader="dot" w:pos="8306"/>
        </w:tabs>
      </w:pPr>
      <w:hyperlink w:anchor="_Toc8316" w:history="1">
        <w:r>
          <w:rPr>
            <w:rFonts w:ascii="仿宋" w:eastAsia="仿宋" w:hAnsi="仿宋" w:cs="仿宋" w:hint="eastAsia"/>
            <w:lang w:eastAsia="zh-CN"/>
          </w:rPr>
          <w:t>(一)、合作战略与目标</w:t>
        </w:r>
        <w:r>
          <w:tab/>
        </w:r>
        <w:r>
          <w:fldChar w:fldCharType="begin"/>
        </w:r>
        <w:r>
          <w:instrText xml:space="preserve"> PAGEREF _Toc8316 \h </w:instrText>
        </w:r>
        <w:r>
          <w:fldChar w:fldCharType="separate"/>
        </w:r>
        <w:r>
          <w:t>37</w:t>
        </w:r>
        <w:r>
          <w:fldChar w:fldCharType="end"/>
        </w:r>
      </w:hyperlink>
    </w:p>
    <w:p>
      <w:pPr>
        <w:pStyle w:val="TOC2"/>
        <w:tabs>
          <w:tab w:val="right" w:leader="dot" w:pos="8306"/>
        </w:tabs>
      </w:pPr>
      <w:hyperlink w:anchor="_Toc29117" w:history="1">
        <w:r>
          <w:rPr>
            <w:rFonts w:ascii="仿宋" w:eastAsia="仿宋" w:hAnsi="仿宋" w:cs="仿宋" w:hint="eastAsia"/>
            <w:lang w:eastAsia="zh-CN"/>
          </w:rPr>
          <w:t>(二)、合作伙伴选择与评估</w:t>
        </w:r>
        <w:r>
          <w:tab/>
        </w:r>
        <w:r>
          <w:fldChar w:fldCharType="begin"/>
        </w:r>
        <w:r>
          <w:instrText xml:space="preserve"> PAGEREF _Toc29117 \h </w:instrText>
        </w:r>
        <w:r>
          <w:fldChar w:fldCharType="separate"/>
        </w:r>
        <w:r>
          <w:t>38</w:t>
        </w:r>
        <w:r>
          <w:fldChar w:fldCharType="end"/>
        </w:r>
      </w:hyperlink>
    </w:p>
    <w:p>
      <w:pPr>
        <w:pStyle w:val="TOC2"/>
        <w:tabs>
          <w:tab w:val="right" w:leader="dot" w:pos="8306"/>
        </w:tabs>
      </w:pPr>
      <w:hyperlink w:anchor="_Toc30158" w:history="1">
        <w:r>
          <w:rPr>
            <w:rFonts w:ascii="仿宋" w:eastAsia="仿宋" w:hAnsi="仿宋" w:cs="仿宋" w:hint="eastAsia"/>
            <w:lang w:eastAsia="zh-CN"/>
          </w:rPr>
          <w:t>(三)、合同与协议管理</w:t>
        </w:r>
        <w:r>
          <w:tab/>
        </w:r>
        <w:r>
          <w:fldChar w:fldCharType="begin"/>
        </w:r>
        <w:r>
          <w:instrText xml:space="preserve"> PAGEREF _Toc30158 \h </w:instrText>
        </w:r>
        <w:r>
          <w:fldChar w:fldCharType="separate"/>
        </w:r>
        <w:r>
          <w:t>39</w:t>
        </w:r>
        <w:r>
          <w:fldChar w:fldCharType="end"/>
        </w:r>
      </w:hyperlink>
    </w:p>
    <w:p>
      <w:pPr>
        <w:pStyle w:val="TOC2"/>
        <w:tabs>
          <w:tab w:val="right" w:leader="dot" w:pos="8306"/>
        </w:tabs>
      </w:pPr>
      <w:hyperlink w:anchor="_Toc5646" w:history="1">
        <w:r>
          <w:rPr>
            <w:rFonts w:ascii="仿宋" w:eastAsia="仿宋" w:hAnsi="仿宋" w:cs="仿宋" w:hint="eastAsia"/>
            <w:lang w:eastAsia="zh-CN"/>
          </w:rPr>
          <w:t>(四)、风险管理与纠纷解决</w:t>
        </w:r>
        <w:r>
          <w:tab/>
        </w:r>
        <w:r>
          <w:fldChar w:fldCharType="begin"/>
        </w:r>
        <w:r>
          <w:instrText xml:space="preserve"> PAGEREF _Toc5646 \h </w:instrText>
        </w:r>
        <w:r>
          <w:fldChar w:fldCharType="separate"/>
        </w:r>
        <w:r>
          <w:t>40</w:t>
        </w:r>
        <w:r>
          <w:fldChar w:fldCharType="end"/>
        </w:r>
      </w:hyperlink>
    </w:p>
    <w:p>
      <w:pPr>
        <w:pStyle w:val="TOC1"/>
        <w:tabs>
          <w:tab w:val="right" w:leader="dot" w:pos="8306"/>
        </w:tabs>
      </w:pPr>
      <w:hyperlink w:anchor="_Toc13348" w:history="1">
        <w:r>
          <w:rPr>
            <w:rFonts w:ascii="仿宋" w:eastAsia="仿宋" w:hAnsi="仿宋" w:cs="仿宋" w:hint="eastAsia"/>
            <w:lang w:eastAsia="zh-CN"/>
          </w:rPr>
          <w:t>十三、包覆贵金属金属材料项目节能概况</w:t>
        </w:r>
        <w:r>
          <w:tab/>
        </w:r>
        <w:r>
          <w:fldChar w:fldCharType="begin"/>
        </w:r>
        <w:r>
          <w:instrText xml:space="preserve"> PAGEREF _Toc13348 \h </w:instrText>
        </w:r>
        <w:r>
          <w:fldChar w:fldCharType="separate"/>
        </w:r>
        <w:r>
          <w:t>41</w:t>
        </w:r>
        <w:r>
          <w:fldChar w:fldCharType="end"/>
        </w:r>
      </w:hyperlink>
    </w:p>
    <w:p>
      <w:pPr>
        <w:pStyle w:val="TOC2"/>
        <w:tabs>
          <w:tab w:val="right" w:leader="dot" w:pos="8306"/>
        </w:tabs>
      </w:pPr>
      <w:hyperlink w:anchor="_Toc4305" w:history="1">
        <w:r>
          <w:rPr>
            <w:rFonts w:ascii="仿宋" w:eastAsia="仿宋" w:hAnsi="仿宋" w:cs="仿宋" w:hint="eastAsia"/>
            <w:lang w:eastAsia="zh-CN"/>
          </w:rPr>
          <w:t>(一)、节能概述</w:t>
        </w:r>
        <w:r>
          <w:tab/>
        </w:r>
        <w:r>
          <w:fldChar w:fldCharType="begin"/>
        </w:r>
        <w:r>
          <w:instrText xml:space="preserve"> PAGEREF _Toc4305 \h </w:instrText>
        </w:r>
        <w:r>
          <w:fldChar w:fldCharType="separate"/>
        </w:r>
        <w:r>
          <w:t>41</w:t>
        </w:r>
        <w:r>
          <w:fldChar w:fldCharType="end"/>
        </w:r>
      </w:hyperlink>
    </w:p>
    <w:p>
      <w:pPr>
        <w:pStyle w:val="TOC2"/>
        <w:tabs>
          <w:tab w:val="right" w:leader="dot" w:pos="8306"/>
        </w:tabs>
      </w:pPr>
      <w:hyperlink w:anchor="_Toc31665" w:history="1">
        <w:r>
          <w:rPr>
            <w:rFonts w:ascii="仿宋" w:eastAsia="仿宋" w:hAnsi="仿宋" w:cs="仿宋" w:hint="eastAsia"/>
            <w:lang w:eastAsia="zh-CN"/>
          </w:rPr>
          <w:t>(二)、包覆贵金属金属材料项目所在地能源消费及能源供应条件</w:t>
        </w:r>
        <w:r>
          <w:tab/>
        </w:r>
        <w:r>
          <w:fldChar w:fldCharType="begin"/>
        </w:r>
        <w:r>
          <w:instrText xml:space="preserve"> PAGEREF _Toc31665 \h </w:instrText>
        </w:r>
        <w:r>
          <w:fldChar w:fldCharType="separate"/>
        </w:r>
        <w:r>
          <w:t>42</w:t>
        </w:r>
        <w:r>
          <w:fldChar w:fldCharType="end"/>
        </w:r>
      </w:hyperlink>
    </w:p>
    <w:p>
      <w:pPr>
        <w:pStyle w:val="TOC2"/>
        <w:tabs>
          <w:tab w:val="right" w:leader="dot" w:pos="8306"/>
        </w:tabs>
      </w:pPr>
      <w:hyperlink w:anchor="_Toc1866" w:history="1">
        <w:r>
          <w:rPr>
            <w:rFonts w:ascii="仿宋" w:eastAsia="仿宋" w:hAnsi="仿宋" w:cs="仿宋" w:hint="eastAsia"/>
            <w:lang w:eastAsia="zh-CN"/>
          </w:rPr>
          <w:t>(三)、能源消费种类和数量分析</w:t>
        </w:r>
        <w:r>
          <w:tab/>
        </w:r>
        <w:r>
          <w:fldChar w:fldCharType="begin"/>
        </w:r>
        <w:r>
          <w:instrText xml:space="preserve"> PAGEREF _Toc1866 \h </w:instrText>
        </w:r>
        <w:r>
          <w:fldChar w:fldCharType="separate"/>
        </w:r>
        <w:r>
          <w:t>42</w:t>
        </w:r>
        <w:r>
          <w:fldChar w:fldCharType="end"/>
        </w:r>
      </w:hyperlink>
    </w:p>
    <w:p>
      <w:pPr>
        <w:pStyle w:val="TOC2"/>
        <w:tabs>
          <w:tab w:val="right" w:leader="dot" w:pos="8306"/>
        </w:tabs>
      </w:pPr>
      <w:hyperlink w:anchor="_Toc21247" w:history="1">
        <w:r>
          <w:rPr>
            <w:rFonts w:ascii="仿宋" w:eastAsia="仿宋" w:hAnsi="仿宋" w:cs="仿宋" w:hint="eastAsia"/>
            <w:lang w:eastAsia="zh-CN"/>
          </w:rPr>
          <w:t>(四)、包覆贵金属金属材料项目预期节能综合评价</w:t>
        </w:r>
        <w:r>
          <w:tab/>
        </w:r>
        <w:r>
          <w:fldChar w:fldCharType="begin"/>
        </w:r>
        <w:r>
          <w:instrText xml:space="preserve"> PAGEREF _Toc21247 \h </w:instrText>
        </w:r>
        <w:r>
          <w:fldChar w:fldCharType="separate"/>
        </w:r>
        <w:r>
          <w:t>43</w:t>
        </w:r>
        <w:r>
          <w:fldChar w:fldCharType="end"/>
        </w:r>
      </w:hyperlink>
    </w:p>
    <w:p>
      <w:pPr>
        <w:pStyle w:val="TOC2"/>
        <w:tabs>
          <w:tab w:val="right" w:leader="dot" w:pos="8306"/>
        </w:tabs>
      </w:pPr>
      <w:hyperlink w:anchor="_Toc27346" w:history="1">
        <w:r>
          <w:rPr>
            <w:rFonts w:ascii="仿宋" w:eastAsia="仿宋" w:hAnsi="仿宋" w:cs="仿宋" w:hint="eastAsia"/>
            <w:lang w:eastAsia="zh-CN"/>
          </w:rPr>
          <w:t>(五)、包覆贵金属金属材料项目节能设计</w:t>
        </w:r>
        <w:r>
          <w:tab/>
        </w:r>
        <w:r>
          <w:fldChar w:fldCharType="begin"/>
        </w:r>
        <w:r>
          <w:instrText xml:space="preserve"> PAGEREF _Toc27346 \h </w:instrText>
        </w:r>
        <w:r>
          <w:fldChar w:fldCharType="separate"/>
        </w:r>
        <w:r>
          <w:t>44</w:t>
        </w:r>
        <w:r>
          <w:fldChar w:fldCharType="end"/>
        </w:r>
      </w:hyperlink>
    </w:p>
    <w:p>
      <w:pPr>
        <w:pStyle w:val="TOC2"/>
        <w:tabs>
          <w:tab w:val="right" w:leader="dot" w:pos="8306"/>
        </w:tabs>
      </w:pPr>
      <w:hyperlink w:anchor="_Toc7983" w:history="1">
        <w:r>
          <w:rPr>
            <w:rFonts w:ascii="仿宋" w:eastAsia="仿宋" w:hAnsi="仿宋" w:cs="仿宋" w:hint="eastAsia"/>
            <w:lang w:eastAsia="zh-CN"/>
          </w:rPr>
          <w:t>(六)、节能措施</w:t>
        </w:r>
        <w:r>
          <w:tab/>
        </w:r>
        <w:r>
          <w:fldChar w:fldCharType="begin"/>
        </w:r>
        <w:r>
          <w:instrText xml:space="preserve"> PAGEREF _Toc7983 \h </w:instrText>
        </w:r>
        <w:r>
          <w:fldChar w:fldCharType="separate"/>
        </w:r>
        <w:r>
          <w:t>45</w:t>
        </w:r>
        <w:r>
          <w:fldChar w:fldCharType="end"/>
        </w:r>
      </w:hyperlink>
    </w:p>
    <w:p>
      <w:pPr>
        <w:pStyle w:val="TOC1"/>
        <w:tabs>
          <w:tab w:val="right" w:leader="dot" w:pos="8306"/>
        </w:tabs>
      </w:pPr>
      <w:hyperlink w:anchor="_Toc2185" w:history="1">
        <w:r>
          <w:rPr>
            <w:rFonts w:ascii="仿宋" w:eastAsia="仿宋" w:hAnsi="仿宋" w:cs="仿宋" w:hint="eastAsia"/>
            <w:lang w:eastAsia="zh-CN"/>
          </w:rPr>
          <w:t>十四、进度计划</w:t>
        </w:r>
        <w:r>
          <w:tab/>
        </w:r>
        <w:r>
          <w:fldChar w:fldCharType="begin"/>
        </w:r>
        <w:r>
          <w:instrText xml:space="preserve"> PAGEREF _Toc2185 \h </w:instrText>
        </w:r>
        <w:r>
          <w:fldChar w:fldCharType="separate"/>
        </w:r>
        <w:r>
          <w:t>46</w:t>
        </w:r>
        <w:r>
          <w:fldChar w:fldCharType="end"/>
        </w:r>
      </w:hyperlink>
    </w:p>
    <w:p>
      <w:pPr>
        <w:pStyle w:val="TOC2"/>
        <w:tabs>
          <w:tab w:val="right" w:leader="dot" w:pos="8306"/>
        </w:tabs>
      </w:pPr>
      <w:hyperlink w:anchor="_Toc2911" w:history="1">
        <w:r>
          <w:rPr>
            <w:rFonts w:ascii="仿宋" w:eastAsia="仿宋" w:hAnsi="仿宋" w:cs="仿宋" w:hint="eastAsia"/>
            <w:lang w:eastAsia="zh-CN"/>
          </w:rPr>
          <w:t>(一)、包覆贵金属金属材料项目进度安排</w:t>
        </w:r>
        <w:r>
          <w:tab/>
        </w:r>
        <w:r>
          <w:fldChar w:fldCharType="begin"/>
        </w:r>
        <w:r>
          <w:instrText xml:space="preserve"> PAGEREF _Toc2911 \h </w:instrText>
        </w:r>
        <w:r>
          <w:fldChar w:fldCharType="separate"/>
        </w:r>
        <w:r>
          <w:t>46</w:t>
        </w:r>
        <w:r>
          <w:fldChar w:fldCharType="end"/>
        </w:r>
      </w:hyperlink>
    </w:p>
    <w:p>
      <w:pPr>
        <w:pStyle w:val="TOC2"/>
        <w:tabs>
          <w:tab w:val="right" w:leader="dot" w:pos="8306"/>
        </w:tabs>
      </w:pPr>
      <w:hyperlink w:anchor="_Toc4001" w:history="1">
        <w:r>
          <w:rPr>
            <w:rFonts w:ascii="仿宋" w:eastAsia="仿宋" w:hAnsi="仿宋" w:cs="仿宋" w:hint="eastAsia"/>
            <w:lang w:eastAsia="zh-CN"/>
          </w:rPr>
          <w:t>(二)、包覆贵金属金属材料项目实施保障措施</w:t>
        </w:r>
        <w:r>
          <w:tab/>
        </w:r>
        <w:r>
          <w:fldChar w:fldCharType="begin"/>
        </w:r>
        <w:r>
          <w:instrText xml:space="preserve"> PAGEREF _Toc4001 \h </w:instrText>
        </w:r>
        <w:r>
          <w:fldChar w:fldCharType="separate"/>
        </w:r>
        <w:r>
          <w:t>47</w:t>
        </w:r>
        <w:r>
          <w:fldChar w:fldCharType="end"/>
        </w:r>
      </w:hyperlink>
    </w:p>
    <w:p>
      <w:pPr>
        <w:pStyle w:val="TOC1"/>
        <w:tabs>
          <w:tab w:val="right" w:leader="dot" w:pos="8306"/>
        </w:tabs>
      </w:pPr>
      <w:hyperlink w:anchor="_Toc16442" w:history="1">
        <w:r>
          <w:rPr>
            <w:rFonts w:ascii="仿宋" w:eastAsia="仿宋" w:hAnsi="仿宋" w:cs="仿宋" w:hint="eastAsia"/>
            <w:lang w:eastAsia="zh-CN"/>
          </w:rPr>
          <w:t>十五、生产控制的方式</w:t>
        </w:r>
        <w:r>
          <w:tab/>
        </w:r>
        <w:r>
          <w:fldChar w:fldCharType="begin"/>
        </w:r>
        <w:r>
          <w:instrText xml:space="preserve"> PAGEREF _Toc16442 \h </w:instrText>
        </w:r>
        <w:r>
          <w:fldChar w:fldCharType="separate"/>
        </w:r>
        <w:r>
          <w:t>48</w:t>
        </w:r>
        <w:r>
          <w:fldChar w:fldCharType="end"/>
        </w:r>
      </w:hyperlink>
    </w:p>
    <w:p>
      <w:pPr>
        <w:pStyle w:val="TOC2"/>
        <w:tabs>
          <w:tab w:val="right" w:leader="dot" w:pos="8306"/>
        </w:tabs>
      </w:pPr>
      <w:hyperlink w:anchor="_Toc2878" w:history="1">
        <w:r>
          <w:rPr>
            <w:rFonts w:ascii="仿宋" w:eastAsia="仿宋" w:hAnsi="仿宋" w:cs="仿宋" w:hint="eastAsia"/>
            <w:lang w:eastAsia="zh-CN"/>
          </w:rPr>
          <w:t>(一)、生产控制的方式</w:t>
        </w:r>
        <w:r>
          <w:tab/>
        </w:r>
        <w:r>
          <w:fldChar w:fldCharType="begin"/>
        </w:r>
        <w:r>
          <w:instrText xml:space="preserve"> PAGEREF _Toc2878 \h </w:instrText>
        </w:r>
        <w:r>
          <w:fldChar w:fldCharType="separate"/>
        </w:r>
        <w:r>
          <w:t>48</w:t>
        </w:r>
        <w:r>
          <w:fldChar w:fldCharType="end"/>
        </w:r>
      </w:hyperlink>
    </w:p>
    <w:p>
      <w:pPr>
        <w:pStyle w:val="TOC1"/>
        <w:tabs>
          <w:tab w:val="right" w:leader="dot" w:pos="8306"/>
        </w:tabs>
      </w:pPr>
      <w:hyperlink w:anchor="_Toc5367" w:history="1">
        <w:r>
          <w:rPr>
            <w:rFonts w:ascii="仿宋" w:eastAsia="仿宋" w:hAnsi="仿宋" w:cs="仿宋" w:hint="eastAsia"/>
            <w:lang w:eastAsia="zh-CN"/>
          </w:rPr>
          <w:t>十六、劳动安全评价</w:t>
        </w:r>
        <w:r>
          <w:tab/>
        </w:r>
        <w:r>
          <w:fldChar w:fldCharType="begin"/>
        </w:r>
        <w:r>
          <w:instrText xml:space="preserve"> PAGEREF _Toc5367 \h </w:instrText>
        </w:r>
        <w:r>
          <w:fldChar w:fldCharType="separate"/>
        </w:r>
        <w:r>
          <w:t>50</w:t>
        </w:r>
        <w:r>
          <w:fldChar w:fldCharType="end"/>
        </w:r>
      </w:hyperlink>
    </w:p>
    <w:p>
      <w:pPr>
        <w:pStyle w:val="TOC2"/>
        <w:tabs>
          <w:tab w:val="right" w:leader="dot" w:pos="8306"/>
        </w:tabs>
      </w:pPr>
      <w:hyperlink w:anchor="_Toc29679" w:history="1">
        <w:r>
          <w:rPr>
            <w:rFonts w:ascii="仿宋" w:eastAsia="仿宋" w:hAnsi="仿宋" w:cs="仿宋" w:hint="eastAsia"/>
            <w:lang w:eastAsia="zh-CN"/>
          </w:rPr>
          <w:t>(一)、设计依据</w:t>
        </w:r>
        <w:r>
          <w:tab/>
        </w:r>
        <w:r>
          <w:fldChar w:fldCharType="begin"/>
        </w:r>
        <w:r>
          <w:instrText xml:space="preserve"> PAGEREF _Toc29679 \h </w:instrText>
        </w:r>
        <w:r>
          <w:fldChar w:fldCharType="separate"/>
        </w:r>
        <w:r>
          <w:t>50</w:t>
        </w:r>
        <w:r>
          <w:fldChar w:fldCharType="end"/>
        </w:r>
      </w:hyperlink>
    </w:p>
    <w:p>
      <w:pPr>
        <w:pStyle w:val="TOC2"/>
        <w:tabs>
          <w:tab w:val="right" w:leader="dot" w:pos="8306"/>
        </w:tabs>
      </w:pPr>
      <w:hyperlink w:anchor="_Toc27982" w:history="1">
        <w:r>
          <w:rPr>
            <w:rFonts w:ascii="仿宋" w:eastAsia="仿宋" w:hAnsi="仿宋" w:cs="仿宋" w:hint="eastAsia"/>
            <w:lang w:eastAsia="zh-CN"/>
          </w:rPr>
          <w:t>(二)、主要防范措施</w:t>
        </w:r>
        <w:r>
          <w:tab/>
        </w:r>
        <w:r>
          <w:fldChar w:fldCharType="begin"/>
        </w:r>
        <w:r>
          <w:instrText xml:space="preserve"> PAGEREF _Toc27982 \h </w:instrText>
        </w:r>
        <w:r>
          <w:fldChar w:fldCharType="separate"/>
        </w:r>
        <w:r>
          <w:t>51</w:t>
        </w:r>
        <w:r>
          <w:fldChar w:fldCharType="end"/>
        </w:r>
      </w:hyperlink>
    </w:p>
    <w:p>
      <w:pPr>
        <w:pStyle w:val="TOC2"/>
        <w:tabs>
          <w:tab w:val="right" w:leader="dot" w:pos="8306"/>
        </w:tabs>
      </w:pPr>
      <w:hyperlink w:anchor="_Toc24139" w:history="1">
        <w:r>
          <w:rPr>
            <w:rFonts w:ascii="仿宋" w:eastAsia="仿宋" w:hAnsi="仿宋" w:cs="仿宋" w:hint="eastAsia"/>
            <w:lang w:eastAsia="zh-CN"/>
          </w:rPr>
          <w:t>(三)、劳动安全预期效果评价</w:t>
        </w:r>
        <w:r>
          <w:tab/>
        </w:r>
        <w:r>
          <w:fldChar w:fldCharType="begin"/>
        </w:r>
        <w:r>
          <w:instrText xml:space="preserve"> PAGEREF _Toc24139 \h </w:instrText>
        </w:r>
        <w:r>
          <w:fldChar w:fldCharType="separate"/>
        </w:r>
        <w:r>
          <w:t>54</w:t>
        </w:r>
        <w:r>
          <w:fldChar w:fldCharType="end"/>
        </w:r>
      </w:hyperlink>
    </w:p>
    <w:p>
      <w:pPr>
        <w:pStyle w:val="TOC1"/>
        <w:tabs>
          <w:tab w:val="right" w:leader="dot" w:pos="8306"/>
        </w:tabs>
      </w:pPr>
      <w:hyperlink w:anchor="_Toc21557" w:history="1">
        <w:r>
          <w:rPr>
            <w:rFonts w:ascii="仿宋" w:eastAsia="仿宋" w:hAnsi="仿宋" w:cs="仿宋" w:hint="eastAsia"/>
            <w:lang w:eastAsia="zh-CN"/>
          </w:rPr>
          <w:t>十七、战略风险的识别</w:t>
        </w:r>
        <w:r>
          <w:tab/>
        </w:r>
        <w:r>
          <w:fldChar w:fldCharType="begin"/>
        </w:r>
        <w:r>
          <w:instrText xml:space="preserve"> PAGEREF _Toc21557 \h </w:instrText>
        </w:r>
        <w:r>
          <w:fldChar w:fldCharType="separate"/>
        </w:r>
        <w:r>
          <w:t>55</w:t>
        </w:r>
        <w:r>
          <w:fldChar w:fldCharType="end"/>
        </w:r>
      </w:hyperlink>
    </w:p>
    <w:p>
      <w:pPr>
        <w:pStyle w:val="TOC2"/>
        <w:tabs>
          <w:tab w:val="right" w:leader="dot" w:pos="8306"/>
        </w:tabs>
      </w:pPr>
      <w:hyperlink w:anchor="_Toc14149" w:history="1">
        <w:r>
          <w:rPr>
            <w:rFonts w:ascii="仿宋" w:eastAsia="仿宋" w:hAnsi="仿宋" w:cs="仿宋" w:hint="eastAsia"/>
            <w:lang w:eastAsia="zh-CN"/>
          </w:rPr>
          <w:t>(一)、包覆贵金属金属材料行业企业在确定愿景及使命时的风险识别</w:t>
        </w:r>
        <w:r>
          <w:tab/>
        </w:r>
        <w:r>
          <w:fldChar w:fldCharType="begin"/>
        </w:r>
        <w:r>
          <w:instrText xml:space="preserve"> PAGEREF _Toc14149 \h </w:instrText>
        </w:r>
        <w:r>
          <w:fldChar w:fldCharType="separate"/>
        </w:r>
        <w:r>
          <w:t>55</w:t>
        </w:r>
        <w:r>
          <w:fldChar w:fldCharType="end"/>
        </w:r>
      </w:hyperlink>
    </w:p>
    <w:p>
      <w:pPr>
        <w:pStyle w:val="TOC2"/>
        <w:tabs>
          <w:tab w:val="right" w:leader="dot" w:pos="8306"/>
        </w:tabs>
      </w:pPr>
      <w:hyperlink w:anchor="_Toc8543" w:history="1">
        <w:r>
          <w:rPr>
            <w:rFonts w:ascii="仿宋" w:eastAsia="仿宋" w:hAnsi="仿宋" w:cs="仿宋" w:hint="eastAsia"/>
            <w:lang w:eastAsia="zh-CN"/>
          </w:rPr>
          <w:t>(二)、制定包覆贵金属金属材料行业企业战略目标的风险识别</w:t>
        </w:r>
        <w:r>
          <w:tab/>
        </w:r>
        <w:r>
          <w:fldChar w:fldCharType="begin"/>
        </w:r>
        <w:r>
          <w:instrText xml:space="preserve"> PAGEREF _Toc8543 \h </w:instrText>
        </w:r>
        <w:r>
          <w:fldChar w:fldCharType="separate"/>
        </w:r>
        <w:r>
          <w:t>56</w:t>
        </w:r>
        <w:r>
          <w:fldChar w:fldCharType="end"/>
        </w:r>
      </w:hyperlink>
    </w:p>
    <w:p>
      <w:pPr>
        <w:pStyle w:val="TOC2"/>
        <w:tabs>
          <w:tab w:val="right" w:leader="dot" w:pos="8306"/>
        </w:tabs>
      </w:pPr>
      <w:hyperlink w:anchor="_Toc17443" w:history="1">
        <w:r>
          <w:rPr>
            <w:rFonts w:ascii="仿宋" w:eastAsia="仿宋" w:hAnsi="仿宋" w:cs="仿宋" w:hint="eastAsia"/>
            <w:lang w:eastAsia="zh-CN"/>
          </w:rPr>
          <w:t>(三)、包覆贵金属金属材料行业企业战略分析的风险识别</w:t>
        </w:r>
        <w:r>
          <w:tab/>
        </w:r>
        <w:r>
          <w:fldChar w:fldCharType="begin"/>
        </w:r>
        <w:r>
          <w:instrText xml:space="preserve"> PAGEREF _Toc17443 \h </w:instrText>
        </w:r>
        <w:r>
          <w:fldChar w:fldCharType="separate"/>
        </w:r>
        <w:r>
          <w:t>56</w:t>
        </w:r>
        <w:r>
          <w:fldChar w:fldCharType="end"/>
        </w:r>
      </w:hyperlink>
    </w:p>
    <w:p>
      <w:pPr>
        <w:pStyle w:val="TOC2"/>
        <w:tabs>
          <w:tab w:val="right" w:leader="dot" w:pos="8306"/>
        </w:tabs>
      </w:pPr>
      <w:hyperlink w:anchor="_Toc10194" w:history="1">
        <w:r>
          <w:rPr>
            <w:rFonts w:ascii="仿宋" w:eastAsia="仿宋" w:hAnsi="仿宋" w:cs="仿宋" w:hint="eastAsia"/>
            <w:lang w:eastAsia="zh-CN"/>
          </w:rPr>
          <w:t>(四)、包覆贵金属金属材料行业企业战略选择的风险识别</w:t>
        </w:r>
        <w:r>
          <w:tab/>
        </w:r>
        <w:r>
          <w:fldChar w:fldCharType="begin"/>
        </w:r>
        <w:r>
          <w:instrText xml:space="preserve"> PAGEREF _Toc10194 \h </w:instrText>
        </w:r>
        <w:r>
          <w:fldChar w:fldCharType="separate"/>
        </w:r>
        <w:r>
          <w:t>56</w:t>
        </w:r>
        <w:r>
          <w:fldChar w:fldCharType="end"/>
        </w:r>
      </w:hyperlink>
    </w:p>
    <w:p>
      <w:pPr>
        <w:pStyle w:val="TOC2"/>
        <w:tabs>
          <w:tab w:val="right" w:leader="dot" w:pos="8306"/>
        </w:tabs>
      </w:pPr>
      <w:hyperlink w:anchor="_Toc2887" w:history="1">
        <w:r>
          <w:rPr>
            <w:rFonts w:ascii="仿宋" w:eastAsia="仿宋" w:hAnsi="仿宋" w:cs="仿宋" w:hint="eastAsia"/>
            <w:lang w:eastAsia="zh-CN"/>
          </w:rPr>
          <w:t>(五)、包覆贵金属金属材料行业企业战略实施的风险识别</w:t>
        </w:r>
        <w:r>
          <w:tab/>
        </w:r>
        <w:r>
          <w:fldChar w:fldCharType="begin"/>
        </w:r>
        <w:r>
          <w:instrText xml:space="preserve"> PAGEREF _Toc2887 \h </w:instrText>
        </w:r>
        <w:r>
          <w:fldChar w:fldCharType="separate"/>
        </w:r>
        <w:r>
          <w:t>57</w:t>
        </w:r>
        <w:r>
          <w:fldChar w:fldCharType="end"/>
        </w:r>
      </w:hyperlink>
    </w:p>
    <w:p>
      <w:pPr>
        <w:pStyle w:val="TOC1"/>
        <w:tabs>
          <w:tab w:val="right" w:leader="dot" w:pos="8306"/>
        </w:tabs>
      </w:pPr>
      <w:hyperlink w:anchor="_Toc7696" w:history="1">
        <w:r>
          <w:rPr>
            <w:rFonts w:ascii="仿宋" w:eastAsia="仿宋" w:hAnsi="仿宋" w:cs="仿宋" w:hint="eastAsia"/>
            <w:lang w:eastAsia="zh-CN"/>
          </w:rPr>
          <w:t>十八、法律法规与政策遵循</w:t>
        </w:r>
        <w:r>
          <w:tab/>
        </w:r>
        <w:r>
          <w:fldChar w:fldCharType="begin"/>
        </w:r>
        <w:r>
          <w:instrText xml:space="preserve"> PAGEREF _Toc7696 \h </w:instrText>
        </w:r>
        <w:r>
          <w:fldChar w:fldCharType="separate"/>
        </w:r>
        <w:r>
          <w:t>57</w:t>
        </w:r>
        <w:r>
          <w:fldChar w:fldCharType="end"/>
        </w:r>
      </w:hyperlink>
    </w:p>
    <w:p>
      <w:pPr>
        <w:pStyle w:val="TOC2"/>
        <w:tabs>
          <w:tab w:val="right" w:leader="dot" w:pos="8306"/>
        </w:tabs>
      </w:pPr>
      <w:hyperlink w:anchor="_Toc13355" w:history="1">
        <w:r>
          <w:rPr>
            <w:rFonts w:ascii="仿宋" w:eastAsia="仿宋" w:hAnsi="仿宋" w:cs="仿宋" w:hint="eastAsia"/>
            <w:lang w:eastAsia="zh-CN"/>
          </w:rPr>
          <w:t>(一)、法律法规遵守</w:t>
        </w:r>
        <w:r>
          <w:tab/>
        </w:r>
        <w:r>
          <w:fldChar w:fldCharType="begin"/>
        </w:r>
        <w:r>
          <w:instrText xml:space="preserve"> PAGEREF _Toc13355 \h </w:instrText>
        </w:r>
        <w:r>
          <w:fldChar w:fldCharType="separate"/>
        </w:r>
        <w:r>
          <w:t>57</w:t>
        </w:r>
        <w:r>
          <w:fldChar w:fldCharType="end"/>
        </w:r>
      </w:hyperlink>
    </w:p>
    <w:p>
      <w:pPr>
        <w:pStyle w:val="TOC2"/>
        <w:tabs>
          <w:tab w:val="right" w:leader="dot" w:pos="8306"/>
        </w:tabs>
      </w:pPr>
      <w:hyperlink w:anchor="_Toc13479" w:history="1">
        <w:r>
          <w:rPr>
            <w:rFonts w:ascii="仿宋" w:eastAsia="仿宋" w:hAnsi="仿宋" w:cs="仿宋" w:hint="eastAsia"/>
            <w:lang w:eastAsia="zh-CN"/>
          </w:rPr>
          <w:t>(二)、政策导向与利用</w:t>
        </w:r>
        <w:r>
          <w:tab/>
        </w:r>
        <w:r>
          <w:fldChar w:fldCharType="begin"/>
        </w:r>
        <w:r>
          <w:instrText xml:space="preserve"> PAGEREF _Toc13479 \h </w:instrText>
        </w:r>
        <w:r>
          <w:fldChar w:fldCharType="separate"/>
        </w:r>
        <w:r>
          <w:t>58</w:t>
        </w:r>
        <w:r>
          <w:fldChar w:fldCharType="end"/>
        </w:r>
      </w:hyperlink>
    </w:p>
    <w:p>
      <w:pPr>
        <w:pStyle w:val="TOC1"/>
        <w:tabs>
          <w:tab w:val="right" w:leader="dot" w:pos="8306"/>
        </w:tabs>
      </w:pPr>
      <w:hyperlink w:anchor="_Toc8249" w:history="1">
        <w:r>
          <w:rPr>
            <w:rFonts w:ascii="仿宋" w:eastAsia="仿宋" w:hAnsi="仿宋" w:cs="仿宋" w:hint="eastAsia"/>
            <w:lang w:eastAsia="zh-CN"/>
          </w:rPr>
          <w:t>十九、市场趋势与消费者洞察</w:t>
        </w:r>
        <w:r>
          <w:tab/>
        </w:r>
        <w:r>
          <w:fldChar w:fldCharType="begin"/>
        </w:r>
        <w:r>
          <w:instrText xml:space="preserve"> PAGEREF _Toc8249 \h </w:instrText>
        </w:r>
        <w:r>
          <w:fldChar w:fldCharType="separate"/>
        </w:r>
        <w:r>
          <w:t>59</w:t>
        </w:r>
        <w:r>
          <w:fldChar w:fldCharType="end"/>
        </w:r>
      </w:hyperlink>
    </w:p>
    <w:p>
      <w:pPr>
        <w:pStyle w:val="TOC2"/>
        <w:tabs>
          <w:tab w:val="right" w:leader="dot" w:pos="8306"/>
        </w:tabs>
      </w:pPr>
      <w:hyperlink w:anchor="_Toc13861" w:history="1">
        <w:r>
          <w:rPr>
            <w:rFonts w:ascii="仿宋" w:eastAsia="仿宋" w:hAnsi="仿宋" w:cs="仿宋" w:hint="eastAsia"/>
            <w:lang w:eastAsia="zh-CN"/>
          </w:rPr>
          <w:t>(一)、市场趋势分析与预测</w:t>
        </w:r>
        <w:r>
          <w:tab/>
        </w:r>
        <w:r>
          <w:fldChar w:fldCharType="begin"/>
        </w:r>
        <w:r>
          <w:instrText xml:space="preserve"> PAGEREF _Toc13861 \h </w:instrText>
        </w:r>
        <w:r>
          <w:fldChar w:fldCharType="separate"/>
        </w:r>
        <w:r>
          <w:t>59</w:t>
        </w:r>
        <w:r>
          <w:fldChar w:fldCharType="end"/>
        </w:r>
      </w:hyperlink>
    </w:p>
    <w:p>
      <w:pPr>
        <w:pStyle w:val="TOC2"/>
        <w:tabs>
          <w:tab w:val="right" w:leader="dot" w:pos="8306"/>
        </w:tabs>
      </w:pPr>
      <w:hyperlink w:anchor="_Toc19303" w:history="1">
        <w:r>
          <w:rPr>
            <w:rFonts w:ascii="仿宋" w:eastAsia="仿宋" w:hAnsi="仿宋" w:cs="仿宋" w:hint="eastAsia"/>
            <w:lang w:eastAsia="zh-CN"/>
          </w:rPr>
          <w:t>(二)、消费者洞察与行为研究</w:t>
        </w:r>
        <w:r>
          <w:tab/>
        </w:r>
        <w:r>
          <w:fldChar w:fldCharType="begin"/>
        </w:r>
        <w:r>
          <w:instrText xml:space="preserve"> PAGEREF _Toc19303 \h </w:instrText>
        </w:r>
        <w:r>
          <w:fldChar w:fldCharType="separate"/>
        </w:r>
        <w:r>
          <w:t>59</w:t>
        </w:r>
        <w:r>
          <w:fldChar w:fldCharType="end"/>
        </w:r>
      </w:hyperlink>
    </w:p>
    <w:p>
      <w:pPr>
        <w:pStyle w:val="TOC2"/>
        <w:tabs>
          <w:tab w:val="right" w:leader="dot" w:pos="8306"/>
        </w:tabs>
      </w:pPr>
      <w:hyperlink w:anchor="_Toc9154" w:history="1">
        <w:r>
          <w:rPr>
            <w:rFonts w:ascii="仿宋" w:eastAsia="仿宋" w:hAnsi="仿宋" w:cs="仿宋" w:hint="eastAsia"/>
            <w:lang w:eastAsia="zh-CN"/>
          </w:rPr>
          <w:t>(三)、产品创新与市场适应性</w:t>
        </w:r>
        <w:r>
          <w:tab/>
        </w:r>
        <w:r>
          <w:fldChar w:fldCharType="begin"/>
        </w:r>
        <w:r>
          <w:instrText xml:space="preserve"> PAGEREF _Toc9154 \h </w:instrText>
        </w:r>
        <w:r>
          <w:fldChar w:fldCharType="separate"/>
        </w:r>
        <w:r>
          <w:t>61</w:t>
        </w:r>
        <w:r>
          <w:fldChar w:fldCharType="end"/>
        </w:r>
      </w:hyperlink>
    </w:p>
    <w:p>
      <w:pPr>
        <w:pStyle w:val="TOC2"/>
        <w:tabs>
          <w:tab w:val="right" w:leader="dot" w:pos="8306"/>
        </w:tabs>
      </w:pPr>
      <w:hyperlink w:anchor="_Toc15042" w:history="1">
        <w:r>
          <w:rPr>
            <w:rFonts w:ascii="仿宋" w:eastAsia="仿宋" w:hAnsi="仿宋" w:cs="仿宋" w:hint="eastAsia"/>
            <w:lang w:eastAsia="zh-CN"/>
          </w:rPr>
          <w:t>(四)、服务体验与客户满意度</w:t>
        </w:r>
        <w:r>
          <w:tab/>
        </w:r>
        <w:r>
          <w:fldChar w:fldCharType="begin"/>
        </w:r>
        <w:r>
          <w:instrText xml:space="preserve"> PAGEREF _Toc15042 \h </w:instrText>
        </w:r>
        <w:r>
          <w:fldChar w:fldCharType="separate"/>
        </w:r>
        <w:r>
          <w:t>62</w:t>
        </w:r>
        <w:r>
          <w:fldChar w:fldCharType="end"/>
        </w:r>
      </w:hyperlink>
    </w:p>
    <w:p>
      <w:pPr>
        <w:pStyle w:val="TOC1"/>
        <w:tabs>
          <w:tab w:val="right" w:leader="dot" w:pos="8306"/>
        </w:tabs>
      </w:pPr>
      <w:hyperlink w:anchor="_Toc7227" w:history="1">
        <w:r>
          <w:rPr>
            <w:rFonts w:ascii="仿宋" w:eastAsia="仿宋" w:hAnsi="仿宋" w:cs="仿宋" w:hint="eastAsia"/>
            <w:lang w:eastAsia="zh-CN"/>
          </w:rPr>
          <w:t>二十、库存控制</w:t>
        </w:r>
        <w:r>
          <w:tab/>
        </w:r>
        <w:r>
          <w:fldChar w:fldCharType="begin"/>
        </w:r>
        <w:r>
          <w:instrText xml:space="preserve"> PAGEREF _Toc7227 \h </w:instrText>
        </w:r>
        <w:r>
          <w:fldChar w:fldCharType="separate"/>
        </w:r>
        <w:r>
          <w:t>63</w:t>
        </w:r>
        <w:r>
          <w:fldChar w:fldCharType="end"/>
        </w:r>
      </w:hyperlink>
    </w:p>
    <w:p>
      <w:pPr>
        <w:pStyle w:val="TOC2"/>
        <w:tabs>
          <w:tab w:val="right" w:leader="dot" w:pos="8306"/>
        </w:tabs>
      </w:pPr>
      <w:hyperlink w:anchor="_Toc12370" w:history="1">
        <w:r>
          <w:rPr>
            <w:rFonts w:ascii="仿宋" w:eastAsia="仿宋" w:hAnsi="仿宋" w:cs="仿宋" w:hint="eastAsia"/>
            <w:lang w:eastAsia="zh-CN"/>
          </w:rPr>
          <w:t>(一)、库存控制的概念</w:t>
        </w:r>
        <w:r>
          <w:tab/>
        </w:r>
        <w:r>
          <w:fldChar w:fldCharType="begin"/>
        </w:r>
        <w:r>
          <w:instrText xml:space="preserve"> PAGEREF _Toc12370 \h </w:instrText>
        </w:r>
        <w:r>
          <w:fldChar w:fldCharType="separate"/>
        </w:r>
        <w:r>
          <w:t>63</w:t>
        </w:r>
        <w:r>
          <w:fldChar w:fldCharType="end"/>
        </w:r>
      </w:hyperlink>
    </w:p>
    <w:p>
      <w:pPr>
        <w:pStyle w:val="TOC2"/>
        <w:tabs>
          <w:tab w:val="right" w:leader="dot" w:pos="8306"/>
        </w:tabs>
      </w:pPr>
      <w:hyperlink w:anchor="_Toc1721" w:history="1">
        <w:r>
          <w:rPr>
            <w:rFonts w:ascii="仿宋" w:eastAsia="仿宋" w:hAnsi="仿宋" w:cs="仿宋" w:hint="eastAsia"/>
            <w:lang w:eastAsia="zh-CN"/>
          </w:rPr>
          <w:t>(二)、库存的合理控制</w:t>
        </w:r>
        <w:r>
          <w:tab/>
        </w:r>
        <w:r>
          <w:fldChar w:fldCharType="begin"/>
        </w:r>
        <w:r>
          <w:instrText xml:space="preserve"> PAGEREF _Toc1721 \h </w:instrText>
        </w:r>
        <w:r>
          <w:fldChar w:fldCharType="separate"/>
        </w:r>
        <w:r>
          <w:t>65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256" w:history="1">
        <w:r>
          <w:rPr>
            <w:rFonts w:ascii="仿宋" w:eastAsia="仿宋" w:hAnsi="仿宋" w:cs="仿宋" w:hint="eastAsia"/>
            <w:lang w:eastAsia="zh-CN"/>
          </w:rPr>
          <w:t>二十一、包覆贵金属金属材料项目安全现状评价报告的后续管理</w:t>
        </w:r>
        <w:r>
          <w:tab/>
        </w:r>
        <w:r>
          <w:fldChar w:fldCharType="begin"/>
        </w:r>
        <w:r>
          <w:instrText xml:space="preserve"> PAGEREF _Toc22256 \h </w:instrText>
        </w:r>
        <w:r>
          <w:fldChar w:fldCharType="separate"/>
        </w:r>
        <w:r>
          <w:t>67</w:t>
        </w:r>
        <w:r>
          <w:fldChar w:fldCharType="end"/>
        </w:r>
      </w:hyperlink>
    </w:p>
    <w:p>
      <w:pPr>
        <w:pStyle w:val="TOC2"/>
        <w:tabs>
          <w:tab w:val="right" w:leader="dot" w:pos="8306"/>
        </w:tabs>
      </w:pPr>
      <w:hyperlink w:anchor="_Toc2486" w:history="1">
        <w:r>
          <w:rPr>
            <w:rFonts w:ascii="仿宋" w:eastAsia="仿宋" w:hAnsi="仿宋" w:cs="仿宋" w:hint="eastAsia"/>
            <w:lang w:eastAsia="zh-CN"/>
          </w:rPr>
          <w:t>(一)、后续管理目的</w:t>
        </w:r>
        <w:r>
          <w:tab/>
        </w:r>
        <w:r>
          <w:fldChar w:fldCharType="begin"/>
        </w:r>
        <w:r>
          <w:instrText xml:space="preserve"> PAGEREF _Toc2486 \h </w:instrText>
        </w:r>
        <w:r>
          <w:fldChar w:fldCharType="separate"/>
        </w:r>
        <w:r>
          <w:t>67</w:t>
        </w:r>
        <w:r>
          <w:fldChar w:fldCharType="end"/>
        </w:r>
      </w:hyperlink>
    </w:p>
    <w:p>
      <w:pPr>
        <w:pStyle w:val="TOC2"/>
        <w:tabs>
          <w:tab w:val="right" w:leader="dot" w:pos="8306"/>
        </w:tabs>
      </w:pPr>
      <w:hyperlink w:anchor="_Toc28173" w:history="1">
        <w:r>
          <w:rPr>
            <w:rFonts w:ascii="仿宋" w:eastAsia="仿宋" w:hAnsi="仿宋" w:cs="仿宋" w:hint="eastAsia"/>
            <w:lang w:eastAsia="zh-CN"/>
          </w:rPr>
          <w:t>(二)、后续管理程序</w:t>
        </w:r>
        <w:r>
          <w:tab/>
        </w:r>
        <w:r>
          <w:fldChar w:fldCharType="begin"/>
        </w:r>
        <w:r>
          <w:instrText xml:space="preserve"> PAGEREF _Toc28173 \h </w:instrText>
        </w:r>
        <w:r>
          <w:fldChar w:fldCharType="separate"/>
        </w:r>
        <w:r>
          <w:t>68</w:t>
        </w:r>
        <w:r>
          <w:fldChar w:fldCharType="end"/>
        </w:r>
      </w:hyperlink>
    </w:p>
    <w:p>
      <w:pPr>
        <w:pStyle w:val="TOC2"/>
        <w:tabs>
          <w:tab w:val="right" w:leader="dot" w:pos="8306"/>
        </w:tabs>
      </w:pPr>
      <w:hyperlink w:anchor="_Toc22078" w:history="1">
        <w:r>
          <w:rPr>
            <w:rFonts w:ascii="仿宋" w:eastAsia="仿宋" w:hAnsi="仿宋" w:cs="仿宋" w:hint="eastAsia"/>
            <w:lang w:eastAsia="zh-CN"/>
          </w:rPr>
          <w:t>(三)、后续管理内容</w:t>
        </w:r>
        <w:r>
          <w:tab/>
        </w:r>
        <w:r>
          <w:fldChar w:fldCharType="begin"/>
        </w:r>
        <w:r>
          <w:instrText xml:space="preserve"> PAGEREF _Toc22078 \h </w:instrText>
        </w:r>
        <w:r>
          <w:fldChar w:fldCharType="separate"/>
        </w:r>
        <w:r>
          <w:t>69</w:t>
        </w:r>
        <w:r>
          <w:fldChar w:fldCharType="end"/>
        </w:r>
      </w:hyperlink>
    </w:p>
    <w:p>
      <w:pPr>
        <w:pStyle w:val="TOC2"/>
        <w:tabs>
          <w:tab w:val="right" w:leader="dot" w:pos="8306"/>
        </w:tabs>
      </w:pPr>
      <w:hyperlink w:anchor="_Toc31869" w:history="1">
        <w:r>
          <w:rPr>
            <w:rFonts w:ascii="仿宋" w:eastAsia="仿宋" w:hAnsi="仿宋" w:cs="仿宋" w:hint="eastAsia"/>
            <w:lang w:eastAsia="zh-CN"/>
          </w:rPr>
          <w:t>(四)、后续管理人员</w:t>
        </w:r>
        <w:r>
          <w:tab/>
        </w:r>
        <w:r>
          <w:fldChar w:fldCharType="begin"/>
        </w:r>
        <w:r>
          <w:instrText xml:space="preserve"> PAGEREF _Toc31869 \h </w:instrText>
        </w:r>
        <w:r>
          <w:fldChar w:fldCharType="separate"/>
        </w:r>
        <w:r>
          <w:t>70</w:t>
        </w:r>
        <w:r>
          <w:fldChar w:fldCharType="end"/>
        </w:r>
      </w:hyperlink>
    </w:p>
    <w:p>
      <w:pPr>
        <w:pStyle w:val="TOC2"/>
        <w:tabs>
          <w:tab w:val="right" w:leader="dot" w:pos="8306"/>
        </w:tabs>
      </w:pPr>
      <w:hyperlink w:anchor="_Toc20988" w:history="1">
        <w:r>
          <w:rPr>
            <w:rFonts w:ascii="仿宋" w:eastAsia="仿宋" w:hAnsi="仿宋" w:cs="仿宋" w:hint="eastAsia"/>
            <w:lang w:eastAsia="zh-CN"/>
          </w:rPr>
          <w:t>(五)、后续管理要求</w:t>
        </w:r>
        <w:r>
          <w:tab/>
        </w:r>
        <w:r>
          <w:fldChar w:fldCharType="begin"/>
        </w:r>
        <w:r>
          <w:instrText xml:space="preserve"> PAGEREF _Toc20988 \h </w:instrText>
        </w:r>
        <w:r>
          <w:fldChar w:fldCharType="separate"/>
        </w:r>
        <w:r>
          <w:t>71</w:t>
        </w:r>
        <w:r>
          <w:fldChar w:fldCharType="end"/>
        </w:r>
      </w:hyperlink>
    </w:p>
    <w:p>
      <w:pPr>
        <w:pStyle w:val="TOC2"/>
        <w:tabs>
          <w:tab w:val="right" w:leader="dot" w:pos="8306"/>
        </w:tabs>
      </w:pPr>
      <w:hyperlink w:anchor="_Toc2748" w:history="1">
        <w:r>
          <w:rPr>
            <w:rFonts w:ascii="仿宋" w:eastAsia="仿宋" w:hAnsi="仿宋" w:cs="仿宋" w:hint="eastAsia"/>
            <w:lang w:eastAsia="zh-CN"/>
          </w:rPr>
          <w:t>(六)、后续管理措施</w:t>
        </w:r>
        <w:r>
          <w:tab/>
        </w:r>
        <w:r>
          <w:fldChar w:fldCharType="begin"/>
        </w:r>
        <w:r>
          <w:instrText xml:space="preserve"> PAGEREF _Toc2748 \h </w:instrText>
        </w:r>
        <w:r>
          <w:fldChar w:fldCharType="separate"/>
        </w:r>
        <w:r>
          <w:t>72</w:t>
        </w:r>
        <w:r>
          <w:fldChar w:fldCharType="end"/>
        </w:r>
      </w:hyperlink>
    </w:p>
    <w:p>
      <w:pPr>
        <w:pStyle w:val="TOC2"/>
        <w:tabs>
          <w:tab w:val="right" w:leader="dot" w:pos="8306"/>
        </w:tabs>
      </w:pPr>
      <w:hyperlink w:anchor="_Toc16116" w:history="1">
        <w:r>
          <w:rPr>
            <w:rFonts w:ascii="仿宋" w:eastAsia="仿宋" w:hAnsi="仿宋" w:cs="仿宋" w:hint="eastAsia"/>
            <w:lang w:eastAsia="zh-CN"/>
          </w:rPr>
          <w:t>(七)、后续管理实施</w:t>
        </w:r>
        <w:r>
          <w:tab/>
        </w:r>
        <w:r>
          <w:fldChar w:fldCharType="begin"/>
        </w:r>
        <w:r>
          <w:instrText xml:space="preserve"> PAGEREF _Toc16116 \h </w:instrText>
        </w:r>
        <w:r>
          <w:fldChar w:fldCharType="separate"/>
        </w:r>
        <w:r>
          <w:t>73</w:t>
        </w:r>
        <w:r>
          <w:fldChar w:fldCharType="end"/>
        </w:r>
      </w:hyperlink>
    </w:p>
    <w:p>
      <w:pPr>
        <w:pStyle w:val="TOC2"/>
        <w:tabs>
          <w:tab w:val="right" w:leader="dot" w:pos="8306"/>
        </w:tabs>
      </w:pPr>
      <w:hyperlink w:anchor="_Toc10321" w:history="1">
        <w:r>
          <w:rPr>
            <w:rFonts w:ascii="仿宋" w:eastAsia="仿宋" w:hAnsi="仿宋" w:cs="仿宋" w:hint="eastAsia"/>
            <w:lang w:eastAsia="zh-CN"/>
          </w:rPr>
          <w:t>(八)、后续管理评价</w:t>
        </w:r>
        <w:r>
          <w:tab/>
        </w:r>
        <w:r>
          <w:fldChar w:fldCharType="begin"/>
        </w:r>
        <w:r>
          <w:instrText xml:space="preserve"> PAGEREF _Toc10321 \h </w:instrText>
        </w:r>
        <w:r>
          <w:fldChar w:fldCharType="separate"/>
        </w:r>
        <w:r>
          <w:t>74</w:t>
        </w:r>
        <w:r>
          <w:fldChar w:fldCharType="end"/>
        </w:r>
      </w:hyperlink>
    </w:p>
    <w:p>
      <w:pPr>
        <w:pStyle w:val="TOC2"/>
        <w:tabs>
          <w:tab w:val="right" w:leader="dot" w:pos="8306"/>
        </w:tabs>
      </w:pPr>
      <w:hyperlink w:anchor="_Toc13793" w:history="1">
        <w:r>
          <w:rPr>
            <w:rFonts w:ascii="仿宋" w:eastAsia="仿宋" w:hAnsi="仿宋" w:cs="仿宋" w:hint="eastAsia"/>
            <w:lang w:eastAsia="zh-CN"/>
          </w:rPr>
          <w:t>(九)、后续管理修改</w:t>
        </w:r>
        <w:r>
          <w:tab/>
        </w:r>
        <w:r>
          <w:fldChar w:fldCharType="begin"/>
        </w:r>
        <w:r>
          <w:instrText xml:space="preserve"> PAGEREF _Toc13793 \h </w:instrText>
        </w:r>
        <w:r>
          <w:fldChar w:fldCharType="separate"/>
        </w:r>
        <w:r>
          <w:t>75</w:t>
        </w:r>
        <w:r>
          <w:fldChar w:fldCharType="end"/>
        </w:r>
      </w:hyperlink>
    </w:p>
    <w:p>
      <w:pPr>
        <w:pStyle w:val="TOC2"/>
        <w:tabs>
          <w:tab w:val="right" w:leader="dot" w:pos="8306"/>
        </w:tabs>
      </w:pPr>
      <w:hyperlink w:anchor="_Toc23854" w:history="1">
        <w:r>
          <w:rPr>
            <w:rFonts w:ascii="仿宋" w:eastAsia="仿宋" w:hAnsi="仿宋" w:cs="仿宋" w:hint="eastAsia"/>
            <w:lang w:eastAsia="zh-CN"/>
          </w:rPr>
          <w:t>(十)、后续管理更新</w:t>
        </w:r>
        <w:r>
          <w:tab/>
        </w:r>
        <w:r>
          <w:fldChar w:fldCharType="begin"/>
        </w:r>
        <w:r>
          <w:instrText xml:space="preserve"> PAGEREF _Toc23854 \h </w:instrText>
        </w:r>
        <w:r>
          <w:fldChar w:fldCharType="separate"/>
        </w:r>
        <w:r>
          <w:t>77</w:t>
        </w:r>
        <w:r>
          <w:fldChar w:fldCharType="end"/>
        </w:r>
      </w:hyperlink>
    </w:p>
    <w:p>
      <w:pPr>
        <w:pStyle w:val="TOC2"/>
        <w:tabs>
          <w:tab w:val="right" w:leader="dot" w:pos="8306"/>
        </w:tabs>
      </w:pPr>
      <w:hyperlink w:anchor="_Toc12417" w:history="1">
        <w:r>
          <w:rPr>
            <w:rFonts w:ascii="仿宋" w:eastAsia="仿宋" w:hAnsi="仿宋" w:cs="仿宋" w:hint="eastAsia"/>
            <w:lang w:eastAsia="zh-CN"/>
          </w:rPr>
          <w:t>(十一)、后续管理退改</w:t>
        </w:r>
        <w:r>
          <w:tab/>
        </w:r>
        <w:r>
          <w:fldChar w:fldCharType="begin"/>
        </w:r>
        <w:r>
          <w:instrText xml:space="preserve"> PAGEREF _Toc12417 \h </w:instrText>
        </w:r>
        <w:r>
          <w:fldChar w:fldCharType="separate"/>
        </w:r>
        <w:r>
          <w:t>78</w:t>
        </w:r>
        <w:r>
          <w:fldChar w:fldCharType="end"/>
        </w:r>
      </w:hyperlink>
    </w:p>
    <w:p>
      <w:pPr>
        <w:pStyle w:val="TOC2"/>
        <w:tabs>
          <w:tab w:val="right" w:leader="dot" w:pos="8306"/>
        </w:tabs>
      </w:pPr>
      <w:hyperlink w:anchor="_Toc28487" w:history="1">
        <w:r>
          <w:rPr>
            <w:rFonts w:ascii="仿宋" w:eastAsia="仿宋" w:hAnsi="仿宋" w:cs="仿宋" w:hint="eastAsia"/>
            <w:lang w:eastAsia="zh-CN"/>
          </w:rPr>
          <w:t>(十二)、后续管理风险</w:t>
        </w:r>
        <w:r>
          <w:tab/>
        </w:r>
        <w:r>
          <w:fldChar w:fldCharType="begin"/>
        </w:r>
        <w:r>
          <w:instrText xml:space="preserve"> PAGEREF _Toc28487 \h </w:instrText>
        </w:r>
        <w:r>
          <w:fldChar w:fldCharType="separate"/>
        </w:r>
        <w:r>
          <w:t>79</w:t>
        </w:r>
        <w:r>
          <w:fldChar w:fldCharType="end"/>
        </w:r>
      </w:hyperlink>
    </w:p>
    <w:p>
      <w:pPr>
        <w:pStyle w:val="TOC1"/>
        <w:tabs>
          <w:tab w:val="right" w:leader="dot" w:pos="8306"/>
        </w:tabs>
      </w:pPr>
      <w:hyperlink w:anchor="_Toc2913" w:history="1">
        <w:r>
          <w:rPr>
            <w:rFonts w:ascii="仿宋" w:eastAsia="仿宋" w:hAnsi="仿宋" w:cs="仿宋" w:hint="eastAsia"/>
            <w:lang w:eastAsia="zh-CN"/>
          </w:rPr>
          <w:t>二十二生产控制的基本程序</w:t>
        </w:r>
        <w:r>
          <w:tab/>
        </w:r>
        <w:r>
          <w:fldChar w:fldCharType="begin"/>
        </w:r>
        <w:r>
          <w:instrText xml:space="preserve"> PAGEREF _Toc2913 \h </w:instrText>
        </w:r>
        <w:r>
          <w:fldChar w:fldCharType="separate"/>
        </w:r>
        <w:r>
          <w:t>80</w:t>
        </w:r>
        <w:r>
          <w:fldChar w:fldCharType="end"/>
        </w:r>
      </w:hyperlink>
    </w:p>
    <w:p>
      <w:pPr>
        <w:pStyle w:val="TOC2"/>
        <w:tabs>
          <w:tab w:val="right" w:leader="dot" w:pos="8306"/>
        </w:tabs>
      </w:pPr>
      <w:hyperlink w:anchor="_Toc26044" w:history="1">
        <w:r>
          <w:rPr>
            <w:rFonts w:ascii="仿宋" w:eastAsia="仿宋" w:hAnsi="仿宋" w:cs="仿宋" w:hint="eastAsia"/>
            <w:lang w:eastAsia="zh-CN"/>
          </w:rPr>
          <w:t>(一)、制定控制的标准</w:t>
        </w:r>
        <w:r>
          <w:tab/>
        </w:r>
        <w:r>
          <w:fldChar w:fldCharType="begin"/>
        </w:r>
        <w:r>
          <w:instrText xml:space="preserve"> PAGEREF _Toc26044 \h </w:instrText>
        </w:r>
        <w:r>
          <w:fldChar w:fldCharType="separate"/>
        </w:r>
        <w:r>
          <w:t>80</w:t>
        </w:r>
        <w:r>
          <w:fldChar w:fldCharType="end"/>
        </w:r>
      </w:hyperlink>
    </w:p>
    <w:p>
      <w:pPr>
        <w:pStyle w:val="TOC2"/>
        <w:tabs>
          <w:tab w:val="right" w:leader="dot" w:pos="8306"/>
        </w:tabs>
      </w:pPr>
      <w:hyperlink w:anchor="_Toc25317" w:history="1">
        <w:r>
          <w:rPr>
            <w:rFonts w:ascii="仿宋" w:eastAsia="仿宋" w:hAnsi="仿宋" w:cs="仿宋" w:hint="eastAsia"/>
            <w:lang w:eastAsia="zh-CN"/>
          </w:rPr>
          <w:t>(二)、根据标准检验实际执行情况</w:t>
        </w:r>
        <w:r>
          <w:tab/>
        </w:r>
        <w:r>
          <w:fldChar w:fldCharType="begin"/>
        </w:r>
        <w:r>
          <w:instrText xml:space="preserve"> PAGEREF _Toc25317 \h </w:instrText>
        </w:r>
        <w:r>
          <w:fldChar w:fldCharType="separate"/>
        </w:r>
        <w:r>
          <w:t>81</w:t>
        </w:r>
        <w:r>
          <w:fldChar w:fldCharType="end"/>
        </w:r>
      </w:hyperlink>
    </w:p>
    <w:p>
      <w:pPr>
        <w:pStyle w:val="TOC2"/>
        <w:tabs>
          <w:tab w:val="right" w:leader="dot" w:pos="8306"/>
        </w:tabs>
      </w:pPr>
      <w:hyperlink w:anchor="_Toc15924" w:history="1">
        <w:r>
          <w:rPr>
            <w:rFonts w:ascii="仿宋" w:eastAsia="仿宋" w:hAnsi="仿宋" w:cs="仿宋" w:hint="eastAsia"/>
            <w:lang w:eastAsia="zh-CN"/>
          </w:rPr>
          <w:t>(三)、控制决策</w:t>
        </w:r>
        <w:r>
          <w:tab/>
        </w:r>
        <w:r>
          <w:fldChar w:fldCharType="begin"/>
        </w:r>
        <w:r>
          <w:instrText xml:space="preserve"> PAGEREF _Toc15924 \h </w:instrText>
        </w:r>
        <w:r>
          <w:fldChar w:fldCharType="separate"/>
        </w:r>
        <w:r>
          <w:t>83</w:t>
        </w:r>
        <w:r>
          <w:fldChar w:fldCharType="end"/>
        </w:r>
      </w:hyperlink>
    </w:p>
    <w:p>
      <w:pPr>
        <w:pStyle w:val="TOC2"/>
        <w:tabs>
          <w:tab w:val="right" w:leader="dot" w:pos="8306"/>
        </w:tabs>
      </w:pPr>
      <w:hyperlink w:anchor="_Toc3477" w:history="1">
        <w:r>
          <w:rPr>
            <w:rFonts w:ascii="仿宋" w:eastAsia="仿宋" w:hAnsi="仿宋" w:cs="仿宋" w:hint="eastAsia"/>
            <w:lang w:eastAsia="zh-CN"/>
          </w:rPr>
          <w:t>(四)、实施执行</w:t>
        </w:r>
        <w:r>
          <w:tab/>
        </w:r>
        <w:r>
          <w:fldChar w:fldCharType="begin"/>
        </w:r>
        <w:r>
          <w:instrText xml:space="preserve"> PAGEREF _Toc3477 \h </w:instrText>
        </w:r>
        <w:r>
          <w:fldChar w:fldCharType="separate"/>
        </w:r>
        <w:r>
          <w:t>86</w:t>
        </w:r>
        <w:r>
          <w:fldChar w:fldCharType="end"/>
        </w:r>
      </w:hyperlink>
    </w:p>
    <w:p>
      <w:pPr>
        <w:pStyle w:val="TOC1"/>
        <w:tabs>
          <w:tab w:val="right" w:leader="dot" w:pos="8306"/>
        </w:tabs>
      </w:pPr>
      <w:hyperlink w:anchor="_Toc11891" w:history="1">
        <w:r>
          <w:rPr>
            <w:rFonts w:ascii="仿宋" w:eastAsia="仿宋" w:hAnsi="仿宋" w:cs="仿宋" w:hint="eastAsia"/>
            <w:lang w:eastAsia="zh-CN"/>
          </w:rPr>
          <w:t>二十三、知识管理与技术创新</w:t>
        </w:r>
        <w:r>
          <w:tab/>
        </w:r>
        <w:r>
          <w:fldChar w:fldCharType="begin"/>
        </w:r>
        <w:r>
          <w:instrText xml:space="preserve"> PAGEREF _Toc11891 \h </w:instrText>
        </w:r>
        <w:r>
          <w:fldChar w:fldCharType="separate"/>
        </w:r>
        <w:r>
          <w:t>87</w:t>
        </w:r>
        <w:r>
          <w:fldChar w:fldCharType="end"/>
        </w:r>
      </w:hyperlink>
    </w:p>
    <w:p>
      <w:pPr>
        <w:pStyle w:val="TOC2"/>
        <w:tabs>
          <w:tab w:val="right" w:leader="dot" w:pos="8306"/>
        </w:tabs>
      </w:pPr>
      <w:hyperlink w:anchor="_Toc17930" w:history="1">
        <w:r>
          <w:rPr>
            <w:rFonts w:ascii="仿宋" w:eastAsia="仿宋" w:hAnsi="仿宋" w:cs="仿宋" w:hint="eastAsia"/>
            <w:lang w:eastAsia="zh-CN"/>
          </w:rPr>
          <w:t>(一)、知识管理体系建设</w:t>
        </w:r>
        <w:r>
          <w:tab/>
        </w:r>
        <w:r>
          <w:fldChar w:fldCharType="begin"/>
        </w:r>
        <w:r>
          <w:instrText xml:space="preserve"> PAGEREF _Toc17930 \h </w:instrText>
        </w:r>
        <w:r>
          <w:fldChar w:fldCharType="separate"/>
        </w:r>
        <w:r>
          <w:t>87</w:t>
        </w:r>
        <w:r>
          <w:fldChar w:fldCharType="end"/>
        </w:r>
      </w:hyperlink>
    </w:p>
    <w:p>
      <w:pPr>
        <w:pStyle w:val="TOC2"/>
        <w:tabs>
          <w:tab w:val="right" w:leader="dot" w:pos="8306"/>
        </w:tabs>
      </w:pPr>
      <w:hyperlink w:anchor="_Toc23334" w:history="1">
        <w:r>
          <w:rPr>
            <w:rFonts w:ascii="仿宋" w:eastAsia="仿宋" w:hAnsi="仿宋" w:cs="仿宋" w:hint="eastAsia"/>
            <w:lang w:eastAsia="zh-CN"/>
          </w:rPr>
          <w:t>(二)、技术创新与研发投入</w:t>
        </w:r>
        <w:r>
          <w:tab/>
        </w:r>
        <w:r>
          <w:fldChar w:fldCharType="begin"/>
        </w:r>
        <w:r>
          <w:instrText xml:space="preserve"> PAGEREF _Toc23334 \h </w:instrText>
        </w:r>
        <w:r>
          <w:fldChar w:fldCharType="separate"/>
        </w:r>
        <w:r>
          <w:t>89</w:t>
        </w:r>
        <w:r>
          <w:fldChar w:fldCharType="end"/>
        </w:r>
      </w:hyperlink>
    </w:p>
    <w:p>
      <w:pPr>
        <w:pStyle w:val="TOC2"/>
        <w:tabs>
          <w:tab w:val="right" w:leader="dot" w:pos="8306"/>
        </w:tabs>
      </w:pPr>
      <w:hyperlink w:anchor="_Toc26848" w:history="1">
        <w:r>
          <w:rPr>
            <w:rFonts w:ascii="仿宋" w:eastAsia="仿宋" w:hAnsi="仿宋" w:cs="仿宋" w:hint="eastAsia"/>
            <w:lang w:eastAsia="zh-CN"/>
          </w:rPr>
          <w:t>(三)、专利申请与技术保护</w:t>
        </w:r>
        <w:r>
          <w:tab/>
        </w:r>
        <w:r>
          <w:fldChar w:fldCharType="begin"/>
        </w:r>
        <w:r>
          <w:instrText xml:space="preserve"> PAGEREF _Toc26848 \h </w:instrText>
        </w:r>
        <w:r>
          <w:fldChar w:fldCharType="separate"/>
        </w:r>
        <w:r>
          <w:t>90</w:t>
        </w:r>
        <w:r>
          <w:fldChar w:fldCharType="end"/>
        </w:r>
      </w:hyperlink>
    </w:p>
    <w:p>
      <w:pPr>
        <w:pStyle w:val="TOC2"/>
        <w:tabs>
          <w:tab w:val="right" w:leader="dot" w:pos="8306"/>
        </w:tabs>
      </w:pPr>
      <w:hyperlink w:anchor="_Toc30325" w:history="1">
        <w:r>
          <w:rPr>
            <w:rFonts w:ascii="仿宋" w:eastAsia="仿宋" w:hAnsi="仿宋" w:cs="仿宋" w:hint="eastAsia"/>
            <w:lang w:eastAsia="zh-CN"/>
          </w:rPr>
          <w:t>(四)、人才培养与团队建设</w:t>
        </w:r>
        <w:r>
          <w:tab/>
        </w:r>
        <w:r>
          <w:fldChar w:fldCharType="begin"/>
        </w:r>
        <w:r>
          <w:instrText xml:space="preserve"> PAGEREF _Toc30325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83"/>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1474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公司以当前市场的机遇和挑战为依据，提出了以下发展规划，以确保长远的持续发展：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技术创新与产品升级：公司将加强自主研发，引进高级研发团队和创新平台，以推动新技术的应用并提升产品的创新性和竞争力。定期升级产品结构以适应快速变化的市场需求。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国际市场拓展与全球化战略：公司将积极参与国际贸易，深化对国际市场的拓展，并与海外客户加强合作。建立国际营销团队和全球供应链体系，提升产品品质，争取在国际市场上取得更大份额。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环保产品与可持续发展：公司将加强环保产品的研发与推广，满足市场对可持续发展的需求。提升产品的环保性能，争取绿色认证，以环保优势提升品牌形象，赢得市场认可。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https://d.book118.com/288070051071006043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包覆贵金属金属材料项目创业投资方案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84271"/>
    <w:rsid w:val="1A68427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070051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2024-02-23T20:30:00Z</dcterms:created>
  <dcterms:modified xsi:type="dcterms:W3CDTF">2024-02-23T20:31:06Z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F32A8FFF6CDB446CA1E4CDAA2CEC6701_11</vt:lpwstr>
  </property>
  <property fmtid="{D5CDD505-2E9C-101B-9397-08002B2CF9AE}" pid="3" name="KSOProductBuildVer">
    <vt:lpwstr>2052-12.1.0.16250</vt:lpwstr>
  </property>
</Properties>
</file>