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电子体重秤项目计划设计方案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48" w:history="1">
        <w:r>
          <w:rPr>
            <w:rFonts w:ascii="仿宋" w:eastAsia="仿宋" w:hAnsi="仿宋" w:cs="仿宋" w:hint="eastAsia"/>
            <w:lang w:eastAsia="zh-CN"/>
          </w:rPr>
          <w:t>前言</w:t>
        </w:r>
        <w:r>
          <w:tab/>
        </w:r>
        <w:r>
          <w:fldChar w:fldCharType="begin"/>
        </w:r>
        <w:r>
          <w:instrText xml:space="preserve"> PAGEREF _Toc4548 \h </w:instrText>
        </w:r>
        <w:r>
          <w:fldChar w:fldCharType="separate"/>
        </w:r>
        <w:r>
          <w:t>3</w:t>
        </w:r>
        <w:r>
          <w:fldChar w:fldCharType="end"/>
        </w:r>
      </w:hyperlink>
    </w:p>
    <w:p>
      <w:pPr>
        <w:pStyle w:val="TOC1"/>
        <w:tabs>
          <w:tab w:val="right" w:leader="dot" w:pos="8306"/>
        </w:tabs>
      </w:pPr>
      <w:hyperlink w:anchor="_Toc26469" w:history="1">
        <w:r>
          <w:rPr>
            <w:rFonts w:ascii="仿宋" w:eastAsia="仿宋" w:hAnsi="仿宋" w:cs="仿宋" w:hint="eastAsia"/>
            <w:lang w:eastAsia="zh-CN"/>
          </w:rPr>
          <w:t>一、电子体重秤项目概论</w:t>
        </w:r>
        <w:r>
          <w:tab/>
        </w:r>
        <w:r>
          <w:fldChar w:fldCharType="begin"/>
        </w:r>
        <w:r>
          <w:instrText xml:space="preserve"> PAGEREF _Toc26469 \h </w:instrText>
        </w:r>
        <w:r>
          <w:fldChar w:fldCharType="separate"/>
        </w:r>
        <w:r>
          <w:t>3</w:t>
        </w:r>
        <w:r>
          <w:fldChar w:fldCharType="end"/>
        </w:r>
      </w:hyperlink>
    </w:p>
    <w:p>
      <w:pPr>
        <w:pStyle w:val="TOC2"/>
        <w:tabs>
          <w:tab w:val="right" w:leader="dot" w:pos="8306"/>
        </w:tabs>
      </w:pPr>
      <w:hyperlink w:anchor="_Toc11764" w:history="1">
        <w:r>
          <w:rPr>
            <w:rFonts w:ascii="仿宋" w:eastAsia="仿宋" w:hAnsi="仿宋" w:cs="仿宋" w:hint="eastAsia"/>
            <w:lang w:eastAsia="zh-CN"/>
          </w:rPr>
          <w:t>(一)、电子体重秤项目概况</w:t>
        </w:r>
        <w:r>
          <w:tab/>
        </w:r>
        <w:r>
          <w:fldChar w:fldCharType="begin"/>
        </w:r>
        <w:r>
          <w:instrText xml:space="preserve"> PAGEREF _Toc11764 \h </w:instrText>
        </w:r>
        <w:r>
          <w:fldChar w:fldCharType="separate"/>
        </w:r>
        <w:r>
          <w:t>3</w:t>
        </w:r>
        <w:r>
          <w:fldChar w:fldCharType="end"/>
        </w:r>
      </w:hyperlink>
    </w:p>
    <w:p>
      <w:pPr>
        <w:pStyle w:val="TOC2"/>
        <w:tabs>
          <w:tab w:val="right" w:leader="dot" w:pos="8306"/>
        </w:tabs>
      </w:pPr>
      <w:hyperlink w:anchor="_Toc16741" w:history="1">
        <w:r>
          <w:rPr>
            <w:rFonts w:ascii="仿宋" w:eastAsia="仿宋" w:hAnsi="仿宋" w:cs="仿宋" w:hint="eastAsia"/>
            <w:lang w:eastAsia="zh-CN"/>
          </w:rPr>
          <w:t>(二)、电子体重秤项目目标</w:t>
        </w:r>
        <w:r>
          <w:tab/>
        </w:r>
        <w:r>
          <w:fldChar w:fldCharType="begin"/>
        </w:r>
        <w:r>
          <w:instrText xml:space="preserve"> PAGEREF _Toc16741 \h </w:instrText>
        </w:r>
        <w:r>
          <w:fldChar w:fldCharType="separate"/>
        </w:r>
        <w:r>
          <w:t>5</w:t>
        </w:r>
        <w:r>
          <w:fldChar w:fldCharType="end"/>
        </w:r>
      </w:hyperlink>
    </w:p>
    <w:p>
      <w:pPr>
        <w:pStyle w:val="TOC2"/>
        <w:tabs>
          <w:tab w:val="right" w:leader="dot" w:pos="8306"/>
        </w:tabs>
      </w:pPr>
      <w:hyperlink w:anchor="_Toc22887" w:history="1">
        <w:r>
          <w:rPr>
            <w:rFonts w:ascii="仿宋" w:eastAsia="仿宋" w:hAnsi="仿宋" w:cs="仿宋" w:hint="eastAsia"/>
            <w:lang w:eastAsia="zh-CN"/>
          </w:rPr>
          <w:t>(三)、电子体重秤项目提出的理由</w:t>
        </w:r>
        <w:r>
          <w:tab/>
        </w:r>
        <w:r>
          <w:fldChar w:fldCharType="begin"/>
        </w:r>
        <w:r>
          <w:instrText xml:space="preserve"> PAGEREF _Toc22887 \h </w:instrText>
        </w:r>
        <w:r>
          <w:fldChar w:fldCharType="separate"/>
        </w:r>
        <w:r>
          <w:t>6</w:t>
        </w:r>
        <w:r>
          <w:fldChar w:fldCharType="end"/>
        </w:r>
      </w:hyperlink>
    </w:p>
    <w:p>
      <w:pPr>
        <w:pStyle w:val="TOC2"/>
        <w:tabs>
          <w:tab w:val="right" w:leader="dot" w:pos="8306"/>
        </w:tabs>
      </w:pPr>
      <w:hyperlink w:anchor="_Toc17233" w:history="1">
        <w:r>
          <w:rPr>
            <w:rFonts w:ascii="仿宋" w:eastAsia="仿宋" w:hAnsi="仿宋" w:cs="仿宋" w:hint="eastAsia"/>
            <w:lang w:eastAsia="zh-CN"/>
          </w:rPr>
          <w:t>(四)、电子体重秤项目意义</w:t>
        </w:r>
        <w:r>
          <w:tab/>
        </w:r>
        <w:r>
          <w:fldChar w:fldCharType="begin"/>
        </w:r>
        <w:r>
          <w:instrText xml:space="preserve"> PAGEREF _Toc17233 \h </w:instrText>
        </w:r>
        <w:r>
          <w:fldChar w:fldCharType="separate"/>
        </w:r>
        <w:r>
          <w:t>8</w:t>
        </w:r>
        <w:r>
          <w:fldChar w:fldCharType="end"/>
        </w:r>
      </w:hyperlink>
    </w:p>
    <w:p>
      <w:pPr>
        <w:pStyle w:val="TOC2"/>
        <w:tabs>
          <w:tab w:val="right" w:leader="dot" w:pos="8306"/>
        </w:tabs>
      </w:pPr>
      <w:hyperlink w:anchor="_Toc13556" w:history="1">
        <w:r>
          <w:rPr>
            <w:rFonts w:ascii="仿宋" w:eastAsia="仿宋" w:hAnsi="仿宋" w:cs="仿宋" w:hint="eastAsia"/>
            <w:lang w:eastAsia="zh-CN"/>
          </w:rPr>
          <w:t>(五)、电子体重秤项目背景</w:t>
        </w:r>
        <w:r>
          <w:tab/>
        </w:r>
        <w:r>
          <w:fldChar w:fldCharType="begin"/>
        </w:r>
        <w:r>
          <w:instrText xml:space="preserve"> PAGEREF _Toc13556 \h </w:instrText>
        </w:r>
        <w:r>
          <w:fldChar w:fldCharType="separate"/>
        </w:r>
        <w:r>
          <w:t>9</w:t>
        </w:r>
        <w:r>
          <w:fldChar w:fldCharType="end"/>
        </w:r>
      </w:hyperlink>
    </w:p>
    <w:p>
      <w:pPr>
        <w:pStyle w:val="TOC1"/>
        <w:tabs>
          <w:tab w:val="right" w:leader="dot" w:pos="8306"/>
        </w:tabs>
      </w:pPr>
      <w:hyperlink w:anchor="_Toc16984" w:history="1">
        <w:r>
          <w:rPr>
            <w:rFonts w:ascii="仿宋" w:eastAsia="仿宋" w:hAnsi="仿宋" w:cs="仿宋" w:hint="eastAsia"/>
            <w:lang w:eastAsia="zh-CN"/>
          </w:rPr>
          <w:t>二、电子体重秤项目文档管理</w:t>
        </w:r>
        <w:r>
          <w:tab/>
        </w:r>
        <w:r>
          <w:fldChar w:fldCharType="begin"/>
        </w:r>
        <w:r>
          <w:instrText xml:space="preserve"> PAGEREF _Toc16984 \h </w:instrText>
        </w:r>
        <w:r>
          <w:fldChar w:fldCharType="separate"/>
        </w:r>
        <w:r>
          <w:t>10</w:t>
        </w:r>
        <w:r>
          <w:fldChar w:fldCharType="end"/>
        </w:r>
      </w:hyperlink>
    </w:p>
    <w:p>
      <w:pPr>
        <w:pStyle w:val="TOC2"/>
        <w:tabs>
          <w:tab w:val="right" w:leader="dot" w:pos="8306"/>
        </w:tabs>
      </w:pPr>
      <w:hyperlink w:anchor="_Toc25078" w:history="1">
        <w:r>
          <w:rPr>
            <w:rFonts w:ascii="仿宋" w:eastAsia="仿宋" w:hAnsi="仿宋" w:cs="仿宋" w:hint="eastAsia"/>
            <w:lang w:eastAsia="zh-CN"/>
          </w:rPr>
          <w:t>(一)、文档编制与审查</w:t>
        </w:r>
        <w:r>
          <w:tab/>
        </w:r>
        <w:r>
          <w:fldChar w:fldCharType="begin"/>
        </w:r>
        <w:r>
          <w:instrText xml:space="preserve"> PAGEREF _Toc25078 \h </w:instrText>
        </w:r>
        <w:r>
          <w:fldChar w:fldCharType="separate"/>
        </w:r>
        <w:r>
          <w:t>10</w:t>
        </w:r>
        <w:r>
          <w:fldChar w:fldCharType="end"/>
        </w:r>
      </w:hyperlink>
    </w:p>
    <w:p>
      <w:pPr>
        <w:pStyle w:val="TOC2"/>
        <w:tabs>
          <w:tab w:val="right" w:leader="dot" w:pos="8306"/>
        </w:tabs>
      </w:pPr>
      <w:hyperlink w:anchor="_Toc8103" w:history="1">
        <w:r>
          <w:rPr>
            <w:rFonts w:ascii="仿宋" w:eastAsia="仿宋" w:hAnsi="仿宋" w:cs="仿宋" w:hint="eastAsia"/>
            <w:lang w:eastAsia="zh-CN"/>
          </w:rPr>
          <w:t>(二)、文档发布与分发</w:t>
        </w:r>
        <w:r>
          <w:tab/>
        </w:r>
        <w:r>
          <w:fldChar w:fldCharType="begin"/>
        </w:r>
        <w:r>
          <w:instrText xml:space="preserve"> PAGEREF _Toc8103 \h </w:instrText>
        </w:r>
        <w:r>
          <w:fldChar w:fldCharType="separate"/>
        </w:r>
        <w:r>
          <w:t>11</w:t>
        </w:r>
        <w:r>
          <w:fldChar w:fldCharType="end"/>
        </w:r>
      </w:hyperlink>
    </w:p>
    <w:p>
      <w:pPr>
        <w:pStyle w:val="TOC2"/>
        <w:tabs>
          <w:tab w:val="right" w:leader="dot" w:pos="8306"/>
        </w:tabs>
      </w:pPr>
      <w:hyperlink w:anchor="_Toc29987" w:history="1">
        <w:r>
          <w:rPr>
            <w:rFonts w:ascii="仿宋" w:eastAsia="仿宋" w:hAnsi="仿宋" w:cs="仿宋" w:hint="eastAsia"/>
            <w:lang w:eastAsia="zh-CN"/>
          </w:rPr>
          <w:t>(三)、文档存档与归档</w:t>
        </w:r>
        <w:r>
          <w:tab/>
        </w:r>
        <w:r>
          <w:fldChar w:fldCharType="begin"/>
        </w:r>
        <w:r>
          <w:instrText xml:space="preserve"> PAGEREF _Toc29987 \h </w:instrText>
        </w:r>
        <w:r>
          <w:fldChar w:fldCharType="separate"/>
        </w:r>
        <w:r>
          <w:t>12</w:t>
        </w:r>
        <w:r>
          <w:fldChar w:fldCharType="end"/>
        </w:r>
      </w:hyperlink>
    </w:p>
    <w:p>
      <w:pPr>
        <w:pStyle w:val="TOC1"/>
        <w:tabs>
          <w:tab w:val="right" w:leader="dot" w:pos="8306"/>
        </w:tabs>
      </w:pPr>
      <w:hyperlink w:anchor="_Toc23669" w:history="1">
        <w:r>
          <w:rPr>
            <w:rFonts w:ascii="仿宋" w:eastAsia="仿宋" w:hAnsi="仿宋" w:cs="仿宋" w:hint="eastAsia"/>
            <w:lang w:eastAsia="zh-CN"/>
          </w:rPr>
          <w:t>三、市场分析、调研</w:t>
        </w:r>
        <w:r>
          <w:tab/>
        </w:r>
        <w:r>
          <w:fldChar w:fldCharType="begin"/>
        </w:r>
        <w:r>
          <w:instrText xml:space="preserve"> PAGEREF _Toc23669 \h </w:instrText>
        </w:r>
        <w:r>
          <w:fldChar w:fldCharType="separate"/>
        </w:r>
        <w:r>
          <w:t>13</w:t>
        </w:r>
        <w:r>
          <w:fldChar w:fldCharType="end"/>
        </w:r>
      </w:hyperlink>
    </w:p>
    <w:p>
      <w:pPr>
        <w:pStyle w:val="TOC2"/>
        <w:tabs>
          <w:tab w:val="right" w:leader="dot" w:pos="8306"/>
        </w:tabs>
      </w:pPr>
      <w:hyperlink w:anchor="_Toc29919" w:history="1">
        <w:r>
          <w:rPr>
            <w:rFonts w:ascii="仿宋" w:eastAsia="仿宋" w:hAnsi="仿宋" w:cs="仿宋" w:hint="eastAsia"/>
            <w:lang w:eastAsia="zh-CN"/>
          </w:rPr>
          <w:t>(一)、电子体重秤行业分析</w:t>
        </w:r>
        <w:r>
          <w:tab/>
        </w:r>
        <w:r>
          <w:fldChar w:fldCharType="begin"/>
        </w:r>
        <w:r>
          <w:instrText xml:space="preserve"> PAGEREF _Toc29919 \h </w:instrText>
        </w:r>
        <w:r>
          <w:fldChar w:fldCharType="separate"/>
        </w:r>
        <w:r>
          <w:t>13</w:t>
        </w:r>
        <w:r>
          <w:fldChar w:fldCharType="end"/>
        </w:r>
      </w:hyperlink>
    </w:p>
    <w:p>
      <w:pPr>
        <w:pStyle w:val="TOC2"/>
        <w:tabs>
          <w:tab w:val="right" w:leader="dot" w:pos="8306"/>
        </w:tabs>
      </w:pPr>
      <w:hyperlink w:anchor="_Toc28532" w:history="1">
        <w:r>
          <w:rPr>
            <w:rFonts w:ascii="仿宋" w:eastAsia="仿宋" w:hAnsi="仿宋" w:cs="仿宋" w:hint="eastAsia"/>
            <w:lang w:eastAsia="zh-CN"/>
          </w:rPr>
          <w:t>(二)、电子体重秤市场分析预测</w:t>
        </w:r>
        <w:r>
          <w:tab/>
        </w:r>
        <w:r>
          <w:fldChar w:fldCharType="begin"/>
        </w:r>
        <w:r>
          <w:instrText xml:space="preserve"> PAGEREF _Toc28532 \h </w:instrText>
        </w:r>
        <w:r>
          <w:fldChar w:fldCharType="separate"/>
        </w:r>
        <w:r>
          <w:t>14</w:t>
        </w:r>
        <w:r>
          <w:fldChar w:fldCharType="end"/>
        </w:r>
      </w:hyperlink>
    </w:p>
    <w:p>
      <w:pPr>
        <w:pStyle w:val="TOC1"/>
        <w:tabs>
          <w:tab w:val="right" w:leader="dot" w:pos="8306"/>
        </w:tabs>
      </w:pPr>
      <w:hyperlink w:anchor="_Toc26475" w:history="1">
        <w:r>
          <w:rPr>
            <w:rFonts w:ascii="仿宋" w:eastAsia="仿宋" w:hAnsi="仿宋" w:cs="仿宋" w:hint="eastAsia"/>
            <w:lang w:eastAsia="zh-CN"/>
          </w:rPr>
          <w:t>四、电子体重秤项目建设背景及必要性分析</w:t>
        </w:r>
        <w:r>
          <w:tab/>
        </w:r>
        <w:r>
          <w:fldChar w:fldCharType="begin"/>
        </w:r>
        <w:r>
          <w:instrText xml:space="preserve"> PAGEREF _Toc26475 \h </w:instrText>
        </w:r>
        <w:r>
          <w:fldChar w:fldCharType="separate"/>
        </w:r>
        <w:r>
          <w:t>15</w:t>
        </w:r>
        <w:r>
          <w:fldChar w:fldCharType="end"/>
        </w:r>
      </w:hyperlink>
    </w:p>
    <w:p>
      <w:pPr>
        <w:pStyle w:val="TOC2"/>
        <w:tabs>
          <w:tab w:val="right" w:leader="dot" w:pos="8306"/>
        </w:tabs>
      </w:pPr>
      <w:hyperlink w:anchor="_Toc28370" w:history="1">
        <w:r>
          <w:rPr>
            <w:rFonts w:ascii="仿宋" w:eastAsia="仿宋" w:hAnsi="仿宋" w:cs="仿宋" w:hint="eastAsia"/>
            <w:lang w:eastAsia="zh-CN"/>
          </w:rPr>
          <w:t>(一)、电子体重秤项目背景分析</w:t>
        </w:r>
        <w:r>
          <w:tab/>
        </w:r>
        <w:r>
          <w:fldChar w:fldCharType="begin"/>
        </w:r>
        <w:r>
          <w:instrText xml:space="preserve"> PAGEREF _Toc28370 \h </w:instrText>
        </w:r>
        <w:r>
          <w:fldChar w:fldCharType="separate"/>
        </w:r>
        <w:r>
          <w:t>15</w:t>
        </w:r>
        <w:r>
          <w:fldChar w:fldCharType="end"/>
        </w:r>
      </w:hyperlink>
    </w:p>
    <w:p>
      <w:pPr>
        <w:pStyle w:val="TOC2"/>
        <w:tabs>
          <w:tab w:val="right" w:leader="dot" w:pos="8306"/>
        </w:tabs>
      </w:pPr>
      <w:hyperlink w:anchor="_Toc22377" w:history="1">
        <w:r>
          <w:rPr>
            <w:rFonts w:ascii="仿宋" w:eastAsia="仿宋" w:hAnsi="仿宋" w:cs="仿宋" w:hint="eastAsia"/>
            <w:lang w:eastAsia="zh-CN"/>
          </w:rPr>
          <w:t>(二)、电子体重秤项目建设必要性分析</w:t>
        </w:r>
        <w:r>
          <w:tab/>
        </w:r>
        <w:r>
          <w:fldChar w:fldCharType="begin"/>
        </w:r>
        <w:r>
          <w:instrText xml:space="preserve"> PAGEREF _Toc22377 \h </w:instrText>
        </w:r>
        <w:r>
          <w:fldChar w:fldCharType="separate"/>
        </w:r>
        <w:r>
          <w:t>16</w:t>
        </w:r>
        <w:r>
          <w:fldChar w:fldCharType="end"/>
        </w:r>
      </w:hyperlink>
    </w:p>
    <w:p>
      <w:pPr>
        <w:pStyle w:val="TOC1"/>
        <w:tabs>
          <w:tab w:val="right" w:leader="dot" w:pos="8306"/>
        </w:tabs>
      </w:pPr>
      <w:hyperlink w:anchor="_Toc31531" w:history="1">
        <w:r>
          <w:rPr>
            <w:rFonts w:ascii="仿宋" w:eastAsia="仿宋" w:hAnsi="仿宋" w:cs="仿宋" w:hint="eastAsia"/>
            <w:lang w:eastAsia="zh-CN"/>
          </w:rPr>
          <w:t>五、电子体重秤项目选址可行性分析</w:t>
        </w:r>
        <w:r>
          <w:tab/>
        </w:r>
        <w:r>
          <w:fldChar w:fldCharType="begin"/>
        </w:r>
        <w:r>
          <w:instrText xml:space="preserve"> PAGEREF _Toc31531 \h </w:instrText>
        </w:r>
        <w:r>
          <w:fldChar w:fldCharType="separate"/>
        </w:r>
        <w:r>
          <w:t>18</w:t>
        </w:r>
        <w:r>
          <w:fldChar w:fldCharType="end"/>
        </w:r>
      </w:hyperlink>
    </w:p>
    <w:p>
      <w:pPr>
        <w:pStyle w:val="TOC2"/>
        <w:tabs>
          <w:tab w:val="right" w:leader="dot" w:pos="8306"/>
        </w:tabs>
      </w:pPr>
      <w:hyperlink w:anchor="_Toc10627" w:history="1">
        <w:r>
          <w:rPr>
            <w:rFonts w:ascii="仿宋" w:eastAsia="仿宋" w:hAnsi="仿宋" w:cs="仿宋" w:hint="eastAsia"/>
            <w:lang w:eastAsia="zh-CN"/>
          </w:rPr>
          <w:t>(一)、电子体重秤项目选址</w:t>
        </w:r>
        <w:r>
          <w:tab/>
        </w:r>
        <w:r>
          <w:fldChar w:fldCharType="begin"/>
        </w:r>
        <w:r>
          <w:instrText xml:space="preserve"> PAGEREF _Toc10627 \h </w:instrText>
        </w:r>
        <w:r>
          <w:fldChar w:fldCharType="separate"/>
        </w:r>
        <w:r>
          <w:t>18</w:t>
        </w:r>
        <w:r>
          <w:fldChar w:fldCharType="end"/>
        </w:r>
      </w:hyperlink>
    </w:p>
    <w:p>
      <w:pPr>
        <w:pStyle w:val="TOC2"/>
        <w:tabs>
          <w:tab w:val="right" w:leader="dot" w:pos="8306"/>
        </w:tabs>
      </w:pPr>
      <w:hyperlink w:anchor="_Toc31511" w:history="1">
        <w:r>
          <w:rPr>
            <w:rFonts w:ascii="仿宋" w:eastAsia="仿宋" w:hAnsi="仿宋" w:cs="仿宋" w:hint="eastAsia"/>
            <w:lang w:eastAsia="zh-CN"/>
          </w:rPr>
          <w:t>(二)、用地控制指标</w:t>
        </w:r>
        <w:r>
          <w:tab/>
        </w:r>
        <w:r>
          <w:fldChar w:fldCharType="begin"/>
        </w:r>
        <w:r>
          <w:instrText xml:space="preserve"> PAGEREF _Toc31511 \h </w:instrText>
        </w:r>
        <w:r>
          <w:fldChar w:fldCharType="separate"/>
        </w:r>
        <w:r>
          <w:t>18</w:t>
        </w:r>
        <w:r>
          <w:fldChar w:fldCharType="end"/>
        </w:r>
      </w:hyperlink>
    </w:p>
    <w:p>
      <w:pPr>
        <w:pStyle w:val="TOC2"/>
        <w:tabs>
          <w:tab w:val="right" w:leader="dot" w:pos="8306"/>
        </w:tabs>
      </w:pPr>
      <w:hyperlink w:anchor="_Toc13363" w:history="1">
        <w:r>
          <w:rPr>
            <w:rFonts w:ascii="仿宋" w:eastAsia="仿宋" w:hAnsi="仿宋" w:cs="仿宋" w:hint="eastAsia"/>
            <w:lang w:eastAsia="zh-CN"/>
          </w:rPr>
          <w:t>(三)、节约用地措施</w:t>
        </w:r>
        <w:r>
          <w:tab/>
        </w:r>
        <w:r>
          <w:fldChar w:fldCharType="begin"/>
        </w:r>
        <w:r>
          <w:instrText xml:space="preserve"> PAGEREF _Toc13363 \h </w:instrText>
        </w:r>
        <w:r>
          <w:fldChar w:fldCharType="separate"/>
        </w:r>
        <w:r>
          <w:t>20</w:t>
        </w:r>
        <w:r>
          <w:fldChar w:fldCharType="end"/>
        </w:r>
      </w:hyperlink>
    </w:p>
    <w:p>
      <w:pPr>
        <w:pStyle w:val="TOC2"/>
        <w:tabs>
          <w:tab w:val="right" w:leader="dot" w:pos="8306"/>
        </w:tabs>
      </w:pPr>
      <w:hyperlink w:anchor="_Toc29766" w:history="1">
        <w:r>
          <w:rPr>
            <w:rFonts w:ascii="仿宋" w:eastAsia="仿宋" w:hAnsi="仿宋" w:cs="仿宋" w:hint="eastAsia"/>
            <w:lang w:eastAsia="zh-CN"/>
          </w:rPr>
          <w:t>(四)、总图布置方案</w:t>
        </w:r>
        <w:r>
          <w:tab/>
        </w:r>
        <w:r>
          <w:fldChar w:fldCharType="begin"/>
        </w:r>
        <w:r>
          <w:instrText xml:space="preserve"> PAGEREF _Toc29766 \h </w:instrText>
        </w:r>
        <w:r>
          <w:fldChar w:fldCharType="separate"/>
        </w:r>
        <w:r>
          <w:t>21</w:t>
        </w:r>
        <w:r>
          <w:fldChar w:fldCharType="end"/>
        </w:r>
      </w:hyperlink>
    </w:p>
    <w:p>
      <w:pPr>
        <w:pStyle w:val="TOC2"/>
        <w:tabs>
          <w:tab w:val="right" w:leader="dot" w:pos="8306"/>
        </w:tabs>
      </w:pPr>
      <w:hyperlink w:anchor="_Toc21256" w:history="1">
        <w:r>
          <w:rPr>
            <w:rFonts w:ascii="仿宋" w:eastAsia="仿宋" w:hAnsi="仿宋" w:cs="仿宋" w:hint="eastAsia"/>
            <w:lang w:eastAsia="zh-CN"/>
          </w:rPr>
          <w:t>(五)、选址综合评价</w:t>
        </w:r>
        <w:r>
          <w:tab/>
        </w:r>
        <w:r>
          <w:fldChar w:fldCharType="begin"/>
        </w:r>
        <w:r>
          <w:instrText xml:space="preserve"> PAGEREF _Toc21256 \h </w:instrText>
        </w:r>
        <w:r>
          <w:fldChar w:fldCharType="separate"/>
        </w:r>
        <w:r>
          <w:t>22</w:t>
        </w:r>
        <w:r>
          <w:fldChar w:fldCharType="end"/>
        </w:r>
      </w:hyperlink>
    </w:p>
    <w:p>
      <w:pPr>
        <w:pStyle w:val="TOC1"/>
        <w:tabs>
          <w:tab w:val="right" w:leader="dot" w:pos="8306"/>
        </w:tabs>
      </w:pPr>
      <w:hyperlink w:anchor="_Toc30269" w:history="1">
        <w:r>
          <w:rPr>
            <w:rFonts w:ascii="仿宋" w:eastAsia="仿宋" w:hAnsi="仿宋" w:cs="仿宋" w:hint="eastAsia"/>
            <w:lang w:eastAsia="zh-CN"/>
          </w:rPr>
          <w:t>六、产品规划分析</w:t>
        </w:r>
        <w:r>
          <w:tab/>
        </w:r>
        <w:r>
          <w:fldChar w:fldCharType="begin"/>
        </w:r>
        <w:r>
          <w:instrText xml:space="preserve"> PAGEREF _Toc30269 \h </w:instrText>
        </w:r>
        <w:r>
          <w:fldChar w:fldCharType="separate"/>
        </w:r>
        <w:r>
          <w:t>23</w:t>
        </w:r>
        <w:r>
          <w:fldChar w:fldCharType="end"/>
        </w:r>
      </w:hyperlink>
    </w:p>
    <w:p>
      <w:pPr>
        <w:pStyle w:val="TOC2"/>
        <w:tabs>
          <w:tab w:val="right" w:leader="dot" w:pos="8306"/>
        </w:tabs>
      </w:pPr>
      <w:hyperlink w:anchor="_Toc14557" w:history="1">
        <w:r>
          <w:rPr>
            <w:rFonts w:ascii="仿宋" w:eastAsia="仿宋" w:hAnsi="仿宋" w:cs="仿宋" w:hint="eastAsia"/>
            <w:lang w:eastAsia="zh-CN"/>
          </w:rPr>
          <w:t>(一)、产品规划</w:t>
        </w:r>
        <w:r>
          <w:tab/>
        </w:r>
        <w:r>
          <w:fldChar w:fldCharType="begin"/>
        </w:r>
        <w:r>
          <w:instrText xml:space="preserve"> PAGEREF _Toc14557 \h </w:instrText>
        </w:r>
        <w:r>
          <w:fldChar w:fldCharType="separate"/>
        </w:r>
        <w:r>
          <w:t>23</w:t>
        </w:r>
        <w:r>
          <w:fldChar w:fldCharType="end"/>
        </w:r>
      </w:hyperlink>
    </w:p>
    <w:p>
      <w:pPr>
        <w:pStyle w:val="TOC2"/>
        <w:tabs>
          <w:tab w:val="right" w:leader="dot" w:pos="8306"/>
        </w:tabs>
      </w:pPr>
      <w:hyperlink w:anchor="_Toc27696" w:history="1">
        <w:r>
          <w:rPr>
            <w:rFonts w:ascii="仿宋" w:eastAsia="仿宋" w:hAnsi="仿宋" w:cs="仿宋" w:hint="eastAsia"/>
            <w:lang w:eastAsia="zh-CN"/>
          </w:rPr>
          <w:t>(二)、建设规模</w:t>
        </w:r>
        <w:r>
          <w:tab/>
        </w:r>
        <w:r>
          <w:fldChar w:fldCharType="begin"/>
        </w:r>
        <w:r>
          <w:instrText xml:space="preserve"> PAGEREF _Toc27696 \h </w:instrText>
        </w:r>
        <w:r>
          <w:fldChar w:fldCharType="separate"/>
        </w:r>
        <w:r>
          <w:t>24</w:t>
        </w:r>
        <w:r>
          <w:fldChar w:fldCharType="end"/>
        </w:r>
      </w:hyperlink>
    </w:p>
    <w:p>
      <w:pPr>
        <w:pStyle w:val="TOC1"/>
        <w:tabs>
          <w:tab w:val="right" w:leader="dot" w:pos="8306"/>
        </w:tabs>
      </w:pPr>
      <w:hyperlink w:anchor="_Toc8400" w:history="1">
        <w:r>
          <w:rPr>
            <w:rFonts w:ascii="仿宋" w:eastAsia="仿宋" w:hAnsi="仿宋" w:cs="仿宋" w:hint="eastAsia"/>
            <w:lang w:eastAsia="zh-CN"/>
          </w:rPr>
          <w:t>七、电子体重秤项目人力资源管理</w:t>
        </w:r>
        <w:r>
          <w:tab/>
        </w:r>
        <w:r>
          <w:fldChar w:fldCharType="begin"/>
        </w:r>
        <w:r>
          <w:instrText xml:space="preserve"> PAGEREF _Toc8400 \h </w:instrText>
        </w:r>
        <w:r>
          <w:fldChar w:fldCharType="separate"/>
        </w:r>
        <w:r>
          <w:t>25</w:t>
        </w:r>
        <w:r>
          <w:fldChar w:fldCharType="end"/>
        </w:r>
      </w:hyperlink>
    </w:p>
    <w:p>
      <w:pPr>
        <w:pStyle w:val="TOC2"/>
        <w:tabs>
          <w:tab w:val="right" w:leader="dot" w:pos="8306"/>
        </w:tabs>
      </w:pPr>
      <w:hyperlink w:anchor="_Toc5782" w:history="1">
        <w:r>
          <w:rPr>
            <w:rFonts w:ascii="仿宋" w:eastAsia="仿宋" w:hAnsi="仿宋" w:cs="仿宋" w:hint="eastAsia"/>
            <w:lang w:eastAsia="zh-CN"/>
          </w:rPr>
          <w:t>(一)、建立健全的预算管理制度</w:t>
        </w:r>
        <w:r>
          <w:tab/>
        </w:r>
        <w:r>
          <w:fldChar w:fldCharType="begin"/>
        </w:r>
        <w:r>
          <w:instrText xml:space="preserve"> PAGEREF _Toc5782 \h </w:instrText>
        </w:r>
        <w:r>
          <w:fldChar w:fldCharType="separate"/>
        </w:r>
        <w:r>
          <w:t>25</w:t>
        </w:r>
        <w:r>
          <w:fldChar w:fldCharType="end"/>
        </w:r>
      </w:hyperlink>
    </w:p>
    <w:p>
      <w:pPr>
        <w:pStyle w:val="TOC2"/>
        <w:tabs>
          <w:tab w:val="right" w:leader="dot" w:pos="8306"/>
        </w:tabs>
      </w:pPr>
      <w:hyperlink w:anchor="_Toc15365" w:history="1">
        <w:r>
          <w:rPr>
            <w:rFonts w:ascii="仿宋" w:eastAsia="仿宋" w:hAnsi="仿宋" w:cs="仿宋" w:hint="eastAsia"/>
            <w:lang w:eastAsia="zh-CN"/>
          </w:rPr>
          <w:t>(二)、加强资金流动监控</w:t>
        </w:r>
        <w:r>
          <w:tab/>
        </w:r>
        <w:r>
          <w:fldChar w:fldCharType="begin"/>
        </w:r>
        <w:r>
          <w:instrText xml:space="preserve"> PAGEREF _Toc15365 \h </w:instrText>
        </w:r>
        <w:r>
          <w:fldChar w:fldCharType="separate"/>
        </w:r>
        <w:r>
          <w:t>27</w:t>
        </w:r>
        <w:r>
          <w:fldChar w:fldCharType="end"/>
        </w:r>
      </w:hyperlink>
    </w:p>
    <w:p>
      <w:pPr>
        <w:pStyle w:val="TOC2"/>
        <w:tabs>
          <w:tab w:val="right" w:leader="dot" w:pos="8306"/>
        </w:tabs>
      </w:pPr>
      <w:hyperlink w:anchor="_Toc12899" w:history="1">
        <w:r>
          <w:rPr>
            <w:rFonts w:ascii="仿宋" w:eastAsia="仿宋" w:hAnsi="仿宋" w:cs="仿宋" w:hint="eastAsia"/>
            <w:lang w:eastAsia="zh-CN"/>
          </w:rPr>
          <w:t>(三)、制定完善的风险控制机制</w:t>
        </w:r>
        <w:r>
          <w:tab/>
        </w:r>
        <w:r>
          <w:fldChar w:fldCharType="begin"/>
        </w:r>
        <w:r>
          <w:instrText xml:space="preserve"> PAGEREF _Toc12899 \h </w:instrText>
        </w:r>
        <w:r>
          <w:fldChar w:fldCharType="separate"/>
        </w:r>
        <w:r>
          <w:t>28</w:t>
        </w:r>
        <w:r>
          <w:fldChar w:fldCharType="end"/>
        </w:r>
      </w:hyperlink>
    </w:p>
    <w:p>
      <w:pPr>
        <w:pStyle w:val="TOC2"/>
        <w:tabs>
          <w:tab w:val="right" w:leader="dot" w:pos="8306"/>
        </w:tabs>
      </w:pPr>
      <w:hyperlink w:anchor="_Toc27259" w:history="1">
        <w:r>
          <w:rPr>
            <w:rFonts w:ascii="仿宋" w:eastAsia="仿宋" w:hAnsi="仿宋" w:cs="仿宋" w:hint="eastAsia"/>
            <w:lang w:eastAsia="zh-CN"/>
          </w:rPr>
          <w:t>(四)、优化成本管理</w:t>
        </w:r>
        <w:r>
          <w:tab/>
        </w:r>
        <w:r>
          <w:fldChar w:fldCharType="begin"/>
        </w:r>
        <w:r>
          <w:instrText xml:space="preserve"> PAGEREF _Toc27259 \h </w:instrText>
        </w:r>
        <w:r>
          <w:fldChar w:fldCharType="separate"/>
        </w:r>
        <w:r>
          <w:t>29</w:t>
        </w:r>
        <w:r>
          <w:fldChar w:fldCharType="end"/>
        </w:r>
      </w:hyperlink>
    </w:p>
    <w:p>
      <w:pPr>
        <w:pStyle w:val="TOC1"/>
        <w:tabs>
          <w:tab w:val="right" w:leader="dot" w:pos="8306"/>
        </w:tabs>
      </w:pPr>
      <w:hyperlink w:anchor="_Toc17166" w:history="1">
        <w:r>
          <w:rPr>
            <w:rFonts w:ascii="仿宋" w:eastAsia="仿宋" w:hAnsi="仿宋" w:cs="仿宋" w:hint="eastAsia"/>
            <w:lang w:eastAsia="zh-CN"/>
          </w:rPr>
          <w:t>八、电子体重秤项目人力资源培养与发展</w:t>
        </w:r>
        <w:r>
          <w:tab/>
        </w:r>
        <w:r>
          <w:fldChar w:fldCharType="begin"/>
        </w:r>
        <w:r>
          <w:instrText xml:space="preserve"> PAGEREF _Toc17166 \h </w:instrText>
        </w:r>
        <w:r>
          <w:fldChar w:fldCharType="separate"/>
        </w:r>
        <w:r>
          <w:t>30</w:t>
        </w:r>
        <w:r>
          <w:fldChar w:fldCharType="end"/>
        </w:r>
      </w:hyperlink>
    </w:p>
    <w:p>
      <w:pPr>
        <w:pStyle w:val="TOC2"/>
        <w:tabs>
          <w:tab w:val="right" w:leader="dot" w:pos="8306"/>
        </w:tabs>
      </w:pPr>
      <w:hyperlink w:anchor="_Toc32629" w:history="1">
        <w:r>
          <w:rPr>
            <w:rFonts w:ascii="仿宋" w:eastAsia="仿宋" w:hAnsi="仿宋" w:cs="仿宋" w:hint="eastAsia"/>
            <w:lang w:eastAsia="zh-CN"/>
          </w:rPr>
          <w:t>(一)、人才需求与规划</w:t>
        </w:r>
        <w:r>
          <w:tab/>
        </w:r>
        <w:r>
          <w:fldChar w:fldCharType="begin"/>
        </w:r>
        <w:r>
          <w:instrText xml:space="preserve"> PAGEREF _Toc32629 \h </w:instrText>
        </w:r>
        <w:r>
          <w:fldChar w:fldCharType="separate"/>
        </w:r>
        <w:r>
          <w:t>30</w:t>
        </w:r>
        <w:r>
          <w:fldChar w:fldCharType="end"/>
        </w:r>
      </w:hyperlink>
    </w:p>
    <w:p>
      <w:pPr>
        <w:pStyle w:val="TOC2"/>
        <w:tabs>
          <w:tab w:val="right" w:leader="dot" w:pos="8306"/>
        </w:tabs>
      </w:pPr>
      <w:hyperlink w:anchor="_Toc24013" w:history="1">
        <w:r>
          <w:rPr>
            <w:rFonts w:ascii="仿宋" w:eastAsia="仿宋" w:hAnsi="仿宋" w:cs="仿宋" w:hint="eastAsia"/>
            <w:lang w:eastAsia="zh-CN"/>
          </w:rPr>
          <w:t>(二)、培训与发展计划</w:t>
        </w:r>
        <w:r>
          <w:tab/>
        </w:r>
        <w:r>
          <w:fldChar w:fldCharType="begin"/>
        </w:r>
        <w:r>
          <w:instrText xml:space="preserve"> PAGEREF _Toc24013 \h </w:instrText>
        </w:r>
        <w:r>
          <w:fldChar w:fldCharType="separate"/>
        </w:r>
        <w:r>
          <w:t>31</w:t>
        </w:r>
        <w:r>
          <w:fldChar w:fldCharType="end"/>
        </w:r>
      </w:hyperlink>
    </w:p>
    <w:p>
      <w:pPr>
        <w:pStyle w:val="TOC1"/>
        <w:tabs>
          <w:tab w:val="right" w:leader="dot" w:pos="8306"/>
        </w:tabs>
      </w:pPr>
      <w:hyperlink w:anchor="_Toc5706" w:history="1">
        <w:r>
          <w:rPr>
            <w:rFonts w:ascii="仿宋" w:eastAsia="仿宋" w:hAnsi="仿宋" w:cs="仿宋" w:hint="eastAsia"/>
            <w:lang w:eastAsia="zh-CN"/>
          </w:rPr>
          <w:t>九、电子体重秤项目计划安排</w:t>
        </w:r>
        <w:r>
          <w:tab/>
        </w:r>
        <w:r>
          <w:fldChar w:fldCharType="begin"/>
        </w:r>
        <w:r>
          <w:instrText xml:space="preserve"> PAGEREF _Toc5706 \h </w:instrText>
        </w:r>
        <w:r>
          <w:fldChar w:fldCharType="separate"/>
        </w:r>
        <w:r>
          <w:t>31</w:t>
        </w:r>
        <w:r>
          <w:fldChar w:fldCharType="end"/>
        </w:r>
      </w:hyperlink>
    </w:p>
    <w:p>
      <w:pPr>
        <w:pStyle w:val="TOC2"/>
        <w:tabs>
          <w:tab w:val="right" w:leader="dot" w:pos="8306"/>
        </w:tabs>
      </w:pPr>
      <w:hyperlink w:anchor="_Toc1968" w:history="1">
        <w:r>
          <w:rPr>
            <w:rFonts w:ascii="仿宋" w:eastAsia="仿宋" w:hAnsi="仿宋" w:cs="仿宋" w:hint="eastAsia"/>
            <w:lang w:eastAsia="zh-CN"/>
          </w:rPr>
          <w:t>(一)、建设周期</w:t>
        </w:r>
        <w:r>
          <w:tab/>
        </w:r>
        <w:r>
          <w:fldChar w:fldCharType="begin"/>
        </w:r>
        <w:r>
          <w:instrText xml:space="preserve"> PAGEREF _Toc1968 \h </w:instrText>
        </w:r>
        <w:r>
          <w:fldChar w:fldCharType="separate"/>
        </w:r>
        <w:r>
          <w:t>31</w:t>
        </w:r>
        <w:r>
          <w:fldChar w:fldCharType="end"/>
        </w:r>
      </w:hyperlink>
    </w:p>
    <w:p>
      <w:pPr>
        <w:pStyle w:val="TOC2"/>
        <w:tabs>
          <w:tab w:val="right" w:leader="dot" w:pos="8306"/>
        </w:tabs>
      </w:pPr>
      <w:hyperlink w:anchor="_Toc25242" w:history="1">
        <w:r>
          <w:rPr>
            <w:rFonts w:ascii="仿宋" w:eastAsia="仿宋" w:hAnsi="仿宋" w:cs="仿宋" w:hint="eastAsia"/>
            <w:lang w:eastAsia="zh-CN"/>
          </w:rPr>
          <w:t>(二)、建设进度</w:t>
        </w:r>
        <w:r>
          <w:tab/>
        </w:r>
        <w:r>
          <w:fldChar w:fldCharType="begin"/>
        </w:r>
        <w:r>
          <w:instrText xml:space="preserve"> PAGEREF _Toc25242 \h </w:instrText>
        </w:r>
        <w:r>
          <w:fldChar w:fldCharType="separate"/>
        </w:r>
        <w:r>
          <w:t>32</w:t>
        </w:r>
        <w:r>
          <w:fldChar w:fldCharType="end"/>
        </w:r>
      </w:hyperlink>
    </w:p>
    <w:p>
      <w:pPr>
        <w:pStyle w:val="TOC2"/>
        <w:tabs>
          <w:tab w:val="right" w:leader="dot" w:pos="8306"/>
        </w:tabs>
      </w:pPr>
      <w:hyperlink w:anchor="_Toc1401" w:history="1">
        <w:r>
          <w:rPr>
            <w:rFonts w:ascii="仿宋" w:eastAsia="仿宋" w:hAnsi="仿宋" w:cs="仿宋" w:hint="eastAsia"/>
            <w:lang w:eastAsia="zh-CN"/>
          </w:rPr>
          <w:t>(三)、进度安排注意事项</w:t>
        </w:r>
        <w:r>
          <w:tab/>
        </w:r>
        <w:r>
          <w:fldChar w:fldCharType="begin"/>
        </w:r>
        <w:r>
          <w:instrText xml:space="preserve"> PAGEREF _Toc1401 \h </w:instrText>
        </w:r>
        <w:r>
          <w:fldChar w:fldCharType="separate"/>
        </w:r>
        <w:r>
          <w:t>33</w:t>
        </w:r>
        <w:r>
          <w:fldChar w:fldCharType="end"/>
        </w:r>
      </w:hyperlink>
    </w:p>
    <w:p>
      <w:pPr>
        <w:pStyle w:val="TOC2"/>
        <w:tabs>
          <w:tab w:val="right" w:leader="dot" w:pos="8306"/>
        </w:tabs>
      </w:pPr>
      <w:hyperlink w:anchor="_Toc32565" w:history="1">
        <w:r>
          <w:rPr>
            <w:rFonts w:ascii="仿宋" w:eastAsia="仿宋" w:hAnsi="仿宋" w:cs="仿宋" w:hint="eastAsia"/>
            <w:lang w:eastAsia="zh-CN"/>
          </w:rPr>
          <w:t>(四)、人力资源配置</w:t>
        </w:r>
        <w:r>
          <w:tab/>
        </w:r>
        <w:r>
          <w:fldChar w:fldCharType="begin"/>
        </w:r>
        <w:r>
          <w:instrText xml:space="preserve"> PAGEREF _Toc32565 \h </w:instrText>
        </w:r>
        <w:r>
          <w:fldChar w:fldCharType="separate"/>
        </w:r>
        <w:r>
          <w:t>35</w:t>
        </w:r>
        <w:r>
          <w:fldChar w:fldCharType="end"/>
        </w:r>
      </w:hyperlink>
    </w:p>
    <w:p>
      <w:pPr>
        <w:pStyle w:val="TOC1"/>
        <w:tabs>
          <w:tab w:val="right" w:leader="dot" w:pos="8306"/>
        </w:tabs>
      </w:pPr>
      <w:hyperlink w:anchor="_Toc13164" w:history="1">
        <w:r>
          <w:rPr>
            <w:rFonts w:ascii="仿宋" w:eastAsia="仿宋" w:hAnsi="仿宋" w:cs="仿宋" w:hint="eastAsia"/>
            <w:lang w:eastAsia="zh-CN"/>
          </w:rPr>
          <w:t>十、电子体重秤项目社会影响</w:t>
        </w:r>
        <w:r>
          <w:tab/>
        </w:r>
        <w:r>
          <w:fldChar w:fldCharType="begin"/>
        </w:r>
        <w:r>
          <w:instrText xml:space="preserve"> PAGEREF _Toc13164 \h </w:instrText>
        </w:r>
        <w:r>
          <w:fldChar w:fldCharType="separate"/>
        </w:r>
        <w:r>
          <w:t>35</w:t>
        </w:r>
        <w:r>
          <w:fldChar w:fldCharType="end"/>
        </w:r>
      </w:hyperlink>
    </w:p>
    <w:p>
      <w:pPr>
        <w:pStyle w:val="TOC2"/>
        <w:tabs>
          <w:tab w:val="right" w:leader="dot" w:pos="8306"/>
        </w:tabs>
      </w:pPr>
      <w:hyperlink w:anchor="_Toc6457" w:history="1">
        <w:r>
          <w:rPr>
            <w:rFonts w:ascii="仿宋" w:eastAsia="仿宋" w:hAnsi="仿宋" w:cs="仿宋" w:hint="eastAsia"/>
            <w:lang w:eastAsia="zh-CN"/>
          </w:rPr>
          <w:t>(一)、社会责任与义务</w:t>
        </w:r>
        <w:r>
          <w:tab/>
        </w:r>
        <w:r>
          <w:fldChar w:fldCharType="begin"/>
        </w:r>
        <w:r>
          <w:instrText xml:space="preserve"> PAGEREF _Toc6457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55" w:history="1">
        <w:r>
          <w:rPr>
            <w:rFonts w:ascii="仿宋" w:eastAsia="仿宋" w:hAnsi="仿宋" w:cs="仿宋" w:hint="eastAsia"/>
            <w:lang w:eastAsia="zh-CN"/>
          </w:rPr>
          <w:t>(二)、社会参与与沟通</w:t>
        </w:r>
        <w:r>
          <w:tab/>
        </w:r>
        <w:r>
          <w:fldChar w:fldCharType="begin"/>
        </w:r>
        <w:r>
          <w:instrText xml:space="preserve"> PAGEREF _Toc27755 \h </w:instrText>
        </w:r>
        <w:r>
          <w:fldChar w:fldCharType="separate"/>
        </w:r>
        <w:r>
          <w:t>36</w:t>
        </w:r>
        <w:r>
          <w:fldChar w:fldCharType="end"/>
        </w:r>
      </w:hyperlink>
    </w:p>
    <w:p>
      <w:pPr>
        <w:pStyle w:val="TOC1"/>
        <w:tabs>
          <w:tab w:val="right" w:leader="dot" w:pos="8306"/>
        </w:tabs>
      </w:pPr>
      <w:hyperlink w:anchor="_Toc311" w:history="1">
        <w:r>
          <w:rPr>
            <w:rFonts w:ascii="仿宋" w:eastAsia="仿宋" w:hAnsi="仿宋" w:cs="仿宋" w:hint="eastAsia"/>
            <w:lang w:eastAsia="zh-CN"/>
          </w:rPr>
          <w:t>十一、电子体重秤项目投资规划</w:t>
        </w:r>
        <w:r>
          <w:tab/>
        </w:r>
        <w:r>
          <w:fldChar w:fldCharType="begin"/>
        </w:r>
        <w:r>
          <w:instrText xml:space="preserve"> PAGEREF _Toc311 \h </w:instrText>
        </w:r>
        <w:r>
          <w:fldChar w:fldCharType="separate"/>
        </w:r>
        <w:r>
          <w:t>37</w:t>
        </w:r>
        <w:r>
          <w:fldChar w:fldCharType="end"/>
        </w:r>
      </w:hyperlink>
    </w:p>
    <w:p>
      <w:pPr>
        <w:pStyle w:val="TOC2"/>
        <w:tabs>
          <w:tab w:val="right" w:leader="dot" w:pos="8306"/>
        </w:tabs>
      </w:pPr>
      <w:hyperlink w:anchor="_Toc791" w:history="1">
        <w:r>
          <w:rPr>
            <w:rFonts w:ascii="仿宋" w:eastAsia="仿宋" w:hAnsi="仿宋" w:cs="仿宋" w:hint="eastAsia"/>
            <w:lang w:eastAsia="zh-CN"/>
          </w:rPr>
          <w:t>(一)、电子体重秤项目总投资估算</w:t>
        </w:r>
        <w:r>
          <w:tab/>
        </w:r>
        <w:r>
          <w:fldChar w:fldCharType="begin"/>
        </w:r>
        <w:r>
          <w:instrText xml:space="preserve"> PAGEREF _Toc791 \h </w:instrText>
        </w:r>
        <w:r>
          <w:fldChar w:fldCharType="separate"/>
        </w:r>
        <w:r>
          <w:t>37</w:t>
        </w:r>
        <w:r>
          <w:fldChar w:fldCharType="end"/>
        </w:r>
      </w:hyperlink>
    </w:p>
    <w:p>
      <w:pPr>
        <w:pStyle w:val="TOC2"/>
        <w:tabs>
          <w:tab w:val="right" w:leader="dot" w:pos="8306"/>
        </w:tabs>
      </w:pPr>
      <w:hyperlink w:anchor="_Toc14941" w:history="1">
        <w:r>
          <w:rPr>
            <w:rFonts w:ascii="仿宋" w:eastAsia="仿宋" w:hAnsi="仿宋" w:cs="仿宋" w:hint="eastAsia"/>
            <w:lang w:eastAsia="zh-CN"/>
          </w:rPr>
          <w:t>(二)、资金筹措</w:t>
        </w:r>
        <w:r>
          <w:tab/>
        </w:r>
        <w:r>
          <w:fldChar w:fldCharType="begin"/>
        </w:r>
        <w:r>
          <w:instrText xml:space="preserve"> PAGEREF _Toc14941 \h </w:instrText>
        </w:r>
        <w:r>
          <w:fldChar w:fldCharType="separate"/>
        </w:r>
        <w:r>
          <w:t>38</w:t>
        </w:r>
        <w:r>
          <w:fldChar w:fldCharType="end"/>
        </w:r>
      </w:hyperlink>
    </w:p>
    <w:p>
      <w:pPr>
        <w:pStyle w:val="TOC1"/>
        <w:tabs>
          <w:tab w:val="right" w:leader="dot" w:pos="8306"/>
        </w:tabs>
      </w:pPr>
      <w:hyperlink w:anchor="_Toc9420" w:history="1">
        <w:r>
          <w:rPr>
            <w:rFonts w:ascii="仿宋" w:eastAsia="仿宋" w:hAnsi="仿宋" w:cs="仿宋" w:hint="eastAsia"/>
            <w:lang w:eastAsia="zh-CN"/>
          </w:rPr>
          <w:t>十二、电子体重秤项目创新与研发</w:t>
        </w:r>
        <w:r>
          <w:tab/>
        </w:r>
        <w:r>
          <w:fldChar w:fldCharType="begin"/>
        </w:r>
        <w:r>
          <w:instrText xml:space="preserve"> PAGEREF _Toc9420 \h </w:instrText>
        </w:r>
        <w:r>
          <w:fldChar w:fldCharType="separate"/>
        </w:r>
        <w:r>
          <w:t>39</w:t>
        </w:r>
        <w:r>
          <w:fldChar w:fldCharType="end"/>
        </w:r>
      </w:hyperlink>
    </w:p>
    <w:p>
      <w:pPr>
        <w:pStyle w:val="TOC2"/>
        <w:tabs>
          <w:tab w:val="right" w:leader="dot" w:pos="8306"/>
        </w:tabs>
      </w:pPr>
      <w:hyperlink w:anchor="_Toc8173" w:history="1">
        <w:r>
          <w:rPr>
            <w:rFonts w:ascii="仿宋" w:eastAsia="仿宋" w:hAnsi="仿宋" w:cs="仿宋" w:hint="eastAsia"/>
            <w:lang w:eastAsia="zh-CN"/>
          </w:rPr>
          <w:t>(一)、创新策略与方向</w:t>
        </w:r>
        <w:r>
          <w:tab/>
        </w:r>
        <w:r>
          <w:fldChar w:fldCharType="begin"/>
        </w:r>
        <w:r>
          <w:instrText xml:space="preserve"> PAGEREF _Toc8173 \h </w:instrText>
        </w:r>
        <w:r>
          <w:fldChar w:fldCharType="separate"/>
        </w:r>
        <w:r>
          <w:t>39</w:t>
        </w:r>
        <w:r>
          <w:fldChar w:fldCharType="end"/>
        </w:r>
      </w:hyperlink>
    </w:p>
    <w:p>
      <w:pPr>
        <w:pStyle w:val="TOC2"/>
        <w:tabs>
          <w:tab w:val="right" w:leader="dot" w:pos="8306"/>
        </w:tabs>
      </w:pPr>
      <w:hyperlink w:anchor="_Toc32179" w:history="1">
        <w:r>
          <w:rPr>
            <w:rFonts w:ascii="仿宋" w:eastAsia="仿宋" w:hAnsi="仿宋" w:cs="仿宋" w:hint="eastAsia"/>
            <w:lang w:eastAsia="zh-CN"/>
          </w:rPr>
          <w:t>(二)、研发规划与投入</w:t>
        </w:r>
        <w:r>
          <w:tab/>
        </w:r>
        <w:r>
          <w:fldChar w:fldCharType="begin"/>
        </w:r>
        <w:r>
          <w:instrText xml:space="preserve"> PAGEREF _Toc32179 \h </w:instrText>
        </w:r>
        <w:r>
          <w:fldChar w:fldCharType="separate"/>
        </w:r>
        <w:r>
          <w:t>41</w:t>
        </w:r>
        <w:r>
          <w:fldChar w:fldCharType="end"/>
        </w:r>
      </w:hyperlink>
    </w:p>
    <w:p>
      <w:pPr>
        <w:pStyle w:val="TOC1"/>
        <w:tabs>
          <w:tab w:val="right" w:leader="dot" w:pos="8306"/>
        </w:tabs>
      </w:pPr>
      <w:hyperlink w:anchor="_Toc15252" w:history="1">
        <w:r>
          <w:rPr>
            <w:rFonts w:ascii="仿宋" w:eastAsia="仿宋" w:hAnsi="仿宋" w:cs="仿宋" w:hint="eastAsia"/>
            <w:lang w:eastAsia="zh-CN"/>
          </w:rPr>
          <w:t>十三、电子体重秤项目工程方案分析</w:t>
        </w:r>
        <w:r>
          <w:tab/>
        </w:r>
        <w:r>
          <w:fldChar w:fldCharType="begin"/>
        </w:r>
        <w:r>
          <w:instrText xml:space="preserve"> PAGEREF _Toc15252 \h </w:instrText>
        </w:r>
        <w:r>
          <w:fldChar w:fldCharType="separate"/>
        </w:r>
        <w:r>
          <w:t>42</w:t>
        </w:r>
        <w:r>
          <w:fldChar w:fldCharType="end"/>
        </w:r>
      </w:hyperlink>
    </w:p>
    <w:p>
      <w:pPr>
        <w:pStyle w:val="TOC2"/>
        <w:tabs>
          <w:tab w:val="right" w:leader="dot" w:pos="8306"/>
        </w:tabs>
      </w:pPr>
      <w:hyperlink w:anchor="_Toc28231" w:history="1">
        <w:r>
          <w:rPr>
            <w:rFonts w:ascii="仿宋" w:eastAsia="仿宋" w:hAnsi="仿宋" w:cs="仿宋" w:hint="eastAsia"/>
            <w:lang w:eastAsia="zh-CN"/>
          </w:rPr>
          <w:t>(一)、建筑工程设计原则</w:t>
        </w:r>
        <w:r>
          <w:tab/>
        </w:r>
        <w:r>
          <w:fldChar w:fldCharType="begin"/>
        </w:r>
        <w:r>
          <w:instrText xml:space="preserve"> PAGEREF _Toc28231 \h </w:instrText>
        </w:r>
        <w:r>
          <w:fldChar w:fldCharType="separate"/>
        </w:r>
        <w:r>
          <w:t>42</w:t>
        </w:r>
        <w:r>
          <w:fldChar w:fldCharType="end"/>
        </w:r>
      </w:hyperlink>
    </w:p>
    <w:p>
      <w:pPr>
        <w:pStyle w:val="TOC2"/>
        <w:tabs>
          <w:tab w:val="right" w:leader="dot" w:pos="8306"/>
        </w:tabs>
      </w:pPr>
      <w:hyperlink w:anchor="_Toc31583" w:history="1">
        <w:r>
          <w:rPr>
            <w:rFonts w:ascii="仿宋" w:eastAsia="仿宋" w:hAnsi="仿宋" w:cs="仿宋" w:hint="eastAsia"/>
            <w:lang w:eastAsia="zh-CN"/>
          </w:rPr>
          <w:t>(二)、土建工程建设指标</w:t>
        </w:r>
        <w:r>
          <w:tab/>
        </w:r>
        <w:r>
          <w:fldChar w:fldCharType="begin"/>
        </w:r>
        <w:r>
          <w:instrText xml:space="preserve"> PAGEREF _Toc31583 \h </w:instrText>
        </w:r>
        <w:r>
          <w:fldChar w:fldCharType="separate"/>
        </w:r>
        <w:r>
          <w:t>46</w:t>
        </w:r>
        <w:r>
          <w:fldChar w:fldCharType="end"/>
        </w:r>
      </w:hyperlink>
    </w:p>
    <w:p>
      <w:pPr>
        <w:pStyle w:val="TOC1"/>
        <w:tabs>
          <w:tab w:val="right" w:leader="dot" w:pos="8306"/>
        </w:tabs>
      </w:pPr>
      <w:hyperlink w:anchor="_Toc26097" w:history="1">
        <w:r>
          <w:rPr>
            <w:rFonts w:ascii="仿宋" w:eastAsia="仿宋" w:hAnsi="仿宋" w:cs="仿宋" w:hint="eastAsia"/>
            <w:lang w:eastAsia="zh-CN"/>
          </w:rPr>
          <w:t>十四、电子体重秤项目实施保障措施</w:t>
        </w:r>
        <w:r>
          <w:tab/>
        </w:r>
        <w:r>
          <w:fldChar w:fldCharType="begin"/>
        </w:r>
        <w:r>
          <w:instrText xml:space="preserve"> PAGEREF _Toc26097 \h </w:instrText>
        </w:r>
        <w:r>
          <w:fldChar w:fldCharType="separate"/>
        </w:r>
        <w:r>
          <w:t>47</w:t>
        </w:r>
        <w:r>
          <w:fldChar w:fldCharType="end"/>
        </w:r>
      </w:hyperlink>
    </w:p>
    <w:p>
      <w:pPr>
        <w:pStyle w:val="TOC2"/>
        <w:tabs>
          <w:tab w:val="right" w:leader="dot" w:pos="8306"/>
        </w:tabs>
      </w:pPr>
      <w:hyperlink w:anchor="_Toc11354" w:history="1">
        <w:r>
          <w:rPr>
            <w:rFonts w:ascii="仿宋" w:eastAsia="仿宋" w:hAnsi="仿宋" w:cs="仿宋" w:hint="eastAsia"/>
            <w:lang w:eastAsia="zh-CN"/>
          </w:rPr>
          <w:t>(一)、电子体重秤项目实施保障机制</w:t>
        </w:r>
        <w:r>
          <w:tab/>
        </w:r>
        <w:r>
          <w:fldChar w:fldCharType="begin"/>
        </w:r>
        <w:r>
          <w:instrText xml:space="preserve"> PAGEREF _Toc11354 \h </w:instrText>
        </w:r>
        <w:r>
          <w:fldChar w:fldCharType="separate"/>
        </w:r>
        <w:r>
          <w:t>47</w:t>
        </w:r>
        <w:r>
          <w:fldChar w:fldCharType="end"/>
        </w:r>
      </w:hyperlink>
    </w:p>
    <w:p>
      <w:pPr>
        <w:pStyle w:val="TOC2"/>
        <w:tabs>
          <w:tab w:val="right" w:leader="dot" w:pos="8306"/>
        </w:tabs>
      </w:pPr>
      <w:hyperlink w:anchor="_Toc21426" w:history="1">
        <w:r>
          <w:rPr>
            <w:rFonts w:ascii="仿宋" w:eastAsia="仿宋" w:hAnsi="仿宋" w:cs="仿宋" w:hint="eastAsia"/>
            <w:lang w:eastAsia="zh-CN"/>
          </w:rPr>
          <w:t>(二)、电子体重秤项目法律合规要求</w:t>
        </w:r>
        <w:r>
          <w:tab/>
        </w:r>
        <w:r>
          <w:fldChar w:fldCharType="begin"/>
        </w:r>
        <w:r>
          <w:instrText xml:space="preserve"> PAGEREF _Toc21426 \h </w:instrText>
        </w:r>
        <w:r>
          <w:fldChar w:fldCharType="separate"/>
        </w:r>
        <w:r>
          <w:t>51</w:t>
        </w:r>
        <w:r>
          <w:fldChar w:fldCharType="end"/>
        </w:r>
      </w:hyperlink>
    </w:p>
    <w:p>
      <w:pPr>
        <w:pStyle w:val="TOC2"/>
        <w:tabs>
          <w:tab w:val="right" w:leader="dot" w:pos="8306"/>
        </w:tabs>
      </w:pPr>
      <w:hyperlink w:anchor="_Toc1822" w:history="1">
        <w:r>
          <w:rPr>
            <w:rFonts w:ascii="仿宋" w:eastAsia="仿宋" w:hAnsi="仿宋" w:cs="仿宋" w:hint="eastAsia"/>
            <w:lang w:eastAsia="zh-CN"/>
          </w:rPr>
          <w:t>(三)、电子体重秤项目合同管理与法律事务</w:t>
        </w:r>
        <w:r>
          <w:tab/>
        </w:r>
        <w:r>
          <w:fldChar w:fldCharType="begin"/>
        </w:r>
        <w:r>
          <w:instrText xml:space="preserve"> PAGEREF _Toc1822 \h </w:instrText>
        </w:r>
        <w:r>
          <w:fldChar w:fldCharType="separate"/>
        </w:r>
        <w:r>
          <w:t>55</w:t>
        </w:r>
        <w:r>
          <w:fldChar w:fldCharType="end"/>
        </w:r>
      </w:hyperlink>
    </w:p>
    <w:p>
      <w:pPr>
        <w:pStyle w:val="TOC2"/>
        <w:tabs>
          <w:tab w:val="right" w:leader="dot" w:pos="8306"/>
        </w:tabs>
      </w:pPr>
      <w:hyperlink w:anchor="_Toc25844" w:history="1">
        <w:r>
          <w:rPr>
            <w:rFonts w:ascii="仿宋" w:eastAsia="仿宋" w:hAnsi="仿宋" w:cs="仿宋" w:hint="eastAsia"/>
            <w:lang w:eastAsia="zh-CN"/>
          </w:rPr>
          <w:t>(四)、电子体重秤项目知识产权保护策略</w:t>
        </w:r>
        <w:r>
          <w:tab/>
        </w:r>
        <w:r>
          <w:fldChar w:fldCharType="begin"/>
        </w:r>
        <w:r>
          <w:instrText xml:space="preserve"> PAGEREF _Toc25844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69"/>
      <w:r>
        <w:rPr>
          <w:rFonts w:ascii="仿宋" w:eastAsia="仿宋" w:hAnsi="仿宋" w:cs="仿宋" w:hint="eastAsia"/>
          <w:sz w:val="28"/>
          <w:lang w:eastAsia="zh-CN"/>
        </w:rPr>
        <w:t>一、电子体重秤项目概论</w:t>
      </w:r>
      <w:bookmarkEnd w:id="2"/>
    </w:p>
    <w:p>
      <w:pPr>
        <w:pStyle w:val="Heading2"/>
        <w:rPr>
          <w:rFonts w:ascii="仿宋" w:eastAsia="仿宋" w:hAnsi="仿宋" w:cs="仿宋" w:hint="eastAsia"/>
          <w:lang w:eastAsia="zh-CN"/>
        </w:rPr>
      </w:pPr>
      <w:bookmarkStart w:id="3" w:name="_Toc11764"/>
      <w:r>
        <w:rPr>
          <w:rFonts w:ascii="仿宋" w:eastAsia="仿宋" w:hAnsi="仿宋" w:cs="仿宋" w:hint="eastAsia"/>
          <w:lang w:eastAsia="zh-CN"/>
        </w:rPr>
        <w:t>(一)、电子体重秤项目概况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起源追溯至对市场的深入洞察。市场的不断演变与变革为电子体重秤项目提供了难得的机遇。当前市场存在的需求缺口和变革的大环境共同构成了电子体重秤项目的背景。这个电子体重秤项目旨在充分利用市场机遇，填补行业中尚未满足的需求，为客户提供全新的解决方案。市场的变革和需求的增长使得这个电子体重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电子体重秤项目名称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子体重秤项目正式命名为电子体重秤。这个名称不仅仅是一个标识，更代表了电子体重秤项目的核心理念和愿景。它蕴含着电子体重秤项目所要解决问题的关键字，具有强烈的表达和辨识度，为电子体重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电子体重秤项目目标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核心目标是提供一种全新、高效的解决方案，满足客户日益增长的需求。电子体重秤项目追求的不仅仅是满足市场需求，更是在市场中获得卓越的竞争优势。通过不断提升产品或服务的质量和创新水平，电子体重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电子体重秤项目范围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全面涵盖了产品研发、制造、市场推广和售后服务，确保从产品设计到最终用户体验的全方位关注。这一全面的电子体重秤项目范围是为了确保电子体重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电子体重秤项目时间表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电子体重秤项目计划在未来18个月内完成，包括研发、测试、市场试点和正式推出等不同阶段。这个时间表的合理设计是为了确保电子体重秤项目各个阶段的顺利推进，以便按时交付高质量的成果。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电子体重秤项目预算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电子体重秤项目总预算估算为XX百万美元，主要分配在研发、市场推广、人员培训和运营等方面。这一充足的预算为电子体重秤项目提供了充足的资源，确保电子体重秤项目在各个方面都能取得优异的表现。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电子体重秤项目风险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可能面临的风险包括市场接受度低、技术难题、竞争激烈等。电子体重秤项目团队已经制定了相应的风险应对计划，通过前瞻性的风险管理，确保电子体重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电子体重秤项目团队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电子体重秤项目汇聚了一支经验丰富、多领域专业素养的核心团队，确保电子体重秤项目在各个方面都能拥有高水平的执行力。团队的协同作战是电子体重秤项目成功的关键因素之一。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电子体重秤项目背景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电子体重秤项目的背景根植于市场对更高效、创新产品的渴望，同时也受到科技发展对行业格局的深刻改变的影响。这为电子体重秤项目提供了广阔的发展空间和市场需求。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电子体重秤项目现状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截至目前，电子体重秤项目已完成市场调研和技术验证，取得了初步的成功。这为电子体重秤项目在未来的发展奠定了坚实的基础，为更远大的目标打下了坚实的基石。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41"/>
      <w:r>
        <w:rPr>
          <w:rFonts w:ascii="仿宋" w:eastAsia="仿宋" w:hAnsi="仿宋" w:cs="仿宋" w:hint="eastAsia"/>
          <w:sz w:val="28"/>
          <w:lang w:eastAsia="zh-CN"/>
        </w:rPr>
        <w:t>(二)、电子体重秤项目目标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keyword》电子体重秤项目首要业务目标是在市场中占据有利地位，实现产品/服务的成功推广和销售。通过不断提升产品质量、创新性，电子体重秤项目追求成为行业中的领导者，赢得更多客户的青睐。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在科技迅速发展的时代，电子体重秤项目着眼于技术创新。通过持续的研发和技术升级，电子体重秤项目旨在推出更具创新性的产品或服务，以满足市场对新鲜、先进解决方案的需求。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为了建立可持续的客户关系，电子体重秤项目设定了客户满意度目标。通过提供卓越的产品质量和优质的客户服务，电子体重秤项目追求赢得客户的信任和忠诚度，确保他们的满意度达到行业领先水平。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电子体重秤项目注重社会责任和可持续发展。通过实施环保、社会责任电子体重秤项目，电子体重秤项目致力于在经济发展的同时保护环境，促进社会公平，实现可持续经营。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电子体重秤项目的团队是实现目标的核心驱动力。因此，电子体重秤项目设定了团队发展目标，包括提升团队成员的专业技能、培养领导力，以及搭建协同高效的团队工作氛围。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887"/>
      <w:r>
        <w:rPr>
          <w:rFonts w:ascii="仿宋" w:eastAsia="仿宋" w:hAnsi="仿宋" w:cs="仿宋" w:hint="eastAsia"/>
          <w:sz w:val="28"/>
          <w:lang w:eastAsia="zh-CN"/>
        </w:rPr>
        <w:t>(三)、电子体重秤项目提出的理由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电子体重秤项目提出的理由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源于对市场机遇的深刻洞察。当前市场中存在的需求缺口和行业发展趋势表明，有巨大的商业机会等待被开发。通过准确捕捉市场机遇，电子体重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理念基于对技术创新的信仰。通过持续的研发和技术投入，电子体重秤项目有望推出更具创新性的产品或服务。在科技飞速发展的当下，电子体重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是为了增强企业的行业竞争力。通过提升产品或服务的质量和独特性，电子体重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响应了消费者需求的变化。随着社会和科技的不断发展，消费者对产品和服务的需求也在发生变化。通过深入了解并及时回应消费者的新需求，电子体重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电子体重秤项目的提出是企业战略发展规划的一部分。在面对日益激烈的市场竞争和不断变化的商业环境中，电子体重秤项目作为企业战略的一环，旨在为企业开辟新的增长领域，巩固企业在行业中的地位。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不仅仅是基于商业考量，还注重社会责任。通过推出环保、社会责任等方面的电子体重秤项目，电子体重秤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电子体重秤项目的提出反映了对利益相关者期望的关注。包括客户、员工、投资者等利益相关者在企业发展中都有着各自的期望，电子体重秤项目力求在满足这些期望的同时，取得更大的共赢。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233"/>
      <w:r>
        <w:rPr>
          <w:rFonts w:ascii="仿宋" w:eastAsia="仿宋" w:hAnsi="仿宋" w:cs="仿宋" w:hint="eastAsia"/>
          <w:sz w:val="28"/>
          <w:lang w:eastAsia="zh-CN"/>
        </w:rPr>
        <w:t>(四)、电子体重秤项目意义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在实施电子体重秤项目的过程中，我们不仅仅是在追逐商业成功，更是为企业和社会的多个层面创造了深远的意义。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首要意义在于提升企业的市场竞争力。通过持续的创新和对产品质量的高标准要求，电子体重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体重秤项目的推进将促使行业技术水平的提升。通过引入先进技术和创新性解决方案，电子体重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体重秤项目不仅创造了大量就业机会，提高了就业水平，还注重社会责任和环保。通过参与社会公益事业和推动环保电子体重秤项目，电子体重秤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综合而言，电子体重秤项目意义重大，不仅推动了企业的发展，也为行业和社会的进步贡献了积极力量。这是一个全面而深刻的影响，将在未来产生可持续的正面效应。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56"/>
      <w:r>
        <w:rPr>
          <w:rFonts w:ascii="仿宋" w:eastAsia="仿宋" w:hAnsi="仿宋" w:cs="仿宋" w:hint="eastAsia"/>
          <w:sz w:val="28"/>
          <w:lang w:eastAsia="zh-CN"/>
        </w:rPr>
        <w:t>(五)、电子体重秤项目背景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在当今迅猛发展的商业环境中，电子体重秤项目的动因根植于对多方面因素的审慎考量。这个电子体重秤项目的提出并非孤立的决策，而是对企业所处背景深入思考的产物。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体重秤项目背后的首要原因。科技的迅速发展和全球市场的快速变化使得企业必须灵活应对。电子体重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竞争的激烈程度也是电子体重秤项目背景中不可忽视的一环。企业需要在激烈竞争中脱颖而出，为此，电子体重秤项目致力于打破常规，提供独特的价值主张，以吸引客户并确保市场份额的增长。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技术的迅速发展为企业带来了机遇与挑战。作为电子体重秤项目启动的背景之一，对新兴技术的应用将有助于提升企业的技术水平，使其在不断演进的商业环境中保持竞争优势。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此外，社会对企业责任的期望也在逐渐升高。电子体重秤项目充分融入了社会责任的理念，通过可持续经营和社会公益电子体重秤项目，企图为社会贡献一份力量，在商业成功的同时关注社会价值。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84"/>
      <w:r>
        <w:rPr>
          <w:rFonts w:ascii="仿宋" w:eastAsia="仿宋" w:hAnsi="仿宋" w:cs="仿宋" w:hint="eastAsia"/>
          <w:sz w:val="28"/>
          <w:lang w:eastAsia="zh-CN"/>
        </w:rPr>
        <w:t>二、电子体重秤项目文档管理</w:t>
      </w:r>
      <w:bookmarkEnd w:id="8"/>
    </w:p>
    <w:p>
      <w:pPr>
        <w:pStyle w:val="Heading2"/>
        <w:rPr>
          <w:rFonts w:ascii="仿宋" w:eastAsia="仿宋" w:hAnsi="仿宋" w:cs="仿宋" w:hint="eastAsia"/>
          <w:lang w:eastAsia="zh-CN"/>
        </w:rPr>
      </w:pPr>
      <w:bookmarkStart w:id="9" w:name="_Toc250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电子体重秤项目高度重视文档的质量和准确性，以支持电子体重秤项目的各项活动和决策。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文档的编制始于电子体重秤项目计划的初期，我们制定了详细的文档编制计划，明确了每个文档的内容、格式和编写责任人。在电子体重秤项目启动阶段，我们首先编制了电子体重秤项目章程，明确定义了电子体重秤项目的目标、范围、风险等关键要素。随后，电子体重秤项目团队根据计划陆续编制了需求文档、设计文档、测试文档等各类文档，确保电子体重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体重秤项目管理中的重要环节，旨在确保电子体重秤项目文档符合质量标准和电子体重秤项目需求。在电子体重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体重秤项目相关利益方和专业领域的专家对文档进行独立审查。这有助于获取更全面、客观的反馈，确保电子体重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电子体重秤项目在文档编制与审查方面建立了严格的管理机制，通过规范的流程和多维度的审查，确保电子体重秤项目文档的质量、准确性和可靠性，为电子体重秤项目的顺利推进提供了有力支持。</w:t>
      </w:r>
    </w:p>
    <w:p>
      <w:pPr>
        <w:pStyle w:val="Heading2"/>
        <w:ind w:firstLine="560" w:firstLineChars="200"/>
        <w:rPr>
          <w:rFonts w:ascii="仿宋" w:eastAsia="仿宋" w:hAnsi="仿宋" w:cs="仿宋" w:hint="eastAsia"/>
          <w:sz w:val="28"/>
          <w:lang w:eastAsia="zh-CN"/>
        </w:rPr>
      </w:pPr>
      <w:bookmarkStart w:id="10" w:name="_Toc810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我们通过多渠道发布文档，包括电子邮件、电子体重秤项目管理平台、内部网站等，以满足不同团队成员的偏好和需求。多渠道发布确保了信息的全面覆盖。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我们采用了精细的权限控制，确保只有授权人员可以访问敏感信息。这种安全措施保护了电子体重秤项目文档的机密性，防止了未经授权的信息泄露。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9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文档存档与归档是电子体重秤项目生命周期中一个至关重要的环节，直接关系到电子体重秤项目信息的长期保存和历史记录的完整性。在电子体重秤项目中，我们实施了一系列有效的文档存档与归档管理策略：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66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919"/>
      <w:r>
        <w:rPr>
          <w:rFonts w:ascii="仿宋" w:eastAsia="仿宋" w:hAnsi="仿宋" w:cs="仿宋" w:hint="eastAsia"/>
          <w:lang w:eastAsia="zh-CN"/>
        </w:rPr>
        <w:t>(一)、电子体重秤行业分析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行业一直以来都是市场的关注焦点。行业内的发展趋势、竞争态势以及潜在机会都对电子体重秤项目的推进产生深远的影响。通过深入研究行业的整体概貌，我们将更好地理解行业的核心特征，为电子体重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行业，技术一直是推动创新和发展的关键因素。我们将对当前技术趋势进行详尽分析，包括但不限于人工智能、大数据应用、先进制造技术等。这有助于电子体重秤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体重秤项目成功的基础。我们将对主要竞争对手进行深入研究，包括其市场份额、产品特点、市场定位等。通过全面了解竞争对手的优势和劣势，电子体重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532"/>
      <w:r>
        <w:rPr>
          <w:rFonts w:ascii="仿宋" w:eastAsia="仿宋" w:hAnsi="仿宋" w:cs="仿宋" w:hint="eastAsia"/>
          <w:sz w:val="28"/>
          <w:lang w:eastAsia="zh-CN"/>
        </w:rPr>
        <w:t>(二)、电子体重秤市场分析预测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体重秤市场未来的增长趋势。这包括市场的整体规模、各细分领域的发展趋势等。电子体重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体重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电子体重秤项目实施过程中需要充分考虑的因素。我们将对市场风险进行全面评估，包括但不限于政策法规风险、市场竞争风险、技术变革风险等。通过对潜在风险的深入分析，电子体重秤项目可以制定相应的风险缓解策略，降低不确定性对电子体重秤项目的影响。</w:t>
      </w:r>
    </w:p>
    <w:p>
      <w:pPr>
        <w:pStyle w:val="Heading1"/>
        <w:ind w:firstLine="560" w:firstLineChars="200"/>
        <w:rPr>
          <w:rFonts w:ascii="仿宋" w:eastAsia="仿宋" w:hAnsi="仿宋" w:cs="仿宋" w:hint="eastAsia"/>
          <w:sz w:val="28"/>
          <w:lang w:eastAsia="zh-CN"/>
        </w:rPr>
      </w:pPr>
      <w:bookmarkStart w:id="15" w:name="_Toc26475"/>
      <w:r>
        <w:rPr>
          <w:rFonts w:ascii="仿宋" w:eastAsia="仿宋" w:hAnsi="仿宋" w:cs="仿宋" w:hint="eastAsia"/>
          <w:sz w:val="28"/>
          <w:lang w:eastAsia="zh-CN"/>
        </w:rPr>
        <w:t>四、电子体重秤项目建设背景及必要性分析</w:t>
      </w:r>
      <w:bookmarkEnd w:id="15"/>
    </w:p>
    <w:p>
      <w:pPr>
        <w:pStyle w:val="Heading2"/>
        <w:rPr>
          <w:rFonts w:ascii="仿宋" w:eastAsia="仿宋" w:hAnsi="仿宋" w:cs="仿宋" w:hint="eastAsia"/>
          <w:lang w:eastAsia="zh-CN"/>
        </w:rPr>
      </w:pPr>
      <w:bookmarkStart w:id="16" w:name="_Toc28370"/>
      <w:r>
        <w:rPr>
          <w:rFonts w:ascii="仿宋" w:eastAsia="仿宋" w:hAnsi="仿宋" w:cs="仿宋" w:hint="eastAsia"/>
          <w:lang w:eastAsia="zh-CN"/>
        </w:rPr>
        <w:t>(一)、电子体重秤项目背景分析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体重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体重秤项目在这个潮流中的定位。同时，我们将关注行业内涌现的新兴机遇，以便电子体重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体重秤项目提供了强大的发展动力。我们将聚焦于行业内最新的技术发展趋势，包括但不限于人工智能、大数据分析、物联网等领域。通过深度的技术研究，我们将确保电子体重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体重秤项目发展的源泉。我们将投入更多的精力对市场需求进行深入剖析，超越表面的需求，深入挖掘潜在的市场痛点和机遇。通过对市场需求的细致了解，电子体重秤项目将更有针对性地设计解决方案，满足市场的多样化需求，从而更好地促进电子体重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体重秤项目战略至关重要。我们将对竞争态势进行更为深入的分析，包括但不限于市场份额、产品特点、客户满意度等多个维度。通过深度的竞争分析，电子体重秤项目将能够更准确地把握市场脉搏，制定具有竞争力的电子体重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体重秤项目的发展具有直接的影响。我们将进行更为全面的法规和政策分析，了解行业发展中的潜在法律风险和合规挑战。通过充分了解和遵守相关法规，电子体重秤项目将确保在法律框架内合法合规运营，为电子体重秤项目的稳健发展提供有力支持。</w:t>
      </w:r>
    </w:p>
    <w:p>
      <w:pPr>
        <w:pStyle w:val="Heading2"/>
        <w:ind w:firstLine="560" w:firstLineChars="200"/>
        <w:rPr>
          <w:rFonts w:ascii="仿宋" w:eastAsia="仿宋" w:hAnsi="仿宋" w:cs="仿宋" w:hint="eastAsia"/>
          <w:sz w:val="28"/>
          <w:lang w:eastAsia="zh-CN"/>
        </w:rPr>
      </w:pPr>
      <w:bookmarkStart w:id="17" w:name="_Toc22377"/>
      <w:r>
        <w:rPr>
          <w:rFonts w:ascii="仿宋" w:eastAsia="仿宋" w:hAnsi="仿宋" w:cs="仿宋" w:hint="eastAsia"/>
          <w:sz w:val="28"/>
          <w:lang w:eastAsia="zh-CN"/>
        </w:rPr>
        <w:t>(二)、电子体重秤项目建设必要性分析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建设的迫切性源于对行业发展趋势的深刻洞察。我们正处于一个行业变革的时代，科技创新、数字化转型成为企业发展的关键动力。电子体重秤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https://d.book118.com/288071032106006022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5215E"/>
    <w:rsid w:val="78D521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103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2023-12-30T06:01:00Z</dcterms:created>
  <dcterms:modified xsi:type="dcterms:W3CDTF">2023-12-30T06:02:08Z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9BE5C4F71A0D41D296403BC432175B4C_11</vt:lpwstr>
  </property>
  <property fmtid="{D5CDD505-2E9C-101B-9397-08002B2CF9AE}" pid="3" name="KSOProductBuildVer">
    <vt:lpwstr>2052-12.1.0.16120</vt:lpwstr>
  </property>
</Properties>
</file>