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X射线立体定向放射治疗系统(X刀)项目构思建设方案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690" w:history="1">
        <w:r>
          <w:rPr>
            <w:rFonts w:ascii="仿宋" w:eastAsia="仿宋" w:hAnsi="仿宋" w:cs="仿宋" w:hint="eastAsia"/>
            <w:lang w:eastAsia="zh-CN"/>
          </w:rPr>
          <w:t>前言</w:t>
        </w:r>
        <w:r>
          <w:tab/>
        </w:r>
        <w:r>
          <w:fldChar w:fldCharType="begin"/>
        </w:r>
        <w:r>
          <w:instrText xml:space="preserve"> PAGEREF _Toc3690 \h </w:instrText>
        </w:r>
        <w:r>
          <w:fldChar w:fldCharType="separate"/>
        </w:r>
        <w:r>
          <w:t>3</w:t>
        </w:r>
        <w:r>
          <w:fldChar w:fldCharType="end"/>
        </w:r>
      </w:hyperlink>
    </w:p>
    <w:p>
      <w:pPr>
        <w:pStyle w:val="TOC1"/>
        <w:tabs>
          <w:tab w:val="right" w:leader="dot" w:pos="8306"/>
        </w:tabs>
      </w:pPr>
      <w:hyperlink w:anchor="_Toc13149" w:history="1">
        <w:r>
          <w:rPr>
            <w:rFonts w:ascii="仿宋" w:eastAsia="仿宋" w:hAnsi="仿宋" w:cs="仿宋" w:hint="eastAsia"/>
            <w:lang w:eastAsia="zh-CN"/>
          </w:rPr>
          <w:t>一、资源开发及综合利用分析</w:t>
        </w:r>
        <w:r>
          <w:tab/>
        </w:r>
        <w:r>
          <w:fldChar w:fldCharType="begin"/>
        </w:r>
        <w:r>
          <w:instrText xml:space="preserve"> PAGEREF _Toc13149 \h </w:instrText>
        </w:r>
        <w:r>
          <w:fldChar w:fldCharType="separate"/>
        </w:r>
        <w:r>
          <w:t>3</w:t>
        </w:r>
        <w:r>
          <w:fldChar w:fldCharType="end"/>
        </w:r>
      </w:hyperlink>
    </w:p>
    <w:p>
      <w:pPr>
        <w:pStyle w:val="TOC2"/>
        <w:tabs>
          <w:tab w:val="right" w:leader="dot" w:pos="8306"/>
        </w:tabs>
      </w:pPr>
      <w:hyperlink w:anchor="_Toc22004" w:history="1">
        <w:r>
          <w:rPr>
            <w:rFonts w:ascii="仿宋" w:eastAsia="仿宋" w:hAnsi="仿宋" w:cs="仿宋" w:hint="eastAsia"/>
            <w:lang w:eastAsia="zh-CN"/>
          </w:rPr>
          <w:t>(一)、资源开发方案</w:t>
        </w:r>
        <w:r>
          <w:tab/>
        </w:r>
        <w:r>
          <w:fldChar w:fldCharType="begin"/>
        </w:r>
        <w:r>
          <w:instrText xml:space="preserve"> PAGEREF _Toc22004 \h </w:instrText>
        </w:r>
        <w:r>
          <w:fldChar w:fldCharType="separate"/>
        </w:r>
        <w:r>
          <w:t>3</w:t>
        </w:r>
        <w:r>
          <w:fldChar w:fldCharType="end"/>
        </w:r>
      </w:hyperlink>
    </w:p>
    <w:p>
      <w:pPr>
        <w:pStyle w:val="TOC2"/>
        <w:tabs>
          <w:tab w:val="right" w:leader="dot" w:pos="8306"/>
        </w:tabs>
      </w:pPr>
      <w:hyperlink w:anchor="_Toc12492" w:history="1">
        <w:r>
          <w:rPr>
            <w:rFonts w:ascii="仿宋" w:eastAsia="仿宋" w:hAnsi="仿宋" w:cs="仿宋" w:hint="eastAsia"/>
            <w:lang w:eastAsia="zh-CN"/>
          </w:rPr>
          <w:t>(二)、资源利用方案</w:t>
        </w:r>
        <w:r>
          <w:tab/>
        </w:r>
        <w:r>
          <w:fldChar w:fldCharType="begin"/>
        </w:r>
        <w:r>
          <w:instrText xml:space="preserve"> PAGEREF _Toc12492 \h </w:instrText>
        </w:r>
        <w:r>
          <w:fldChar w:fldCharType="separate"/>
        </w:r>
        <w:r>
          <w:t>4</w:t>
        </w:r>
        <w:r>
          <w:fldChar w:fldCharType="end"/>
        </w:r>
      </w:hyperlink>
    </w:p>
    <w:p>
      <w:pPr>
        <w:pStyle w:val="TOC2"/>
        <w:tabs>
          <w:tab w:val="right" w:leader="dot" w:pos="8306"/>
        </w:tabs>
      </w:pPr>
      <w:hyperlink w:anchor="_Toc13213" w:history="1">
        <w:r>
          <w:rPr>
            <w:rFonts w:ascii="仿宋" w:eastAsia="仿宋" w:hAnsi="仿宋" w:cs="仿宋" w:hint="eastAsia"/>
            <w:lang w:eastAsia="zh-CN"/>
          </w:rPr>
          <w:t>(三)、资源节约措施</w:t>
        </w:r>
        <w:r>
          <w:tab/>
        </w:r>
        <w:r>
          <w:fldChar w:fldCharType="begin"/>
        </w:r>
        <w:r>
          <w:instrText xml:space="preserve"> PAGEREF _Toc13213 \h </w:instrText>
        </w:r>
        <w:r>
          <w:fldChar w:fldCharType="separate"/>
        </w:r>
        <w:r>
          <w:t>5</w:t>
        </w:r>
        <w:r>
          <w:fldChar w:fldCharType="end"/>
        </w:r>
      </w:hyperlink>
    </w:p>
    <w:p>
      <w:pPr>
        <w:pStyle w:val="TOC1"/>
        <w:tabs>
          <w:tab w:val="right" w:leader="dot" w:pos="8306"/>
        </w:tabs>
      </w:pPr>
      <w:hyperlink w:anchor="_Toc8079" w:history="1">
        <w:r>
          <w:rPr>
            <w:rFonts w:ascii="仿宋" w:eastAsia="仿宋" w:hAnsi="仿宋" w:cs="仿宋" w:hint="eastAsia"/>
            <w:lang w:eastAsia="zh-CN"/>
          </w:rPr>
          <w:t>二、建设风险评估分析</w:t>
        </w:r>
        <w:r>
          <w:tab/>
        </w:r>
        <w:r>
          <w:fldChar w:fldCharType="begin"/>
        </w:r>
        <w:r>
          <w:instrText xml:space="preserve"> PAGEREF _Toc8079 \h </w:instrText>
        </w:r>
        <w:r>
          <w:fldChar w:fldCharType="separate"/>
        </w:r>
        <w:r>
          <w:t>6</w:t>
        </w:r>
        <w:r>
          <w:fldChar w:fldCharType="end"/>
        </w:r>
      </w:hyperlink>
    </w:p>
    <w:p>
      <w:pPr>
        <w:pStyle w:val="TOC2"/>
        <w:tabs>
          <w:tab w:val="right" w:leader="dot" w:pos="8306"/>
        </w:tabs>
      </w:pPr>
      <w:hyperlink w:anchor="_Toc13113" w:history="1">
        <w:r>
          <w:rPr>
            <w:rFonts w:ascii="仿宋" w:eastAsia="仿宋" w:hAnsi="仿宋" w:cs="仿宋" w:hint="eastAsia"/>
            <w:lang w:eastAsia="zh-CN"/>
          </w:rPr>
          <w:t>(一)、政策风险分析</w:t>
        </w:r>
        <w:r>
          <w:tab/>
        </w:r>
        <w:r>
          <w:fldChar w:fldCharType="begin"/>
        </w:r>
        <w:r>
          <w:instrText xml:space="preserve"> PAGEREF _Toc13113 \h </w:instrText>
        </w:r>
        <w:r>
          <w:fldChar w:fldCharType="separate"/>
        </w:r>
        <w:r>
          <w:t>6</w:t>
        </w:r>
        <w:r>
          <w:fldChar w:fldCharType="end"/>
        </w:r>
      </w:hyperlink>
    </w:p>
    <w:p>
      <w:pPr>
        <w:pStyle w:val="TOC2"/>
        <w:tabs>
          <w:tab w:val="right" w:leader="dot" w:pos="8306"/>
        </w:tabs>
      </w:pPr>
      <w:hyperlink w:anchor="_Toc5036" w:history="1">
        <w:r>
          <w:rPr>
            <w:rFonts w:ascii="仿宋" w:eastAsia="仿宋" w:hAnsi="仿宋" w:cs="仿宋" w:hint="eastAsia"/>
            <w:lang w:eastAsia="zh-CN"/>
          </w:rPr>
          <w:t>(二)、社会风险分析</w:t>
        </w:r>
        <w:r>
          <w:tab/>
        </w:r>
        <w:r>
          <w:fldChar w:fldCharType="begin"/>
        </w:r>
        <w:r>
          <w:instrText xml:space="preserve"> PAGEREF _Toc5036 \h </w:instrText>
        </w:r>
        <w:r>
          <w:fldChar w:fldCharType="separate"/>
        </w:r>
        <w:r>
          <w:t>8</w:t>
        </w:r>
        <w:r>
          <w:fldChar w:fldCharType="end"/>
        </w:r>
      </w:hyperlink>
    </w:p>
    <w:p>
      <w:pPr>
        <w:pStyle w:val="TOC2"/>
        <w:tabs>
          <w:tab w:val="right" w:leader="dot" w:pos="8306"/>
        </w:tabs>
      </w:pPr>
      <w:hyperlink w:anchor="_Toc31279" w:history="1">
        <w:r>
          <w:rPr>
            <w:rFonts w:ascii="仿宋" w:eastAsia="仿宋" w:hAnsi="仿宋" w:cs="仿宋" w:hint="eastAsia"/>
            <w:lang w:eastAsia="zh-CN"/>
          </w:rPr>
          <w:t>(三)、市场风险分析</w:t>
        </w:r>
        <w:r>
          <w:tab/>
        </w:r>
        <w:r>
          <w:fldChar w:fldCharType="begin"/>
        </w:r>
        <w:r>
          <w:instrText xml:space="preserve"> PAGEREF _Toc31279 \h </w:instrText>
        </w:r>
        <w:r>
          <w:fldChar w:fldCharType="separate"/>
        </w:r>
        <w:r>
          <w:t>9</w:t>
        </w:r>
        <w:r>
          <w:fldChar w:fldCharType="end"/>
        </w:r>
      </w:hyperlink>
    </w:p>
    <w:p>
      <w:pPr>
        <w:pStyle w:val="TOC2"/>
        <w:tabs>
          <w:tab w:val="right" w:leader="dot" w:pos="8306"/>
        </w:tabs>
      </w:pPr>
      <w:hyperlink w:anchor="_Toc24703" w:history="1">
        <w:r>
          <w:rPr>
            <w:rFonts w:ascii="仿宋" w:eastAsia="仿宋" w:hAnsi="仿宋" w:cs="仿宋" w:hint="eastAsia"/>
            <w:lang w:eastAsia="zh-CN"/>
          </w:rPr>
          <w:t>(四)、资金风险分析</w:t>
        </w:r>
        <w:r>
          <w:tab/>
        </w:r>
        <w:r>
          <w:fldChar w:fldCharType="begin"/>
        </w:r>
        <w:r>
          <w:instrText xml:space="preserve"> PAGEREF _Toc24703 \h </w:instrText>
        </w:r>
        <w:r>
          <w:fldChar w:fldCharType="separate"/>
        </w:r>
        <w:r>
          <w:t>10</w:t>
        </w:r>
        <w:r>
          <w:fldChar w:fldCharType="end"/>
        </w:r>
      </w:hyperlink>
    </w:p>
    <w:p>
      <w:pPr>
        <w:pStyle w:val="TOC2"/>
        <w:tabs>
          <w:tab w:val="right" w:leader="dot" w:pos="8306"/>
        </w:tabs>
      </w:pPr>
      <w:hyperlink w:anchor="_Toc3001" w:history="1">
        <w:r>
          <w:rPr>
            <w:rFonts w:ascii="仿宋" w:eastAsia="仿宋" w:hAnsi="仿宋" w:cs="仿宋" w:hint="eastAsia"/>
            <w:lang w:eastAsia="zh-CN"/>
          </w:rPr>
          <w:t>(五)、技术风险分析</w:t>
        </w:r>
        <w:r>
          <w:tab/>
        </w:r>
        <w:r>
          <w:fldChar w:fldCharType="begin"/>
        </w:r>
        <w:r>
          <w:instrText xml:space="preserve"> PAGEREF _Toc3001 \h </w:instrText>
        </w:r>
        <w:r>
          <w:fldChar w:fldCharType="separate"/>
        </w:r>
        <w:r>
          <w:t>11</w:t>
        </w:r>
        <w:r>
          <w:fldChar w:fldCharType="end"/>
        </w:r>
      </w:hyperlink>
    </w:p>
    <w:p>
      <w:pPr>
        <w:pStyle w:val="TOC2"/>
        <w:tabs>
          <w:tab w:val="right" w:leader="dot" w:pos="8306"/>
        </w:tabs>
      </w:pPr>
      <w:hyperlink w:anchor="_Toc11388" w:history="1">
        <w:r>
          <w:rPr>
            <w:rFonts w:ascii="仿宋" w:eastAsia="仿宋" w:hAnsi="仿宋" w:cs="仿宋" w:hint="eastAsia"/>
            <w:lang w:eastAsia="zh-CN"/>
          </w:rPr>
          <w:t>(六)、财务风险分析</w:t>
        </w:r>
        <w:r>
          <w:tab/>
        </w:r>
        <w:r>
          <w:fldChar w:fldCharType="begin"/>
        </w:r>
        <w:r>
          <w:instrText xml:space="preserve"> PAGEREF _Toc11388 \h </w:instrText>
        </w:r>
        <w:r>
          <w:fldChar w:fldCharType="separate"/>
        </w:r>
        <w:r>
          <w:t>13</w:t>
        </w:r>
        <w:r>
          <w:fldChar w:fldCharType="end"/>
        </w:r>
      </w:hyperlink>
    </w:p>
    <w:p>
      <w:pPr>
        <w:pStyle w:val="TOC2"/>
        <w:tabs>
          <w:tab w:val="right" w:leader="dot" w:pos="8306"/>
        </w:tabs>
      </w:pPr>
      <w:hyperlink w:anchor="_Toc27666" w:history="1">
        <w:r>
          <w:rPr>
            <w:rFonts w:ascii="仿宋" w:eastAsia="仿宋" w:hAnsi="仿宋" w:cs="仿宋" w:hint="eastAsia"/>
            <w:lang w:eastAsia="zh-CN"/>
          </w:rPr>
          <w:t>(七)、管理风险分析</w:t>
        </w:r>
        <w:r>
          <w:tab/>
        </w:r>
        <w:r>
          <w:fldChar w:fldCharType="begin"/>
        </w:r>
        <w:r>
          <w:instrText xml:space="preserve"> PAGEREF _Toc27666 \h </w:instrText>
        </w:r>
        <w:r>
          <w:fldChar w:fldCharType="separate"/>
        </w:r>
        <w:r>
          <w:t>14</w:t>
        </w:r>
        <w:r>
          <w:fldChar w:fldCharType="end"/>
        </w:r>
      </w:hyperlink>
    </w:p>
    <w:p>
      <w:pPr>
        <w:pStyle w:val="TOC2"/>
        <w:tabs>
          <w:tab w:val="right" w:leader="dot" w:pos="8306"/>
        </w:tabs>
      </w:pPr>
      <w:hyperlink w:anchor="_Toc27685" w:history="1">
        <w:r>
          <w:rPr>
            <w:rFonts w:ascii="仿宋" w:eastAsia="仿宋" w:hAnsi="仿宋" w:cs="仿宋" w:hint="eastAsia"/>
            <w:lang w:eastAsia="zh-CN"/>
          </w:rPr>
          <w:t>(八)、其它风险分析</w:t>
        </w:r>
        <w:r>
          <w:tab/>
        </w:r>
        <w:r>
          <w:fldChar w:fldCharType="begin"/>
        </w:r>
        <w:r>
          <w:instrText xml:space="preserve"> PAGEREF _Toc27685 \h </w:instrText>
        </w:r>
        <w:r>
          <w:fldChar w:fldCharType="separate"/>
        </w:r>
        <w:r>
          <w:t>16</w:t>
        </w:r>
        <w:r>
          <w:fldChar w:fldCharType="end"/>
        </w:r>
      </w:hyperlink>
    </w:p>
    <w:p>
      <w:pPr>
        <w:pStyle w:val="TOC2"/>
        <w:tabs>
          <w:tab w:val="right" w:leader="dot" w:pos="8306"/>
        </w:tabs>
      </w:pPr>
      <w:hyperlink w:anchor="_Toc541" w:history="1">
        <w:r>
          <w:rPr>
            <w:rFonts w:ascii="仿宋" w:eastAsia="仿宋" w:hAnsi="仿宋" w:cs="仿宋" w:hint="eastAsia"/>
            <w:lang w:eastAsia="zh-CN"/>
          </w:rPr>
          <w:t>(九)、社会影响评估</w:t>
        </w:r>
        <w:r>
          <w:tab/>
        </w:r>
        <w:r>
          <w:fldChar w:fldCharType="begin"/>
        </w:r>
        <w:r>
          <w:instrText xml:space="preserve"> PAGEREF _Toc541 \h </w:instrText>
        </w:r>
        <w:r>
          <w:fldChar w:fldCharType="separate"/>
        </w:r>
        <w:r>
          <w:t>17</w:t>
        </w:r>
        <w:r>
          <w:fldChar w:fldCharType="end"/>
        </w:r>
      </w:hyperlink>
    </w:p>
    <w:p>
      <w:pPr>
        <w:pStyle w:val="TOC1"/>
        <w:tabs>
          <w:tab w:val="right" w:leader="dot" w:pos="8306"/>
        </w:tabs>
      </w:pPr>
      <w:hyperlink w:anchor="_Toc17809" w:history="1">
        <w:r>
          <w:rPr>
            <w:rFonts w:ascii="仿宋" w:eastAsia="仿宋" w:hAnsi="仿宋" w:cs="仿宋" w:hint="eastAsia"/>
            <w:lang w:eastAsia="zh-CN"/>
          </w:rPr>
          <w:t>三、经济影响分析</w:t>
        </w:r>
        <w:r>
          <w:tab/>
        </w:r>
        <w:r>
          <w:fldChar w:fldCharType="begin"/>
        </w:r>
        <w:r>
          <w:instrText xml:space="preserve"> PAGEREF _Toc17809 \h </w:instrText>
        </w:r>
        <w:r>
          <w:fldChar w:fldCharType="separate"/>
        </w:r>
        <w:r>
          <w:t>19</w:t>
        </w:r>
        <w:r>
          <w:fldChar w:fldCharType="end"/>
        </w:r>
      </w:hyperlink>
    </w:p>
    <w:p>
      <w:pPr>
        <w:pStyle w:val="TOC2"/>
        <w:tabs>
          <w:tab w:val="right" w:leader="dot" w:pos="8306"/>
        </w:tabs>
      </w:pPr>
      <w:hyperlink w:anchor="_Toc21329" w:history="1">
        <w:r>
          <w:rPr>
            <w:rFonts w:ascii="仿宋" w:eastAsia="仿宋" w:hAnsi="仿宋" w:cs="仿宋" w:hint="eastAsia"/>
            <w:lang w:eastAsia="zh-CN"/>
          </w:rPr>
          <w:t>(一)、经济费用效益或费用效果分析</w:t>
        </w:r>
        <w:r>
          <w:tab/>
        </w:r>
        <w:r>
          <w:fldChar w:fldCharType="begin"/>
        </w:r>
        <w:r>
          <w:instrText xml:space="preserve"> PAGEREF _Toc21329 \h </w:instrText>
        </w:r>
        <w:r>
          <w:fldChar w:fldCharType="separate"/>
        </w:r>
        <w:r>
          <w:t>19</w:t>
        </w:r>
        <w:r>
          <w:fldChar w:fldCharType="end"/>
        </w:r>
      </w:hyperlink>
    </w:p>
    <w:p>
      <w:pPr>
        <w:pStyle w:val="TOC2"/>
        <w:tabs>
          <w:tab w:val="right" w:leader="dot" w:pos="8306"/>
        </w:tabs>
      </w:pPr>
      <w:hyperlink w:anchor="_Toc10543" w:history="1">
        <w:r>
          <w:rPr>
            <w:rFonts w:ascii="仿宋" w:eastAsia="仿宋" w:hAnsi="仿宋" w:cs="仿宋" w:hint="eastAsia"/>
            <w:lang w:eastAsia="zh-CN"/>
          </w:rPr>
          <w:t>(二)、行业影响分析</w:t>
        </w:r>
        <w:r>
          <w:tab/>
        </w:r>
        <w:r>
          <w:fldChar w:fldCharType="begin"/>
        </w:r>
        <w:r>
          <w:instrText xml:space="preserve"> PAGEREF _Toc10543 \h </w:instrText>
        </w:r>
        <w:r>
          <w:fldChar w:fldCharType="separate"/>
        </w:r>
        <w:r>
          <w:t>21</w:t>
        </w:r>
        <w:r>
          <w:fldChar w:fldCharType="end"/>
        </w:r>
      </w:hyperlink>
    </w:p>
    <w:p>
      <w:pPr>
        <w:pStyle w:val="TOC2"/>
        <w:tabs>
          <w:tab w:val="right" w:leader="dot" w:pos="8306"/>
        </w:tabs>
      </w:pPr>
      <w:hyperlink w:anchor="_Toc21479" w:history="1">
        <w:r>
          <w:rPr>
            <w:rFonts w:ascii="仿宋" w:eastAsia="仿宋" w:hAnsi="仿宋" w:cs="仿宋" w:hint="eastAsia"/>
            <w:lang w:eastAsia="zh-CN"/>
          </w:rPr>
          <w:t>(三)、区域经济影响分析</w:t>
        </w:r>
        <w:r>
          <w:tab/>
        </w:r>
        <w:r>
          <w:fldChar w:fldCharType="begin"/>
        </w:r>
        <w:r>
          <w:instrText xml:space="preserve"> PAGEREF _Toc21479 \h </w:instrText>
        </w:r>
        <w:r>
          <w:fldChar w:fldCharType="separate"/>
        </w:r>
        <w:r>
          <w:t>23</w:t>
        </w:r>
        <w:r>
          <w:fldChar w:fldCharType="end"/>
        </w:r>
      </w:hyperlink>
    </w:p>
    <w:p>
      <w:pPr>
        <w:pStyle w:val="TOC2"/>
        <w:tabs>
          <w:tab w:val="right" w:leader="dot" w:pos="8306"/>
        </w:tabs>
      </w:pPr>
      <w:hyperlink w:anchor="_Toc4531" w:history="1">
        <w:r>
          <w:rPr>
            <w:rFonts w:ascii="仿宋" w:eastAsia="仿宋" w:hAnsi="仿宋" w:cs="仿宋" w:hint="eastAsia"/>
            <w:lang w:eastAsia="zh-CN"/>
          </w:rPr>
          <w:t>(四)、宏观经济影响分析</w:t>
        </w:r>
        <w:r>
          <w:tab/>
        </w:r>
        <w:r>
          <w:fldChar w:fldCharType="begin"/>
        </w:r>
        <w:r>
          <w:instrText xml:space="preserve"> PAGEREF _Toc4531 \h </w:instrText>
        </w:r>
        <w:r>
          <w:fldChar w:fldCharType="separate"/>
        </w:r>
        <w:r>
          <w:t>24</w:t>
        </w:r>
        <w:r>
          <w:fldChar w:fldCharType="end"/>
        </w:r>
      </w:hyperlink>
    </w:p>
    <w:p>
      <w:pPr>
        <w:pStyle w:val="TOC1"/>
        <w:tabs>
          <w:tab w:val="right" w:leader="dot" w:pos="8306"/>
        </w:tabs>
      </w:pPr>
      <w:hyperlink w:anchor="_Toc5539" w:history="1">
        <w:r>
          <w:rPr>
            <w:rFonts w:ascii="仿宋" w:eastAsia="仿宋" w:hAnsi="仿宋" w:cs="仿宋" w:hint="eastAsia"/>
            <w:lang w:eastAsia="zh-CN"/>
          </w:rPr>
          <w:t>四、环境和生态影响分析</w:t>
        </w:r>
        <w:r>
          <w:tab/>
        </w:r>
        <w:r>
          <w:fldChar w:fldCharType="begin"/>
        </w:r>
        <w:r>
          <w:instrText xml:space="preserve"> PAGEREF _Toc5539 \h </w:instrText>
        </w:r>
        <w:r>
          <w:fldChar w:fldCharType="separate"/>
        </w:r>
        <w:r>
          <w:t>26</w:t>
        </w:r>
        <w:r>
          <w:fldChar w:fldCharType="end"/>
        </w:r>
      </w:hyperlink>
    </w:p>
    <w:p>
      <w:pPr>
        <w:pStyle w:val="TOC2"/>
        <w:tabs>
          <w:tab w:val="right" w:leader="dot" w:pos="8306"/>
        </w:tabs>
      </w:pPr>
      <w:hyperlink w:anchor="_Toc11337" w:history="1">
        <w:r>
          <w:rPr>
            <w:rFonts w:ascii="仿宋" w:eastAsia="仿宋" w:hAnsi="仿宋" w:cs="仿宋" w:hint="eastAsia"/>
            <w:lang w:eastAsia="zh-CN"/>
          </w:rPr>
          <w:t>(一)、环境和生态现状</w:t>
        </w:r>
        <w:r>
          <w:tab/>
        </w:r>
        <w:r>
          <w:fldChar w:fldCharType="begin"/>
        </w:r>
        <w:r>
          <w:instrText xml:space="preserve"> PAGEREF _Toc11337 \h </w:instrText>
        </w:r>
        <w:r>
          <w:fldChar w:fldCharType="separate"/>
        </w:r>
        <w:r>
          <w:t>26</w:t>
        </w:r>
        <w:r>
          <w:fldChar w:fldCharType="end"/>
        </w:r>
      </w:hyperlink>
    </w:p>
    <w:p>
      <w:pPr>
        <w:pStyle w:val="TOC2"/>
        <w:tabs>
          <w:tab w:val="right" w:leader="dot" w:pos="8306"/>
        </w:tabs>
      </w:pPr>
      <w:hyperlink w:anchor="_Toc12713" w:history="1">
        <w:r>
          <w:rPr>
            <w:rFonts w:ascii="仿宋" w:eastAsia="仿宋" w:hAnsi="仿宋" w:cs="仿宋" w:hint="eastAsia"/>
            <w:lang w:eastAsia="zh-CN"/>
          </w:rPr>
          <w:t>(二)、生态环境影响分析</w:t>
        </w:r>
        <w:r>
          <w:tab/>
        </w:r>
        <w:r>
          <w:fldChar w:fldCharType="begin"/>
        </w:r>
        <w:r>
          <w:instrText xml:space="preserve"> PAGEREF _Toc12713 \h </w:instrText>
        </w:r>
        <w:r>
          <w:fldChar w:fldCharType="separate"/>
        </w:r>
        <w:r>
          <w:t>27</w:t>
        </w:r>
        <w:r>
          <w:fldChar w:fldCharType="end"/>
        </w:r>
      </w:hyperlink>
    </w:p>
    <w:p>
      <w:pPr>
        <w:pStyle w:val="TOC2"/>
        <w:tabs>
          <w:tab w:val="right" w:leader="dot" w:pos="8306"/>
        </w:tabs>
      </w:pPr>
      <w:hyperlink w:anchor="_Toc29570" w:history="1">
        <w:r>
          <w:rPr>
            <w:rFonts w:ascii="仿宋" w:eastAsia="仿宋" w:hAnsi="仿宋" w:cs="仿宋" w:hint="eastAsia"/>
            <w:lang w:eastAsia="zh-CN"/>
          </w:rPr>
          <w:t>(三)、生态环境保护措施</w:t>
        </w:r>
        <w:r>
          <w:tab/>
        </w:r>
        <w:r>
          <w:fldChar w:fldCharType="begin"/>
        </w:r>
        <w:r>
          <w:instrText xml:space="preserve"> PAGEREF _Toc29570 \h </w:instrText>
        </w:r>
        <w:r>
          <w:fldChar w:fldCharType="separate"/>
        </w:r>
        <w:r>
          <w:t>29</w:t>
        </w:r>
        <w:r>
          <w:fldChar w:fldCharType="end"/>
        </w:r>
      </w:hyperlink>
    </w:p>
    <w:p>
      <w:pPr>
        <w:pStyle w:val="TOC2"/>
        <w:tabs>
          <w:tab w:val="right" w:leader="dot" w:pos="8306"/>
        </w:tabs>
      </w:pPr>
      <w:hyperlink w:anchor="_Toc28224" w:history="1">
        <w:r>
          <w:rPr>
            <w:rFonts w:ascii="仿宋" w:eastAsia="仿宋" w:hAnsi="仿宋" w:cs="仿宋" w:hint="eastAsia"/>
            <w:lang w:eastAsia="zh-CN"/>
          </w:rPr>
          <w:t>(四)、地质灾害影响分析</w:t>
        </w:r>
        <w:r>
          <w:tab/>
        </w:r>
        <w:r>
          <w:fldChar w:fldCharType="begin"/>
        </w:r>
        <w:r>
          <w:instrText xml:space="preserve"> PAGEREF _Toc28224 \h </w:instrText>
        </w:r>
        <w:r>
          <w:fldChar w:fldCharType="separate"/>
        </w:r>
        <w:r>
          <w:t>30</w:t>
        </w:r>
        <w:r>
          <w:fldChar w:fldCharType="end"/>
        </w:r>
      </w:hyperlink>
    </w:p>
    <w:p>
      <w:pPr>
        <w:pStyle w:val="TOC2"/>
        <w:tabs>
          <w:tab w:val="right" w:leader="dot" w:pos="8306"/>
        </w:tabs>
      </w:pPr>
      <w:hyperlink w:anchor="_Toc23196" w:history="1">
        <w:r>
          <w:rPr>
            <w:rFonts w:ascii="仿宋" w:eastAsia="仿宋" w:hAnsi="仿宋" w:cs="仿宋" w:hint="eastAsia"/>
            <w:lang w:eastAsia="zh-CN"/>
          </w:rPr>
          <w:t>(五)、特殊环境影响</w:t>
        </w:r>
        <w:r>
          <w:tab/>
        </w:r>
        <w:r>
          <w:fldChar w:fldCharType="begin"/>
        </w:r>
        <w:r>
          <w:instrText xml:space="preserve"> PAGEREF _Toc23196 \h </w:instrText>
        </w:r>
        <w:r>
          <w:fldChar w:fldCharType="separate"/>
        </w:r>
        <w:r>
          <w:t>32</w:t>
        </w:r>
        <w:r>
          <w:fldChar w:fldCharType="end"/>
        </w:r>
      </w:hyperlink>
    </w:p>
    <w:p>
      <w:pPr>
        <w:pStyle w:val="TOC1"/>
        <w:tabs>
          <w:tab w:val="right" w:leader="dot" w:pos="8306"/>
        </w:tabs>
      </w:pPr>
      <w:hyperlink w:anchor="_Toc26484" w:history="1">
        <w:r>
          <w:rPr>
            <w:rFonts w:ascii="仿宋" w:eastAsia="仿宋" w:hAnsi="仿宋" w:cs="仿宋" w:hint="eastAsia"/>
            <w:lang w:eastAsia="zh-CN"/>
          </w:rPr>
          <w:t>五、背景、必要性分析</w:t>
        </w:r>
        <w:r>
          <w:tab/>
        </w:r>
        <w:r>
          <w:fldChar w:fldCharType="begin"/>
        </w:r>
        <w:r>
          <w:instrText xml:space="preserve"> PAGEREF _Toc26484 \h </w:instrText>
        </w:r>
        <w:r>
          <w:fldChar w:fldCharType="separate"/>
        </w:r>
        <w:r>
          <w:t>33</w:t>
        </w:r>
        <w:r>
          <w:fldChar w:fldCharType="end"/>
        </w:r>
      </w:hyperlink>
    </w:p>
    <w:p>
      <w:pPr>
        <w:pStyle w:val="TOC2"/>
        <w:tabs>
          <w:tab w:val="right" w:leader="dot" w:pos="8306"/>
        </w:tabs>
      </w:pPr>
      <w:hyperlink w:anchor="_Toc21522" w:history="1">
        <w:r>
          <w:rPr>
            <w:rFonts w:ascii="仿宋" w:eastAsia="仿宋" w:hAnsi="仿宋" w:cs="仿宋" w:hint="eastAsia"/>
            <w:lang w:eastAsia="zh-CN"/>
          </w:rPr>
          <w:t>(一)、项目建设背景</w:t>
        </w:r>
        <w:r>
          <w:tab/>
        </w:r>
        <w:r>
          <w:fldChar w:fldCharType="begin"/>
        </w:r>
        <w:r>
          <w:instrText xml:space="preserve"> PAGEREF _Toc21522 \h </w:instrText>
        </w:r>
        <w:r>
          <w:fldChar w:fldCharType="separate"/>
        </w:r>
        <w:r>
          <w:t>33</w:t>
        </w:r>
        <w:r>
          <w:fldChar w:fldCharType="end"/>
        </w:r>
      </w:hyperlink>
    </w:p>
    <w:p>
      <w:pPr>
        <w:pStyle w:val="TOC2"/>
        <w:tabs>
          <w:tab w:val="right" w:leader="dot" w:pos="8306"/>
        </w:tabs>
      </w:pPr>
      <w:hyperlink w:anchor="_Toc31219" w:history="1">
        <w:r>
          <w:rPr>
            <w:rFonts w:ascii="仿宋" w:eastAsia="仿宋" w:hAnsi="仿宋" w:cs="仿宋" w:hint="eastAsia"/>
            <w:lang w:eastAsia="zh-CN"/>
          </w:rPr>
          <w:t>(二)、必要性分析</w:t>
        </w:r>
        <w:r>
          <w:tab/>
        </w:r>
        <w:r>
          <w:fldChar w:fldCharType="begin"/>
        </w:r>
        <w:r>
          <w:instrText xml:space="preserve"> PAGEREF _Toc31219 \h </w:instrText>
        </w:r>
        <w:r>
          <w:fldChar w:fldCharType="separate"/>
        </w:r>
        <w:r>
          <w:t>34</w:t>
        </w:r>
        <w:r>
          <w:fldChar w:fldCharType="end"/>
        </w:r>
      </w:hyperlink>
    </w:p>
    <w:p>
      <w:pPr>
        <w:pStyle w:val="TOC2"/>
        <w:tabs>
          <w:tab w:val="right" w:leader="dot" w:pos="8306"/>
        </w:tabs>
      </w:pPr>
      <w:hyperlink w:anchor="_Toc5524" w:history="1">
        <w:r>
          <w:rPr>
            <w:rFonts w:ascii="仿宋" w:eastAsia="仿宋" w:hAnsi="仿宋" w:cs="仿宋" w:hint="eastAsia"/>
            <w:lang w:eastAsia="zh-CN"/>
          </w:rPr>
          <w:t>(三)、项目建设有利条件</w:t>
        </w:r>
        <w:r>
          <w:tab/>
        </w:r>
        <w:r>
          <w:fldChar w:fldCharType="begin"/>
        </w:r>
        <w:r>
          <w:instrText xml:space="preserve"> PAGEREF _Toc5524 \h </w:instrText>
        </w:r>
        <w:r>
          <w:fldChar w:fldCharType="separate"/>
        </w:r>
        <w:r>
          <w:t>36</w:t>
        </w:r>
        <w:r>
          <w:fldChar w:fldCharType="end"/>
        </w:r>
      </w:hyperlink>
    </w:p>
    <w:p>
      <w:pPr>
        <w:pStyle w:val="TOC1"/>
        <w:tabs>
          <w:tab w:val="right" w:leader="dot" w:pos="8306"/>
        </w:tabs>
      </w:pPr>
      <w:hyperlink w:anchor="_Toc27028" w:history="1">
        <w:r>
          <w:rPr>
            <w:rFonts w:ascii="仿宋" w:eastAsia="仿宋" w:hAnsi="仿宋" w:cs="仿宋" w:hint="eastAsia"/>
            <w:lang w:eastAsia="zh-CN"/>
          </w:rPr>
          <w:t>六、X射线立体定向放射治疗系统(X刀)项目概论</w:t>
        </w:r>
        <w:r>
          <w:tab/>
        </w:r>
        <w:r>
          <w:fldChar w:fldCharType="begin"/>
        </w:r>
        <w:r>
          <w:instrText xml:space="preserve"> PAGEREF _Toc27028 \h </w:instrText>
        </w:r>
        <w:r>
          <w:fldChar w:fldCharType="separate"/>
        </w:r>
        <w:r>
          <w:t>37</w:t>
        </w:r>
        <w:r>
          <w:fldChar w:fldCharType="end"/>
        </w:r>
      </w:hyperlink>
    </w:p>
    <w:p>
      <w:pPr>
        <w:pStyle w:val="TOC2"/>
        <w:tabs>
          <w:tab w:val="right" w:leader="dot" w:pos="8306"/>
        </w:tabs>
      </w:pPr>
      <w:hyperlink w:anchor="_Toc19673" w:history="1">
        <w:r>
          <w:rPr>
            <w:rFonts w:ascii="仿宋" w:eastAsia="仿宋" w:hAnsi="仿宋" w:cs="仿宋" w:hint="eastAsia"/>
            <w:lang w:eastAsia="zh-CN"/>
          </w:rPr>
          <w:t>(一)、项目申报单位概况</w:t>
        </w:r>
        <w:r>
          <w:tab/>
        </w:r>
        <w:r>
          <w:fldChar w:fldCharType="begin"/>
        </w:r>
        <w:r>
          <w:instrText xml:space="preserve"> PAGEREF _Toc19673 \h </w:instrText>
        </w:r>
        <w:r>
          <w:fldChar w:fldCharType="separate"/>
        </w:r>
        <w:r>
          <w:t>37</w:t>
        </w:r>
        <w:r>
          <w:fldChar w:fldCharType="end"/>
        </w:r>
      </w:hyperlink>
    </w:p>
    <w:p>
      <w:pPr>
        <w:pStyle w:val="TOC2"/>
        <w:tabs>
          <w:tab w:val="right" w:leader="dot" w:pos="8306"/>
        </w:tabs>
      </w:pPr>
      <w:hyperlink w:anchor="_Toc18800" w:history="1">
        <w:r>
          <w:rPr>
            <w:rFonts w:ascii="仿宋" w:eastAsia="仿宋" w:hAnsi="仿宋" w:cs="仿宋" w:hint="eastAsia"/>
            <w:lang w:eastAsia="zh-CN"/>
          </w:rPr>
          <w:t>(二)、项目概况</w:t>
        </w:r>
        <w:r>
          <w:tab/>
        </w:r>
        <w:r>
          <w:fldChar w:fldCharType="begin"/>
        </w:r>
        <w:r>
          <w:instrText xml:space="preserve"> PAGEREF _Toc18800 \h </w:instrText>
        </w:r>
        <w:r>
          <w:fldChar w:fldCharType="separate"/>
        </w:r>
        <w:r>
          <w:t>38</w:t>
        </w:r>
        <w:r>
          <w:fldChar w:fldCharType="end"/>
        </w:r>
      </w:hyperlink>
    </w:p>
    <w:p>
      <w:pPr>
        <w:pStyle w:val="TOC1"/>
        <w:tabs>
          <w:tab w:val="right" w:leader="dot" w:pos="8306"/>
        </w:tabs>
      </w:pPr>
      <w:hyperlink w:anchor="_Toc6522" w:history="1">
        <w:r>
          <w:rPr>
            <w:rFonts w:ascii="仿宋" w:eastAsia="仿宋" w:hAnsi="仿宋" w:cs="仿宋" w:hint="eastAsia"/>
            <w:lang w:eastAsia="zh-CN"/>
          </w:rPr>
          <w:t>七、项目变更管理</w:t>
        </w:r>
        <w:r>
          <w:tab/>
        </w:r>
        <w:r>
          <w:fldChar w:fldCharType="begin"/>
        </w:r>
        <w:r>
          <w:instrText xml:space="preserve"> PAGEREF _Toc6522 \h </w:instrText>
        </w:r>
        <w:r>
          <w:fldChar w:fldCharType="separate"/>
        </w:r>
        <w:r>
          <w:t>41</w:t>
        </w:r>
        <w:r>
          <w:fldChar w:fldCharType="end"/>
        </w:r>
      </w:hyperlink>
    </w:p>
    <w:p>
      <w:pPr>
        <w:pStyle w:val="TOC2"/>
        <w:tabs>
          <w:tab w:val="right" w:leader="dot" w:pos="8306"/>
        </w:tabs>
      </w:pPr>
      <w:hyperlink w:anchor="_Toc10443" w:history="1">
        <w:r>
          <w:rPr>
            <w:rFonts w:ascii="仿宋" w:eastAsia="仿宋" w:hAnsi="仿宋" w:cs="仿宋" w:hint="eastAsia"/>
            <w:lang w:eastAsia="zh-CN"/>
          </w:rPr>
          <w:t>(一)、变更控制流程</w:t>
        </w:r>
        <w:r>
          <w:tab/>
        </w:r>
        <w:r>
          <w:fldChar w:fldCharType="begin"/>
        </w:r>
        <w:r>
          <w:instrText xml:space="preserve"> PAGEREF _Toc10443 \h </w:instrText>
        </w:r>
        <w:r>
          <w:fldChar w:fldCharType="separate"/>
        </w:r>
        <w:r>
          <w:t>41</w:t>
        </w:r>
        <w:r>
          <w:fldChar w:fldCharType="end"/>
        </w:r>
      </w:hyperlink>
    </w:p>
    <w:p>
      <w:pPr>
        <w:pStyle w:val="TOC2"/>
        <w:tabs>
          <w:tab w:val="right" w:leader="dot" w:pos="8306"/>
        </w:tabs>
      </w:pPr>
      <w:hyperlink w:anchor="_Toc28137" w:history="1">
        <w:r>
          <w:rPr>
            <w:rFonts w:ascii="仿宋" w:eastAsia="仿宋" w:hAnsi="仿宋" w:cs="仿宋" w:hint="eastAsia"/>
            <w:lang w:eastAsia="zh-CN"/>
          </w:rPr>
          <w:t>(二)、影响评估与处理</w:t>
        </w:r>
        <w:r>
          <w:tab/>
        </w:r>
        <w:r>
          <w:fldChar w:fldCharType="begin"/>
        </w:r>
        <w:r>
          <w:instrText xml:space="preserve"> PAGEREF _Toc28137 \h </w:instrText>
        </w:r>
        <w:r>
          <w:fldChar w:fldCharType="separate"/>
        </w:r>
        <w:r>
          <w:t>42</w:t>
        </w:r>
        <w:r>
          <w:fldChar w:fldCharType="end"/>
        </w:r>
      </w:hyperlink>
    </w:p>
    <w:p>
      <w:pPr>
        <w:pStyle w:val="TOC2"/>
        <w:tabs>
          <w:tab w:val="right" w:leader="dot" w:pos="8306"/>
        </w:tabs>
      </w:pPr>
      <w:hyperlink w:anchor="_Toc19411" w:history="1">
        <w:r>
          <w:rPr>
            <w:rFonts w:ascii="仿宋" w:eastAsia="仿宋" w:hAnsi="仿宋" w:cs="仿宋" w:hint="eastAsia"/>
            <w:lang w:eastAsia="zh-CN"/>
          </w:rPr>
          <w:t>(三)、变更记录与追踪</w:t>
        </w:r>
        <w:r>
          <w:tab/>
        </w:r>
        <w:r>
          <w:fldChar w:fldCharType="begin"/>
        </w:r>
        <w:r>
          <w:instrText xml:space="preserve"> PAGEREF _Toc19411 \h </w:instrText>
        </w:r>
        <w:r>
          <w:fldChar w:fldCharType="separate"/>
        </w:r>
        <w:r>
          <w:t>44</w:t>
        </w:r>
        <w:r>
          <w:fldChar w:fldCharType="end"/>
        </w:r>
      </w:hyperlink>
    </w:p>
    <w:p>
      <w:pPr>
        <w:pStyle w:val="TOC2"/>
        <w:tabs>
          <w:tab w:val="right" w:leader="dot" w:pos="8306"/>
        </w:tabs>
      </w:pPr>
      <w:hyperlink w:anchor="_Toc22266" w:history="1">
        <w:r>
          <w:rPr>
            <w:rFonts w:ascii="仿宋" w:eastAsia="仿宋" w:hAnsi="仿宋" w:cs="仿宋" w:hint="eastAsia"/>
            <w:lang w:eastAsia="zh-CN"/>
          </w:rPr>
          <w:t>(四)、变更管理策略</w:t>
        </w:r>
        <w:r>
          <w:tab/>
        </w:r>
        <w:r>
          <w:fldChar w:fldCharType="begin"/>
        </w:r>
        <w:r>
          <w:instrText xml:space="preserve"> PAGEREF _Toc22266 \h </w:instrText>
        </w:r>
        <w:r>
          <w:fldChar w:fldCharType="separate"/>
        </w:r>
        <w:r>
          <w:t>45</w:t>
        </w:r>
        <w:r>
          <w:fldChar w:fldCharType="end"/>
        </w:r>
      </w:hyperlink>
    </w:p>
    <w:p>
      <w:pPr>
        <w:pStyle w:val="TOC1"/>
        <w:tabs>
          <w:tab w:val="right" w:leader="dot" w:pos="8306"/>
        </w:tabs>
      </w:pPr>
      <w:hyperlink w:anchor="_Toc195" w:history="1">
        <w:r>
          <w:rPr>
            <w:rFonts w:ascii="仿宋" w:eastAsia="仿宋" w:hAnsi="仿宋" w:cs="仿宋" w:hint="eastAsia"/>
            <w:lang w:eastAsia="zh-CN"/>
          </w:rPr>
          <w:t>八、安全与应急管理</w:t>
        </w:r>
        <w:r>
          <w:tab/>
        </w:r>
        <w:r>
          <w:fldChar w:fldCharType="begin"/>
        </w:r>
        <w:r>
          <w:instrText xml:space="preserve"> PAGEREF _Toc195 \h </w:instrText>
        </w:r>
        <w:r>
          <w:fldChar w:fldCharType="separate"/>
        </w:r>
        <w:r>
          <w:t>47</w:t>
        </w:r>
        <w:r>
          <w:fldChar w:fldCharType="end"/>
        </w:r>
      </w:hyperlink>
    </w:p>
    <w:p>
      <w:pPr>
        <w:pStyle w:val="TOC2"/>
        <w:tabs>
          <w:tab w:val="right" w:leader="dot" w:pos="8306"/>
        </w:tabs>
      </w:pPr>
      <w:hyperlink w:anchor="_Toc13276" w:history="1">
        <w:r>
          <w:rPr>
            <w:rFonts w:ascii="仿宋" w:eastAsia="仿宋" w:hAnsi="仿宋" w:cs="仿宋" w:hint="eastAsia"/>
            <w:lang w:eastAsia="zh-CN"/>
          </w:rPr>
          <w:t>(一)、安全生产管理</w:t>
        </w:r>
        <w:r>
          <w:tab/>
        </w:r>
        <w:r>
          <w:fldChar w:fldCharType="begin"/>
        </w:r>
        <w:r>
          <w:instrText xml:space="preserve"> PAGEREF _Toc13276 \h </w:instrText>
        </w:r>
        <w:r>
          <w:fldChar w:fldCharType="separate"/>
        </w:r>
        <w:r>
          <w:t>47</w:t>
        </w:r>
        <w:r>
          <w:fldChar w:fldCharType="end"/>
        </w:r>
      </w:hyperlink>
    </w:p>
    <w:p>
      <w:pPr>
        <w:pStyle w:val="TOC2"/>
        <w:tabs>
          <w:tab w:val="right" w:leader="dot" w:pos="8306"/>
        </w:tabs>
      </w:pPr>
      <w:hyperlink w:anchor="_Toc4775" w:history="1">
        <w:r>
          <w:rPr>
            <w:rFonts w:ascii="仿宋" w:eastAsia="仿宋" w:hAnsi="仿宋" w:cs="仿宋" w:hint="eastAsia"/>
            <w:lang w:eastAsia="zh-CN"/>
          </w:rPr>
          <w:t>(二)、应急预案与响应</w:t>
        </w:r>
        <w:r>
          <w:tab/>
        </w:r>
        <w:r>
          <w:fldChar w:fldCharType="begin"/>
        </w:r>
        <w:r>
          <w:instrText xml:space="preserve"> PAGEREF _Toc4775 \h </w:instrText>
        </w:r>
        <w:r>
          <w:fldChar w:fldCharType="separate"/>
        </w:r>
        <w:r>
          <w:t>49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727" w:history="1">
        <w:r>
          <w:rPr>
            <w:rFonts w:ascii="仿宋" w:eastAsia="仿宋" w:hAnsi="仿宋" w:cs="仿宋" w:hint="eastAsia"/>
            <w:lang w:eastAsia="zh-CN"/>
          </w:rPr>
          <w:t>九、土地利用与规划方案</w:t>
        </w:r>
        <w:r>
          <w:tab/>
        </w:r>
        <w:r>
          <w:fldChar w:fldCharType="begin"/>
        </w:r>
        <w:r>
          <w:instrText xml:space="preserve"> PAGEREF _Toc12727 \h </w:instrText>
        </w:r>
        <w:r>
          <w:fldChar w:fldCharType="separate"/>
        </w:r>
        <w:r>
          <w:t>51</w:t>
        </w:r>
        <w:r>
          <w:fldChar w:fldCharType="end"/>
        </w:r>
      </w:hyperlink>
    </w:p>
    <w:p>
      <w:pPr>
        <w:pStyle w:val="TOC2"/>
        <w:tabs>
          <w:tab w:val="right" w:leader="dot" w:pos="8306"/>
        </w:tabs>
      </w:pPr>
      <w:hyperlink w:anchor="_Toc30501" w:history="1">
        <w:r>
          <w:rPr>
            <w:rFonts w:ascii="仿宋" w:eastAsia="仿宋" w:hAnsi="仿宋" w:cs="仿宋" w:hint="eastAsia"/>
            <w:lang w:eastAsia="zh-CN"/>
          </w:rPr>
          <w:t>(一)、项目用地情况分析</w:t>
        </w:r>
        <w:r>
          <w:tab/>
        </w:r>
        <w:r>
          <w:fldChar w:fldCharType="begin"/>
        </w:r>
        <w:r>
          <w:instrText xml:space="preserve"> PAGEREF _Toc30501 \h </w:instrText>
        </w:r>
        <w:r>
          <w:fldChar w:fldCharType="separate"/>
        </w:r>
        <w:r>
          <w:t>51</w:t>
        </w:r>
        <w:r>
          <w:fldChar w:fldCharType="end"/>
        </w:r>
      </w:hyperlink>
    </w:p>
    <w:p>
      <w:pPr>
        <w:pStyle w:val="TOC2"/>
        <w:tabs>
          <w:tab w:val="right" w:leader="dot" w:pos="8306"/>
        </w:tabs>
      </w:pPr>
      <w:hyperlink w:anchor="_Toc47" w:history="1">
        <w:r>
          <w:rPr>
            <w:rFonts w:ascii="仿宋" w:eastAsia="仿宋" w:hAnsi="仿宋" w:cs="仿宋" w:hint="eastAsia"/>
            <w:lang w:eastAsia="zh-CN"/>
          </w:rPr>
          <w:t>(二)、土地利用规划方案</w:t>
        </w:r>
        <w:r>
          <w:tab/>
        </w:r>
        <w:r>
          <w:fldChar w:fldCharType="begin"/>
        </w:r>
        <w:r>
          <w:instrText xml:space="preserve"> PAGEREF _Toc47 \h </w:instrText>
        </w:r>
        <w:r>
          <w:fldChar w:fldCharType="separate"/>
        </w:r>
        <w:r>
          <w:t>52</w:t>
        </w:r>
        <w:r>
          <w:fldChar w:fldCharType="end"/>
        </w:r>
      </w:hyperlink>
    </w:p>
    <w:p>
      <w:pPr>
        <w:pStyle w:val="TOC1"/>
        <w:tabs>
          <w:tab w:val="right" w:leader="dot" w:pos="8306"/>
        </w:tabs>
      </w:pPr>
      <w:hyperlink w:anchor="_Toc21892" w:history="1">
        <w:r>
          <w:rPr>
            <w:rFonts w:ascii="仿宋" w:eastAsia="仿宋" w:hAnsi="仿宋" w:cs="仿宋" w:hint="eastAsia"/>
            <w:lang w:eastAsia="zh-CN"/>
          </w:rPr>
          <w:t>十、环境保护与治理方案</w:t>
        </w:r>
        <w:r>
          <w:tab/>
        </w:r>
        <w:r>
          <w:fldChar w:fldCharType="begin"/>
        </w:r>
        <w:r>
          <w:instrText xml:space="preserve"> PAGEREF _Toc21892 \h </w:instrText>
        </w:r>
        <w:r>
          <w:fldChar w:fldCharType="separate"/>
        </w:r>
        <w:r>
          <w:t>53</w:t>
        </w:r>
        <w:r>
          <w:fldChar w:fldCharType="end"/>
        </w:r>
      </w:hyperlink>
    </w:p>
    <w:p>
      <w:pPr>
        <w:pStyle w:val="TOC2"/>
        <w:tabs>
          <w:tab w:val="right" w:leader="dot" w:pos="8306"/>
        </w:tabs>
      </w:pPr>
      <w:hyperlink w:anchor="_Toc20187" w:history="1">
        <w:r>
          <w:rPr>
            <w:rFonts w:ascii="仿宋" w:eastAsia="仿宋" w:hAnsi="仿宋" w:cs="仿宋" w:hint="eastAsia"/>
            <w:lang w:eastAsia="zh-CN"/>
          </w:rPr>
          <w:t>(一)、项目环境影响评估</w:t>
        </w:r>
        <w:r>
          <w:tab/>
        </w:r>
        <w:r>
          <w:fldChar w:fldCharType="begin"/>
        </w:r>
        <w:r>
          <w:instrText xml:space="preserve"> PAGEREF _Toc20187 \h </w:instrText>
        </w:r>
        <w:r>
          <w:fldChar w:fldCharType="separate"/>
        </w:r>
        <w:r>
          <w:t>53</w:t>
        </w:r>
        <w:r>
          <w:fldChar w:fldCharType="end"/>
        </w:r>
      </w:hyperlink>
    </w:p>
    <w:p>
      <w:pPr>
        <w:pStyle w:val="TOC2"/>
        <w:tabs>
          <w:tab w:val="right" w:leader="dot" w:pos="8306"/>
        </w:tabs>
      </w:pPr>
      <w:hyperlink w:anchor="_Toc22209" w:history="1">
        <w:r>
          <w:rPr>
            <w:rFonts w:ascii="仿宋" w:eastAsia="仿宋" w:hAnsi="仿宋" w:cs="仿宋" w:hint="eastAsia"/>
            <w:lang w:eastAsia="zh-CN"/>
          </w:rPr>
          <w:t>(二)、环境保护措施与治理方案</w:t>
        </w:r>
        <w:r>
          <w:tab/>
        </w:r>
        <w:r>
          <w:fldChar w:fldCharType="begin"/>
        </w:r>
        <w:r>
          <w:instrText xml:space="preserve"> PAGEREF _Toc22209 \h </w:instrText>
        </w:r>
        <w:r>
          <w:fldChar w:fldCharType="separate"/>
        </w:r>
        <w:r>
          <w:t>53</w:t>
        </w:r>
        <w:r>
          <w:fldChar w:fldCharType="end"/>
        </w:r>
      </w:hyperlink>
    </w:p>
    <w:p>
      <w:pPr>
        <w:pStyle w:val="TOC1"/>
        <w:tabs>
          <w:tab w:val="right" w:leader="dot" w:pos="8306"/>
        </w:tabs>
      </w:pPr>
      <w:hyperlink w:anchor="_Toc894" w:history="1">
        <w:r>
          <w:rPr>
            <w:rFonts w:ascii="仿宋" w:eastAsia="仿宋" w:hAnsi="仿宋" w:cs="仿宋" w:hint="eastAsia"/>
            <w:lang w:eastAsia="zh-CN"/>
          </w:rPr>
          <w:t>十一、项目质量与标准</w:t>
        </w:r>
        <w:r>
          <w:tab/>
        </w:r>
        <w:r>
          <w:fldChar w:fldCharType="begin"/>
        </w:r>
        <w:r>
          <w:instrText xml:space="preserve"> PAGEREF _Toc894 \h </w:instrText>
        </w:r>
        <w:r>
          <w:fldChar w:fldCharType="separate"/>
        </w:r>
        <w:r>
          <w:t>54</w:t>
        </w:r>
        <w:r>
          <w:fldChar w:fldCharType="end"/>
        </w:r>
      </w:hyperlink>
    </w:p>
    <w:p>
      <w:pPr>
        <w:pStyle w:val="TOC2"/>
        <w:tabs>
          <w:tab w:val="right" w:leader="dot" w:pos="8306"/>
        </w:tabs>
      </w:pPr>
      <w:hyperlink w:anchor="_Toc3941" w:history="1">
        <w:r>
          <w:rPr>
            <w:rFonts w:ascii="仿宋" w:eastAsia="仿宋" w:hAnsi="仿宋" w:cs="仿宋" w:hint="eastAsia"/>
            <w:lang w:eastAsia="zh-CN"/>
          </w:rPr>
          <w:t>(一)、质量保障体系</w:t>
        </w:r>
        <w:r>
          <w:tab/>
        </w:r>
        <w:r>
          <w:fldChar w:fldCharType="begin"/>
        </w:r>
        <w:r>
          <w:instrText xml:space="preserve"> PAGEREF _Toc3941 \h </w:instrText>
        </w:r>
        <w:r>
          <w:fldChar w:fldCharType="separate"/>
        </w:r>
        <w:r>
          <w:t>54</w:t>
        </w:r>
        <w:r>
          <w:fldChar w:fldCharType="end"/>
        </w:r>
      </w:hyperlink>
    </w:p>
    <w:p>
      <w:pPr>
        <w:pStyle w:val="TOC2"/>
        <w:tabs>
          <w:tab w:val="right" w:leader="dot" w:pos="8306"/>
        </w:tabs>
      </w:pPr>
      <w:hyperlink w:anchor="_Toc22283" w:history="1">
        <w:r>
          <w:rPr>
            <w:rFonts w:ascii="仿宋" w:eastAsia="仿宋" w:hAnsi="仿宋" w:cs="仿宋" w:hint="eastAsia"/>
            <w:lang w:eastAsia="zh-CN"/>
          </w:rPr>
          <w:t>(二)、标准化作业流程</w:t>
        </w:r>
        <w:r>
          <w:tab/>
        </w:r>
        <w:r>
          <w:fldChar w:fldCharType="begin"/>
        </w:r>
        <w:r>
          <w:instrText xml:space="preserve"> PAGEREF _Toc22283 \h </w:instrText>
        </w:r>
        <w:r>
          <w:fldChar w:fldCharType="separate"/>
        </w:r>
        <w:r>
          <w:t>55</w:t>
        </w:r>
        <w:r>
          <w:fldChar w:fldCharType="end"/>
        </w:r>
      </w:hyperlink>
    </w:p>
    <w:p>
      <w:pPr>
        <w:pStyle w:val="TOC2"/>
        <w:tabs>
          <w:tab w:val="right" w:leader="dot" w:pos="8306"/>
        </w:tabs>
      </w:pPr>
      <w:hyperlink w:anchor="_Toc6395" w:history="1">
        <w:r>
          <w:rPr>
            <w:rFonts w:ascii="仿宋" w:eastAsia="仿宋" w:hAnsi="仿宋" w:cs="仿宋" w:hint="eastAsia"/>
            <w:lang w:eastAsia="zh-CN"/>
          </w:rPr>
          <w:t>(三)、质量监控与评估</w:t>
        </w:r>
        <w:r>
          <w:tab/>
        </w:r>
        <w:r>
          <w:fldChar w:fldCharType="begin"/>
        </w:r>
        <w:r>
          <w:instrText xml:space="preserve"> PAGEREF _Toc6395 \h </w:instrText>
        </w:r>
        <w:r>
          <w:fldChar w:fldCharType="separate"/>
        </w:r>
        <w:r>
          <w:t>57</w:t>
        </w:r>
        <w:r>
          <w:fldChar w:fldCharType="end"/>
        </w:r>
      </w:hyperlink>
    </w:p>
    <w:p>
      <w:pPr>
        <w:pStyle w:val="TOC2"/>
        <w:tabs>
          <w:tab w:val="right" w:leader="dot" w:pos="8306"/>
        </w:tabs>
      </w:pPr>
      <w:hyperlink w:anchor="_Toc14260" w:history="1">
        <w:r>
          <w:rPr>
            <w:rFonts w:ascii="仿宋" w:eastAsia="仿宋" w:hAnsi="仿宋" w:cs="仿宋" w:hint="eastAsia"/>
            <w:lang w:eastAsia="zh-CN"/>
          </w:rPr>
          <w:t>(四)、质量改进计划</w:t>
        </w:r>
        <w:r>
          <w:tab/>
        </w:r>
        <w:r>
          <w:fldChar w:fldCharType="begin"/>
        </w:r>
        <w:r>
          <w:instrText xml:space="preserve"> PAGEREF _Toc14260 \h </w:instrText>
        </w:r>
        <w:r>
          <w:fldChar w:fldCharType="separate"/>
        </w:r>
        <w:r>
          <w:t>58</w:t>
        </w:r>
        <w:r>
          <w:fldChar w:fldCharType="end"/>
        </w:r>
      </w:hyperlink>
    </w:p>
    <w:p>
      <w:pPr>
        <w:pStyle w:val="TOC1"/>
        <w:tabs>
          <w:tab w:val="right" w:leader="dot" w:pos="8306"/>
        </w:tabs>
      </w:pPr>
      <w:hyperlink w:anchor="_Toc24669" w:history="1">
        <w:r>
          <w:rPr>
            <w:rFonts w:ascii="仿宋" w:eastAsia="仿宋" w:hAnsi="仿宋" w:cs="仿宋" w:hint="eastAsia"/>
            <w:lang w:eastAsia="zh-CN"/>
          </w:rPr>
          <w:t>十二、资金管理与财务规划</w:t>
        </w:r>
        <w:r>
          <w:tab/>
        </w:r>
        <w:r>
          <w:fldChar w:fldCharType="begin"/>
        </w:r>
        <w:r>
          <w:instrText xml:space="preserve"> PAGEREF _Toc24669 \h </w:instrText>
        </w:r>
        <w:r>
          <w:fldChar w:fldCharType="separate"/>
        </w:r>
        <w:r>
          <w:t>59</w:t>
        </w:r>
        <w:r>
          <w:fldChar w:fldCharType="end"/>
        </w:r>
      </w:hyperlink>
    </w:p>
    <w:p>
      <w:pPr>
        <w:pStyle w:val="TOC2"/>
        <w:tabs>
          <w:tab w:val="right" w:leader="dot" w:pos="8306"/>
        </w:tabs>
      </w:pPr>
      <w:hyperlink w:anchor="_Toc154" w:history="1">
        <w:r>
          <w:rPr>
            <w:rFonts w:ascii="仿宋" w:eastAsia="仿宋" w:hAnsi="仿宋" w:cs="仿宋" w:hint="eastAsia"/>
            <w:lang w:eastAsia="zh-CN"/>
          </w:rPr>
          <w:t>(一)、项目资金来源与筹措</w:t>
        </w:r>
        <w:r>
          <w:tab/>
        </w:r>
        <w:r>
          <w:fldChar w:fldCharType="begin"/>
        </w:r>
        <w:r>
          <w:instrText xml:space="preserve"> PAGEREF _Toc154 \h </w:instrText>
        </w:r>
        <w:r>
          <w:fldChar w:fldCharType="separate"/>
        </w:r>
        <w:r>
          <w:t>59</w:t>
        </w:r>
        <w:r>
          <w:fldChar w:fldCharType="end"/>
        </w:r>
      </w:hyperlink>
    </w:p>
    <w:p>
      <w:pPr>
        <w:pStyle w:val="TOC2"/>
        <w:tabs>
          <w:tab w:val="right" w:leader="dot" w:pos="8306"/>
        </w:tabs>
      </w:pPr>
      <w:hyperlink w:anchor="_Toc5929" w:history="1">
        <w:r>
          <w:rPr>
            <w:rFonts w:ascii="仿宋" w:eastAsia="仿宋" w:hAnsi="仿宋" w:cs="仿宋" w:hint="eastAsia"/>
            <w:lang w:eastAsia="zh-CN"/>
          </w:rPr>
          <w:t>(二)、资金使用与监管</w:t>
        </w:r>
        <w:r>
          <w:tab/>
        </w:r>
        <w:r>
          <w:fldChar w:fldCharType="begin"/>
        </w:r>
        <w:r>
          <w:instrText xml:space="preserve"> PAGEREF _Toc5929 \h </w:instrText>
        </w:r>
        <w:r>
          <w:fldChar w:fldCharType="separate"/>
        </w:r>
        <w:r>
          <w:t>61</w:t>
        </w:r>
        <w:r>
          <w:fldChar w:fldCharType="end"/>
        </w:r>
      </w:hyperlink>
    </w:p>
    <w:p>
      <w:pPr>
        <w:pStyle w:val="TOC2"/>
        <w:tabs>
          <w:tab w:val="right" w:leader="dot" w:pos="8306"/>
        </w:tabs>
      </w:pPr>
      <w:hyperlink w:anchor="_Toc23512" w:history="1">
        <w:r>
          <w:rPr>
            <w:rFonts w:ascii="仿宋" w:eastAsia="仿宋" w:hAnsi="仿宋" w:cs="仿宋" w:hint="eastAsia"/>
            <w:lang w:eastAsia="zh-CN"/>
          </w:rPr>
          <w:t>(三)、财务规划与预测</w:t>
        </w:r>
        <w:r>
          <w:tab/>
        </w:r>
        <w:r>
          <w:fldChar w:fldCharType="begin"/>
        </w:r>
        <w:r>
          <w:instrText xml:space="preserve"> PAGEREF _Toc23512 \h </w:instrText>
        </w:r>
        <w:r>
          <w:fldChar w:fldCharType="separate"/>
        </w:r>
        <w:r>
          <w:t>62</w:t>
        </w:r>
        <w:r>
          <w:fldChar w:fldCharType="end"/>
        </w:r>
      </w:hyperlink>
    </w:p>
    <w:p>
      <w:pPr>
        <w:pStyle w:val="TOC1"/>
        <w:tabs>
          <w:tab w:val="right" w:leader="dot" w:pos="8306"/>
        </w:tabs>
      </w:pPr>
      <w:hyperlink w:anchor="_Toc27168" w:history="1">
        <w:r>
          <w:rPr>
            <w:rFonts w:ascii="仿宋" w:eastAsia="仿宋" w:hAnsi="仿宋" w:cs="仿宋" w:hint="eastAsia"/>
            <w:lang w:eastAsia="zh-CN"/>
          </w:rPr>
          <w:t>十三、产业协同与集群发展</w:t>
        </w:r>
        <w:r>
          <w:tab/>
        </w:r>
        <w:r>
          <w:fldChar w:fldCharType="begin"/>
        </w:r>
        <w:r>
          <w:instrText xml:space="preserve"> PAGEREF _Toc27168 \h </w:instrText>
        </w:r>
        <w:r>
          <w:fldChar w:fldCharType="separate"/>
        </w:r>
        <w:r>
          <w:t>63</w:t>
        </w:r>
        <w:r>
          <w:fldChar w:fldCharType="end"/>
        </w:r>
      </w:hyperlink>
    </w:p>
    <w:p>
      <w:pPr>
        <w:pStyle w:val="TOC2"/>
        <w:tabs>
          <w:tab w:val="right" w:leader="dot" w:pos="8306"/>
        </w:tabs>
      </w:pPr>
      <w:hyperlink w:anchor="_Toc2556" w:history="1">
        <w:r>
          <w:rPr>
            <w:rFonts w:ascii="仿宋" w:eastAsia="仿宋" w:hAnsi="仿宋" w:cs="仿宋" w:hint="eastAsia"/>
            <w:lang w:eastAsia="zh-CN"/>
          </w:rPr>
          <w:t>(一)、产业协同机制建设</w:t>
        </w:r>
        <w:r>
          <w:tab/>
        </w:r>
        <w:r>
          <w:fldChar w:fldCharType="begin"/>
        </w:r>
        <w:r>
          <w:instrText xml:space="preserve"> PAGEREF _Toc2556 \h </w:instrText>
        </w:r>
        <w:r>
          <w:fldChar w:fldCharType="separate"/>
        </w:r>
        <w:r>
          <w:t>63</w:t>
        </w:r>
        <w:r>
          <w:fldChar w:fldCharType="end"/>
        </w:r>
      </w:hyperlink>
    </w:p>
    <w:p>
      <w:pPr>
        <w:pStyle w:val="TOC2"/>
        <w:tabs>
          <w:tab w:val="right" w:leader="dot" w:pos="8306"/>
        </w:tabs>
      </w:pPr>
      <w:hyperlink w:anchor="_Toc27453" w:history="1">
        <w:r>
          <w:rPr>
            <w:rFonts w:ascii="仿宋" w:eastAsia="仿宋" w:hAnsi="仿宋" w:cs="仿宋" w:hint="eastAsia"/>
            <w:lang w:eastAsia="zh-CN"/>
          </w:rPr>
          <w:t>(二)、产业集群培育与发展</w:t>
        </w:r>
        <w:r>
          <w:tab/>
        </w:r>
        <w:r>
          <w:fldChar w:fldCharType="begin"/>
        </w:r>
        <w:r>
          <w:instrText xml:space="preserve"> PAGEREF _Toc27453 \h </w:instrText>
        </w:r>
        <w:r>
          <w:fldChar w:fldCharType="separate"/>
        </w:r>
        <w:r>
          <w:t>64</w:t>
        </w:r>
        <w:r>
          <w:fldChar w:fldCharType="end"/>
        </w:r>
      </w:hyperlink>
    </w:p>
    <w:p>
      <w:pPr>
        <w:pStyle w:val="TOC1"/>
        <w:tabs>
          <w:tab w:val="right" w:leader="dot" w:pos="8306"/>
        </w:tabs>
      </w:pPr>
      <w:hyperlink w:anchor="_Toc25130" w:history="1">
        <w:r>
          <w:rPr>
            <w:rFonts w:ascii="仿宋" w:eastAsia="仿宋" w:hAnsi="仿宋" w:cs="仿宋" w:hint="eastAsia"/>
            <w:lang w:eastAsia="zh-CN"/>
          </w:rPr>
          <w:t>十四、法律法规与政策遵循</w:t>
        </w:r>
        <w:r>
          <w:tab/>
        </w:r>
        <w:r>
          <w:fldChar w:fldCharType="begin"/>
        </w:r>
        <w:r>
          <w:instrText xml:space="preserve"> PAGEREF _Toc25130 \h </w:instrText>
        </w:r>
        <w:r>
          <w:fldChar w:fldCharType="separate"/>
        </w:r>
        <w:r>
          <w:t>65</w:t>
        </w:r>
        <w:r>
          <w:fldChar w:fldCharType="end"/>
        </w:r>
      </w:hyperlink>
    </w:p>
    <w:p>
      <w:pPr>
        <w:pStyle w:val="TOC2"/>
        <w:tabs>
          <w:tab w:val="right" w:leader="dot" w:pos="8306"/>
        </w:tabs>
      </w:pPr>
      <w:hyperlink w:anchor="_Toc21957" w:history="1">
        <w:r>
          <w:rPr>
            <w:rFonts w:ascii="仿宋" w:eastAsia="仿宋" w:hAnsi="仿宋" w:cs="仿宋" w:hint="eastAsia"/>
            <w:lang w:eastAsia="zh-CN"/>
          </w:rPr>
          <w:t>(一)、法律法规遵守</w:t>
        </w:r>
        <w:r>
          <w:tab/>
        </w:r>
        <w:r>
          <w:fldChar w:fldCharType="begin"/>
        </w:r>
        <w:r>
          <w:instrText xml:space="preserve"> PAGEREF _Toc21957 \h </w:instrText>
        </w:r>
        <w:r>
          <w:fldChar w:fldCharType="separate"/>
        </w:r>
        <w:r>
          <w:t>65</w:t>
        </w:r>
        <w:r>
          <w:fldChar w:fldCharType="end"/>
        </w:r>
      </w:hyperlink>
    </w:p>
    <w:p>
      <w:pPr>
        <w:pStyle w:val="TOC2"/>
        <w:tabs>
          <w:tab w:val="right" w:leader="dot" w:pos="8306"/>
        </w:tabs>
      </w:pPr>
      <w:hyperlink w:anchor="_Toc14462" w:history="1">
        <w:r>
          <w:rPr>
            <w:rFonts w:ascii="仿宋" w:eastAsia="仿宋" w:hAnsi="仿宋" w:cs="仿宋" w:hint="eastAsia"/>
            <w:lang w:eastAsia="zh-CN"/>
          </w:rPr>
          <w:t>(二)、政策导向与利用</w:t>
        </w:r>
        <w:r>
          <w:tab/>
        </w:r>
        <w:r>
          <w:fldChar w:fldCharType="begin"/>
        </w:r>
        <w:r>
          <w:instrText xml:space="preserve"> PAGEREF _Toc14462 \h </w:instrText>
        </w:r>
        <w:r>
          <w:fldChar w:fldCharType="separate"/>
        </w:r>
        <w:r>
          <w:t>66</w:t>
        </w:r>
        <w:r>
          <w:fldChar w:fldCharType="end"/>
        </w:r>
      </w:hyperlink>
    </w:p>
    <w:p>
      <w:pPr>
        <w:pStyle w:val="TOC1"/>
        <w:tabs>
          <w:tab w:val="right" w:leader="dot" w:pos="8306"/>
        </w:tabs>
      </w:pPr>
      <w:hyperlink w:anchor="_Toc17316" w:history="1">
        <w:r>
          <w:rPr>
            <w:rFonts w:ascii="仿宋" w:eastAsia="仿宋" w:hAnsi="仿宋" w:cs="仿宋" w:hint="eastAsia"/>
            <w:lang w:eastAsia="zh-CN"/>
          </w:rPr>
          <w:t>十五、成果转化与推广应用</w:t>
        </w:r>
        <w:r>
          <w:tab/>
        </w:r>
        <w:r>
          <w:fldChar w:fldCharType="begin"/>
        </w:r>
        <w:r>
          <w:instrText xml:space="preserve"> PAGEREF _Toc17316 \h </w:instrText>
        </w:r>
        <w:r>
          <w:fldChar w:fldCharType="separate"/>
        </w:r>
        <w:r>
          <w:t>67</w:t>
        </w:r>
        <w:r>
          <w:fldChar w:fldCharType="end"/>
        </w:r>
      </w:hyperlink>
    </w:p>
    <w:p>
      <w:pPr>
        <w:pStyle w:val="TOC2"/>
        <w:tabs>
          <w:tab w:val="right" w:leader="dot" w:pos="8306"/>
        </w:tabs>
      </w:pPr>
      <w:hyperlink w:anchor="_Toc1135" w:history="1">
        <w:r>
          <w:rPr>
            <w:rFonts w:ascii="仿宋" w:eastAsia="仿宋" w:hAnsi="仿宋" w:cs="仿宋" w:hint="eastAsia"/>
            <w:lang w:eastAsia="zh-CN"/>
          </w:rPr>
          <w:t>(一)、成果转化策略制定</w:t>
        </w:r>
        <w:r>
          <w:tab/>
        </w:r>
        <w:r>
          <w:fldChar w:fldCharType="begin"/>
        </w:r>
        <w:r>
          <w:instrText xml:space="preserve"> PAGEREF _Toc1135 \h </w:instrText>
        </w:r>
        <w:r>
          <w:fldChar w:fldCharType="separate"/>
        </w:r>
        <w:r>
          <w:t>67</w:t>
        </w:r>
        <w:r>
          <w:fldChar w:fldCharType="end"/>
        </w:r>
      </w:hyperlink>
    </w:p>
    <w:p>
      <w:pPr>
        <w:pStyle w:val="TOC2"/>
        <w:tabs>
          <w:tab w:val="right" w:leader="dot" w:pos="8306"/>
        </w:tabs>
      </w:pPr>
      <w:hyperlink w:anchor="_Toc26314" w:history="1">
        <w:r>
          <w:rPr>
            <w:rFonts w:ascii="仿宋" w:eastAsia="仿宋" w:hAnsi="仿宋" w:cs="仿宋" w:hint="eastAsia"/>
            <w:lang w:eastAsia="zh-CN"/>
          </w:rPr>
          <w:t>(二)、成果推广应用方案</w:t>
        </w:r>
        <w:r>
          <w:tab/>
        </w:r>
        <w:r>
          <w:fldChar w:fldCharType="begin"/>
        </w:r>
        <w:r>
          <w:instrText xml:space="preserve"> PAGEREF _Toc26314 \h </w:instrText>
        </w:r>
        <w:r>
          <w:fldChar w:fldCharType="separate"/>
        </w:r>
        <w:r>
          <w:t>68</w:t>
        </w:r>
        <w:r>
          <w:fldChar w:fldCharType="end"/>
        </w:r>
      </w:hyperlink>
    </w:p>
    <w:p>
      <w:pPr>
        <w:pStyle w:val="TOC1"/>
        <w:tabs>
          <w:tab w:val="right" w:leader="dot" w:pos="8306"/>
        </w:tabs>
      </w:pPr>
      <w:hyperlink w:anchor="_Toc12085" w:history="1">
        <w:r>
          <w:rPr>
            <w:rFonts w:ascii="仿宋" w:eastAsia="仿宋" w:hAnsi="仿宋" w:cs="仿宋" w:hint="eastAsia"/>
            <w:lang w:eastAsia="zh-CN"/>
          </w:rPr>
          <w:t>十六、设施与设备管理</w:t>
        </w:r>
        <w:r>
          <w:tab/>
        </w:r>
        <w:r>
          <w:fldChar w:fldCharType="begin"/>
        </w:r>
        <w:r>
          <w:instrText xml:space="preserve"> PAGEREF _Toc12085 \h </w:instrText>
        </w:r>
        <w:r>
          <w:fldChar w:fldCharType="separate"/>
        </w:r>
        <w:r>
          <w:t>70</w:t>
        </w:r>
        <w:r>
          <w:fldChar w:fldCharType="end"/>
        </w:r>
      </w:hyperlink>
    </w:p>
    <w:p>
      <w:pPr>
        <w:pStyle w:val="TOC2"/>
        <w:tabs>
          <w:tab w:val="right" w:leader="dot" w:pos="8306"/>
        </w:tabs>
      </w:pPr>
      <w:hyperlink w:anchor="_Toc11886" w:history="1">
        <w:r>
          <w:rPr>
            <w:rFonts w:ascii="仿宋" w:eastAsia="仿宋" w:hAnsi="仿宋" w:cs="仿宋" w:hint="eastAsia"/>
            <w:lang w:eastAsia="zh-CN"/>
          </w:rPr>
          <w:t>(一)、设施规划与配置</w:t>
        </w:r>
        <w:r>
          <w:tab/>
        </w:r>
        <w:r>
          <w:fldChar w:fldCharType="begin"/>
        </w:r>
        <w:r>
          <w:instrText xml:space="preserve"> PAGEREF _Toc11886 \h </w:instrText>
        </w:r>
        <w:r>
          <w:fldChar w:fldCharType="separate"/>
        </w:r>
        <w:r>
          <w:t>70</w:t>
        </w:r>
        <w:r>
          <w:fldChar w:fldCharType="end"/>
        </w:r>
      </w:hyperlink>
    </w:p>
    <w:p>
      <w:pPr>
        <w:pStyle w:val="TOC2"/>
        <w:tabs>
          <w:tab w:val="right" w:leader="dot" w:pos="8306"/>
        </w:tabs>
      </w:pPr>
      <w:hyperlink w:anchor="_Toc29321" w:history="1">
        <w:r>
          <w:rPr>
            <w:rFonts w:ascii="仿宋" w:eastAsia="仿宋" w:hAnsi="仿宋" w:cs="仿宋" w:hint="eastAsia"/>
            <w:lang w:eastAsia="zh-CN"/>
          </w:rPr>
          <w:t>(二)、设备采购与维护管理</w:t>
        </w:r>
        <w:r>
          <w:tab/>
        </w:r>
        <w:r>
          <w:fldChar w:fldCharType="begin"/>
        </w:r>
        <w:r>
          <w:instrText xml:space="preserve"> PAGEREF _Toc29321 \h </w:instrText>
        </w:r>
        <w:r>
          <w:fldChar w:fldCharType="separate"/>
        </w:r>
        <w:r>
          <w:t>70</w:t>
        </w:r>
        <w:r>
          <w:fldChar w:fldCharType="end"/>
        </w:r>
      </w:hyperlink>
    </w:p>
    <w:p>
      <w:pPr>
        <w:pStyle w:val="TOC2"/>
        <w:tabs>
          <w:tab w:val="right" w:leader="dot" w:pos="8306"/>
        </w:tabs>
      </w:pPr>
      <w:hyperlink w:anchor="_Toc16217" w:history="1">
        <w:r>
          <w:rPr>
            <w:rFonts w:ascii="仿宋" w:eastAsia="仿宋" w:hAnsi="仿宋" w:cs="仿宋" w:hint="eastAsia"/>
            <w:lang w:eastAsia="zh-CN"/>
          </w:rPr>
          <w:t>(三)、设施设备升级策略</w:t>
        </w:r>
        <w:r>
          <w:tab/>
        </w:r>
        <w:r>
          <w:fldChar w:fldCharType="begin"/>
        </w:r>
        <w:r>
          <w:instrText xml:space="preserve"> PAGEREF _Toc16217 \h </w:instrText>
        </w:r>
        <w:r>
          <w:fldChar w:fldCharType="separate"/>
        </w:r>
        <w:r>
          <w:t>71</w:t>
        </w:r>
        <w:r>
          <w:fldChar w:fldCharType="end"/>
        </w:r>
      </w:hyperlink>
    </w:p>
    <w:p>
      <w:pPr>
        <w:pStyle w:val="TOC1"/>
        <w:tabs>
          <w:tab w:val="right" w:leader="dot" w:pos="8306"/>
        </w:tabs>
      </w:pPr>
      <w:hyperlink w:anchor="_Toc12852" w:history="1">
        <w:r>
          <w:rPr>
            <w:rFonts w:ascii="仿宋" w:eastAsia="仿宋" w:hAnsi="仿宋" w:cs="仿宋" w:hint="eastAsia"/>
            <w:lang w:eastAsia="zh-CN"/>
          </w:rPr>
          <w:t>十七、人力资源管理与开发</w:t>
        </w:r>
        <w:r>
          <w:tab/>
        </w:r>
        <w:r>
          <w:fldChar w:fldCharType="begin"/>
        </w:r>
        <w:r>
          <w:instrText xml:space="preserve"> PAGEREF _Toc12852 \h </w:instrText>
        </w:r>
        <w:r>
          <w:fldChar w:fldCharType="separate"/>
        </w:r>
        <w:r>
          <w:t>72</w:t>
        </w:r>
        <w:r>
          <w:fldChar w:fldCharType="end"/>
        </w:r>
      </w:hyperlink>
    </w:p>
    <w:p>
      <w:pPr>
        <w:pStyle w:val="TOC2"/>
        <w:tabs>
          <w:tab w:val="right" w:leader="dot" w:pos="8306"/>
        </w:tabs>
      </w:pPr>
      <w:hyperlink w:anchor="_Toc8110" w:history="1">
        <w:r>
          <w:rPr>
            <w:rFonts w:ascii="仿宋" w:eastAsia="仿宋" w:hAnsi="仿宋" w:cs="仿宋" w:hint="eastAsia"/>
            <w:lang w:eastAsia="zh-CN"/>
          </w:rPr>
          <w:t>(一)、人力资源规划</w:t>
        </w:r>
        <w:r>
          <w:tab/>
        </w:r>
        <w:r>
          <w:fldChar w:fldCharType="begin"/>
        </w:r>
        <w:r>
          <w:instrText xml:space="preserve"> PAGEREF _Toc8110 \h </w:instrText>
        </w:r>
        <w:r>
          <w:fldChar w:fldCharType="separate"/>
        </w:r>
        <w:r>
          <w:t>72</w:t>
        </w:r>
        <w:r>
          <w:fldChar w:fldCharType="end"/>
        </w:r>
      </w:hyperlink>
    </w:p>
    <w:p>
      <w:pPr>
        <w:pStyle w:val="TOC2"/>
        <w:tabs>
          <w:tab w:val="right" w:leader="dot" w:pos="8306"/>
        </w:tabs>
      </w:pPr>
      <w:hyperlink w:anchor="_Toc20298" w:history="1">
        <w:r>
          <w:rPr>
            <w:rFonts w:ascii="仿宋" w:eastAsia="仿宋" w:hAnsi="仿宋" w:cs="仿宋" w:hint="eastAsia"/>
            <w:lang w:eastAsia="zh-CN"/>
          </w:rPr>
          <w:t>(二)、人力资源开发与培训</w:t>
        </w:r>
        <w:r>
          <w:tab/>
        </w:r>
        <w:r>
          <w:fldChar w:fldCharType="begin"/>
        </w:r>
        <w:r>
          <w:instrText xml:space="preserve"> PAGEREF _Toc20298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69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3149"/>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22004"/>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一、X射线立体定向放射治疗系统(X刀)项目的技术资源开发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X射线立体定向放射治疗系统(X刀)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二、X射线立体定向放射治疗系统(X刀)项目的人力资源管理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X射线立体定向放射治疗系统(X刀)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三、X射线立体定向放射治疗系统(X刀)项目的资金资源筹措与优化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X射线立体定向放射治疗系统(X刀)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2492"/>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X射线立体定向放射治疗系统(X刀)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X射线立体定向放射治疗系统(X刀)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X射线立体定向放射治疗系统(X刀)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13213"/>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X射线立体定向放射治疗系统(X刀)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X射线立体定向放射治疗系统(X刀)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X射线立体定向放射治疗系统(X刀)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8079"/>
      <w:r>
        <w:rPr>
          <w:rFonts w:ascii="仿宋" w:eastAsia="仿宋" w:hAnsi="仿宋" w:cs="仿宋" w:hint="eastAsia"/>
          <w:sz w:val="28"/>
          <w:lang w:eastAsia="zh-CN"/>
        </w:rPr>
        <w:t>二、建设风险评估分析</w:t>
      </w:r>
      <w:bookmarkEnd w:id="6"/>
    </w:p>
    <w:p>
      <w:pPr>
        <w:pStyle w:val="Heading2"/>
        <w:rPr>
          <w:rFonts w:ascii="仿宋" w:eastAsia="仿宋" w:hAnsi="仿宋" w:cs="仿宋" w:hint="eastAsia"/>
          <w:lang w:eastAsia="zh-CN"/>
        </w:rPr>
      </w:pPr>
      <w:bookmarkStart w:id="7" w:name="_Toc13113"/>
      <w:r>
        <w:rPr>
          <w:rFonts w:ascii="仿宋" w:eastAsia="仿宋" w:hAnsi="仿宋" w:cs="仿宋" w:hint="eastAsia"/>
          <w:lang w:eastAsia="zh-CN"/>
        </w:rPr>
        <w:t>(一)、政策风险分析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8" w:name="_Toc5036"/>
      <w:r>
        <w:rPr>
          <w:rFonts w:ascii="仿宋" w:eastAsia="仿宋" w:hAnsi="仿宋" w:cs="仿宋" w:hint="eastAsia"/>
          <w:sz w:val="28"/>
          <w:lang w:eastAsia="zh-CN"/>
        </w:rPr>
        <w:t>(二)、社会风险分析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9" w:name="_Toc31279"/>
      <w:r>
        <w:rPr>
          <w:rFonts w:ascii="仿宋" w:eastAsia="仿宋" w:hAnsi="仿宋" w:cs="仿宋" w:hint="eastAsia"/>
          <w:sz w:val="28"/>
          <w:lang w:eastAsia="zh-CN"/>
        </w:rPr>
        <w:t>(三)、市场风险分析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10" w:name="_Toc24703"/>
      <w:r>
        <w:rPr>
          <w:rFonts w:ascii="仿宋" w:eastAsia="仿宋" w:hAnsi="仿宋" w:cs="仿宋" w:hint="eastAsia"/>
          <w:sz w:val="28"/>
          <w:lang w:eastAsia="zh-CN"/>
        </w:rPr>
        <w:t>(四)、资金风险分析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11" w:name="_Toc3001"/>
      <w:r>
        <w:rPr>
          <w:rFonts w:ascii="仿宋" w:eastAsia="仿宋" w:hAnsi="仿宋" w:cs="仿宋" w:hint="eastAsia"/>
          <w:sz w:val="28"/>
          <w:lang w:eastAsia="zh-CN"/>
        </w:rPr>
        <w:t>(五)、技术风险分析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https://d.book118.com/288073015112006042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X射线立体定向放射治疗系统(X刀)项目构思建设方案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X射线立体定向放射治疗系统(X刀)项目构思建设方案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X射线立体定向放射治疗系统(X刀)项目构思建设方案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X射线立体定向放射治疗系统(X刀)项目构思建设方案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X射线立体定向放射治疗系统(X刀)项目构思建设方案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X射线立体定向放射治疗系统(X刀)项目构思建设方案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X射线立体定向放射治疗系统(X刀)项目构思建设方案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X射线立体定向放射治疗系统(X刀)项目构思建设方案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X射线立体定向放射治疗系统(X刀)项目构思建设方案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X射线立体定向放射治疗系统(X刀)项目构思建设方案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X射线立体定向放射治疗系统(X刀)项目构思建设方案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X射线立体定向放射治疗系统(X刀)项目构思建设方案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8D213B"/>
    <w:rsid w:val="648D213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288073015112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2024-02-17T11:46:00Z</dcterms:created>
  <dcterms:modified xsi:type="dcterms:W3CDTF">2024-02-17T11:47:25Z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4C353A419D904E21AE9EADAC42EC1B74_11</vt:lpwstr>
  </property>
  <property fmtid="{D5CDD505-2E9C-101B-9397-08002B2CF9AE}" pid="3" name="KSOProductBuildVer">
    <vt:lpwstr>2052-12.1.0.16250</vt:lpwstr>
  </property>
</Properties>
</file>