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制药用水设备项目建设总纲及方案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 w:history="1">
        <w:r>
          <w:rPr>
            <w:rFonts w:ascii="仿宋" w:eastAsia="仿宋" w:hAnsi="仿宋" w:cs="仿宋" w:hint="eastAsia"/>
            <w:lang w:eastAsia="zh-CN"/>
          </w:rPr>
          <w:t>前言</w:t>
        </w:r>
        <w:r>
          <w:tab/>
        </w:r>
        <w:r>
          <w:fldChar w:fldCharType="begin"/>
        </w:r>
        <w:r>
          <w:instrText xml:space="preserve"> PAGEREF _Toc188 \h </w:instrText>
        </w:r>
        <w:r>
          <w:fldChar w:fldCharType="separate"/>
        </w:r>
        <w:r>
          <w:t>3</w:t>
        </w:r>
        <w:r>
          <w:fldChar w:fldCharType="end"/>
        </w:r>
      </w:hyperlink>
    </w:p>
    <w:p>
      <w:pPr>
        <w:pStyle w:val="TOC1"/>
        <w:tabs>
          <w:tab w:val="right" w:leader="dot" w:pos="8306"/>
        </w:tabs>
      </w:pPr>
      <w:hyperlink w:anchor="_Toc23304" w:history="1">
        <w:r>
          <w:rPr>
            <w:rFonts w:ascii="仿宋" w:eastAsia="仿宋" w:hAnsi="仿宋" w:cs="仿宋" w:hint="eastAsia"/>
            <w:lang w:eastAsia="zh-CN"/>
          </w:rPr>
          <w:t>一、项目监理与质量保证</w:t>
        </w:r>
        <w:r>
          <w:tab/>
        </w:r>
        <w:r>
          <w:fldChar w:fldCharType="begin"/>
        </w:r>
        <w:r>
          <w:instrText xml:space="preserve"> PAGEREF _Toc23304 \h </w:instrText>
        </w:r>
        <w:r>
          <w:fldChar w:fldCharType="separate"/>
        </w:r>
        <w:r>
          <w:t>3</w:t>
        </w:r>
        <w:r>
          <w:fldChar w:fldCharType="end"/>
        </w:r>
      </w:hyperlink>
    </w:p>
    <w:p>
      <w:pPr>
        <w:pStyle w:val="TOC2"/>
        <w:tabs>
          <w:tab w:val="right" w:leader="dot" w:pos="8306"/>
        </w:tabs>
      </w:pPr>
      <w:hyperlink w:anchor="_Toc25418" w:history="1">
        <w:r>
          <w:rPr>
            <w:rFonts w:ascii="仿宋" w:eastAsia="仿宋" w:hAnsi="仿宋" w:cs="仿宋" w:hint="eastAsia"/>
            <w:lang w:eastAsia="zh-CN"/>
          </w:rPr>
          <w:t>(一)、监理体系构建</w:t>
        </w:r>
        <w:r>
          <w:tab/>
        </w:r>
        <w:r>
          <w:fldChar w:fldCharType="begin"/>
        </w:r>
        <w:r>
          <w:instrText xml:space="preserve"> PAGEREF _Toc25418 \h </w:instrText>
        </w:r>
        <w:r>
          <w:fldChar w:fldCharType="separate"/>
        </w:r>
        <w:r>
          <w:t>3</w:t>
        </w:r>
        <w:r>
          <w:fldChar w:fldCharType="end"/>
        </w:r>
      </w:hyperlink>
    </w:p>
    <w:p>
      <w:pPr>
        <w:pStyle w:val="TOC2"/>
        <w:tabs>
          <w:tab w:val="right" w:leader="dot" w:pos="8306"/>
        </w:tabs>
      </w:pPr>
      <w:hyperlink w:anchor="_Toc31494" w:history="1">
        <w:r>
          <w:rPr>
            <w:rFonts w:ascii="仿宋" w:eastAsia="仿宋" w:hAnsi="仿宋" w:cs="仿宋" w:hint="eastAsia"/>
            <w:lang w:eastAsia="zh-CN"/>
          </w:rPr>
          <w:t>(二)、质量保证体系实施</w:t>
        </w:r>
        <w:r>
          <w:tab/>
        </w:r>
        <w:r>
          <w:fldChar w:fldCharType="begin"/>
        </w:r>
        <w:r>
          <w:instrText xml:space="preserve"> PAGEREF _Toc31494 \h </w:instrText>
        </w:r>
        <w:r>
          <w:fldChar w:fldCharType="separate"/>
        </w:r>
        <w:r>
          <w:t>4</w:t>
        </w:r>
        <w:r>
          <w:fldChar w:fldCharType="end"/>
        </w:r>
      </w:hyperlink>
    </w:p>
    <w:p>
      <w:pPr>
        <w:pStyle w:val="TOC2"/>
        <w:tabs>
          <w:tab w:val="right" w:leader="dot" w:pos="8306"/>
        </w:tabs>
      </w:pPr>
      <w:hyperlink w:anchor="_Toc123" w:history="1">
        <w:r>
          <w:rPr>
            <w:rFonts w:ascii="仿宋" w:eastAsia="仿宋" w:hAnsi="仿宋" w:cs="仿宋" w:hint="eastAsia"/>
            <w:lang w:eastAsia="zh-CN"/>
          </w:rPr>
          <w:t>(三)、监理与质量控制流程</w:t>
        </w:r>
        <w:r>
          <w:tab/>
        </w:r>
        <w:r>
          <w:fldChar w:fldCharType="begin"/>
        </w:r>
        <w:r>
          <w:instrText xml:space="preserve"> PAGEREF _Toc123 \h </w:instrText>
        </w:r>
        <w:r>
          <w:fldChar w:fldCharType="separate"/>
        </w:r>
        <w:r>
          <w:t>4</w:t>
        </w:r>
        <w:r>
          <w:fldChar w:fldCharType="end"/>
        </w:r>
      </w:hyperlink>
    </w:p>
    <w:p>
      <w:pPr>
        <w:pStyle w:val="TOC1"/>
        <w:tabs>
          <w:tab w:val="right" w:leader="dot" w:pos="8306"/>
        </w:tabs>
      </w:pPr>
      <w:hyperlink w:anchor="_Toc12173" w:history="1">
        <w:r>
          <w:rPr>
            <w:rFonts w:ascii="仿宋" w:eastAsia="仿宋" w:hAnsi="仿宋" w:cs="仿宋" w:hint="eastAsia"/>
            <w:lang w:eastAsia="zh-CN"/>
          </w:rPr>
          <w:t>二、社会影响分析</w:t>
        </w:r>
        <w:r>
          <w:tab/>
        </w:r>
        <w:r>
          <w:fldChar w:fldCharType="begin"/>
        </w:r>
        <w:r>
          <w:instrText xml:space="preserve"> PAGEREF _Toc12173 \h </w:instrText>
        </w:r>
        <w:r>
          <w:fldChar w:fldCharType="separate"/>
        </w:r>
        <w:r>
          <w:t>5</w:t>
        </w:r>
        <w:r>
          <w:fldChar w:fldCharType="end"/>
        </w:r>
      </w:hyperlink>
    </w:p>
    <w:p>
      <w:pPr>
        <w:pStyle w:val="TOC2"/>
        <w:tabs>
          <w:tab w:val="right" w:leader="dot" w:pos="8306"/>
        </w:tabs>
      </w:pPr>
      <w:hyperlink w:anchor="_Toc13240" w:history="1">
        <w:r>
          <w:rPr>
            <w:rFonts w:ascii="仿宋" w:eastAsia="仿宋" w:hAnsi="仿宋" w:cs="仿宋" w:hint="eastAsia"/>
            <w:lang w:eastAsia="zh-CN"/>
          </w:rPr>
          <w:t>(一)、社会影响效果分析</w:t>
        </w:r>
        <w:r>
          <w:tab/>
        </w:r>
        <w:r>
          <w:fldChar w:fldCharType="begin"/>
        </w:r>
        <w:r>
          <w:instrText xml:space="preserve"> PAGEREF _Toc13240 \h </w:instrText>
        </w:r>
        <w:r>
          <w:fldChar w:fldCharType="separate"/>
        </w:r>
        <w:r>
          <w:t>5</w:t>
        </w:r>
        <w:r>
          <w:fldChar w:fldCharType="end"/>
        </w:r>
      </w:hyperlink>
    </w:p>
    <w:p>
      <w:pPr>
        <w:pStyle w:val="TOC2"/>
        <w:tabs>
          <w:tab w:val="right" w:leader="dot" w:pos="8306"/>
        </w:tabs>
      </w:pPr>
      <w:hyperlink w:anchor="_Toc17416" w:history="1">
        <w:r>
          <w:rPr>
            <w:rFonts w:ascii="仿宋" w:eastAsia="仿宋" w:hAnsi="仿宋" w:cs="仿宋" w:hint="eastAsia"/>
            <w:lang w:eastAsia="zh-CN"/>
          </w:rPr>
          <w:t>(二)、社会适应性分析</w:t>
        </w:r>
        <w:r>
          <w:tab/>
        </w:r>
        <w:r>
          <w:fldChar w:fldCharType="begin"/>
        </w:r>
        <w:r>
          <w:instrText xml:space="preserve"> PAGEREF _Toc17416 \h </w:instrText>
        </w:r>
        <w:r>
          <w:fldChar w:fldCharType="separate"/>
        </w:r>
        <w:r>
          <w:t>7</w:t>
        </w:r>
        <w:r>
          <w:fldChar w:fldCharType="end"/>
        </w:r>
      </w:hyperlink>
    </w:p>
    <w:p>
      <w:pPr>
        <w:pStyle w:val="TOC2"/>
        <w:tabs>
          <w:tab w:val="right" w:leader="dot" w:pos="8306"/>
        </w:tabs>
      </w:pPr>
      <w:hyperlink w:anchor="_Toc2514" w:history="1">
        <w:r>
          <w:rPr>
            <w:rFonts w:ascii="仿宋" w:eastAsia="仿宋" w:hAnsi="仿宋" w:cs="仿宋" w:hint="eastAsia"/>
            <w:lang w:eastAsia="zh-CN"/>
          </w:rPr>
          <w:t>(三)、社会风险及对策分析</w:t>
        </w:r>
        <w:r>
          <w:tab/>
        </w:r>
        <w:r>
          <w:fldChar w:fldCharType="begin"/>
        </w:r>
        <w:r>
          <w:instrText xml:space="preserve"> PAGEREF _Toc2514 \h </w:instrText>
        </w:r>
        <w:r>
          <w:fldChar w:fldCharType="separate"/>
        </w:r>
        <w:r>
          <w:t>9</w:t>
        </w:r>
        <w:r>
          <w:fldChar w:fldCharType="end"/>
        </w:r>
      </w:hyperlink>
    </w:p>
    <w:p>
      <w:pPr>
        <w:pStyle w:val="TOC1"/>
        <w:tabs>
          <w:tab w:val="right" w:leader="dot" w:pos="8306"/>
        </w:tabs>
      </w:pPr>
      <w:hyperlink w:anchor="_Toc11441" w:history="1">
        <w:r>
          <w:rPr>
            <w:rFonts w:ascii="仿宋" w:eastAsia="仿宋" w:hAnsi="仿宋" w:cs="仿宋" w:hint="eastAsia"/>
            <w:lang w:eastAsia="zh-CN"/>
          </w:rPr>
          <w:t>三、资源开发及综合利用分析</w:t>
        </w:r>
        <w:r>
          <w:tab/>
        </w:r>
        <w:r>
          <w:fldChar w:fldCharType="begin"/>
        </w:r>
        <w:r>
          <w:instrText xml:space="preserve"> PAGEREF _Toc11441 \h </w:instrText>
        </w:r>
        <w:r>
          <w:fldChar w:fldCharType="separate"/>
        </w:r>
        <w:r>
          <w:t>12</w:t>
        </w:r>
        <w:r>
          <w:fldChar w:fldCharType="end"/>
        </w:r>
      </w:hyperlink>
    </w:p>
    <w:p>
      <w:pPr>
        <w:pStyle w:val="TOC2"/>
        <w:tabs>
          <w:tab w:val="right" w:leader="dot" w:pos="8306"/>
        </w:tabs>
      </w:pPr>
      <w:hyperlink w:anchor="_Toc7690" w:history="1">
        <w:r>
          <w:rPr>
            <w:rFonts w:ascii="仿宋" w:eastAsia="仿宋" w:hAnsi="仿宋" w:cs="仿宋" w:hint="eastAsia"/>
            <w:lang w:eastAsia="zh-CN"/>
          </w:rPr>
          <w:t>(一)、资源开发方案</w:t>
        </w:r>
        <w:r>
          <w:tab/>
        </w:r>
        <w:r>
          <w:fldChar w:fldCharType="begin"/>
        </w:r>
        <w:r>
          <w:instrText xml:space="preserve"> PAGEREF _Toc7690 \h </w:instrText>
        </w:r>
        <w:r>
          <w:fldChar w:fldCharType="separate"/>
        </w:r>
        <w:r>
          <w:t>12</w:t>
        </w:r>
        <w:r>
          <w:fldChar w:fldCharType="end"/>
        </w:r>
      </w:hyperlink>
    </w:p>
    <w:p>
      <w:pPr>
        <w:pStyle w:val="TOC2"/>
        <w:tabs>
          <w:tab w:val="right" w:leader="dot" w:pos="8306"/>
        </w:tabs>
      </w:pPr>
      <w:hyperlink w:anchor="_Toc22541" w:history="1">
        <w:r>
          <w:rPr>
            <w:rFonts w:ascii="仿宋" w:eastAsia="仿宋" w:hAnsi="仿宋" w:cs="仿宋" w:hint="eastAsia"/>
            <w:lang w:eastAsia="zh-CN"/>
          </w:rPr>
          <w:t>(二)、资源利用方案</w:t>
        </w:r>
        <w:r>
          <w:tab/>
        </w:r>
        <w:r>
          <w:fldChar w:fldCharType="begin"/>
        </w:r>
        <w:r>
          <w:instrText xml:space="preserve"> PAGEREF _Toc22541 \h </w:instrText>
        </w:r>
        <w:r>
          <w:fldChar w:fldCharType="separate"/>
        </w:r>
        <w:r>
          <w:t>13</w:t>
        </w:r>
        <w:r>
          <w:fldChar w:fldCharType="end"/>
        </w:r>
      </w:hyperlink>
    </w:p>
    <w:p>
      <w:pPr>
        <w:pStyle w:val="TOC2"/>
        <w:tabs>
          <w:tab w:val="right" w:leader="dot" w:pos="8306"/>
        </w:tabs>
      </w:pPr>
      <w:hyperlink w:anchor="_Toc27660" w:history="1">
        <w:r>
          <w:rPr>
            <w:rFonts w:ascii="仿宋" w:eastAsia="仿宋" w:hAnsi="仿宋" w:cs="仿宋" w:hint="eastAsia"/>
            <w:lang w:eastAsia="zh-CN"/>
          </w:rPr>
          <w:t>(三)、资源节约措施</w:t>
        </w:r>
        <w:r>
          <w:tab/>
        </w:r>
        <w:r>
          <w:fldChar w:fldCharType="begin"/>
        </w:r>
        <w:r>
          <w:instrText xml:space="preserve"> PAGEREF _Toc27660 \h </w:instrText>
        </w:r>
        <w:r>
          <w:fldChar w:fldCharType="separate"/>
        </w:r>
        <w:r>
          <w:t>15</w:t>
        </w:r>
        <w:r>
          <w:fldChar w:fldCharType="end"/>
        </w:r>
      </w:hyperlink>
    </w:p>
    <w:p>
      <w:pPr>
        <w:pStyle w:val="TOC1"/>
        <w:tabs>
          <w:tab w:val="right" w:leader="dot" w:pos="8306"/>
        </w:tabs>
      </w:pPr>
      <w:hyperlink w:anchor="_Toc25961" w:history="1">
        <w:r>
          <w:rPr>
            <w:rFonts w:ascii="仿宋" w:eastAsia="仿宋" w:hAnsi="仿宋" w:cs="仿宋" w:hint="eastAsia"/>
            <w:lang w:eastAsia="zh-CN"/>
          </w:rPr>
          <w:t>四、经济影响分析</w:t>
        </w:r>
        <w:r>
          <w:tab/>
        </w:r>
        <w:r>
          <w:fldChar w:fldCharType="begin"/>
        </w:r>
        <w:r>
          <w:instrText xml:space="preserve"> PAGEREF _Toc25961 \h </w:instrText>
        </w:r>
        <w:r>
          <w:fldChar w:fldCharType="separate"/>
        </w:r>
        <w:r>
          <w:t>16</w:t>
        </w:r>
        <w:r>
          <w:fldChar w:fldCharType="end"/>
        </w:r>
      </w:hyperlink>
    </w:p>
    <w:p>
      <w:pPr>
        <w:pStyle w:val="TOC2"/>
        <w:tabs>
          <w:tab w:val="right" w:leader="dot" w:pos="8306"/>
        </w:tabs>
      </w:pPr>
      <w:hyperlink w:anchor="_Toc9979" w:history="1">
        <w:r>
          <w:rPr>
            <w:rFonts w:ascii="仿宋" w:eastAsia="仿宋" w:hAnsi="仿宋" w:cs="仿宋" w:hint="eastAsia"/>
            <w:lang w:eastAsia="zh-CN"/>
          </w:rPr>
          <w:t>(一)、经济费用效益或费用效果分析</w:t>
        </w:r>
        <w:r>
          <w:tab/>
        </w:r>
        <w:r>
          <w:fldChar w:fldCharType="begin"/>
        </w:r>
        <w:r>
          <w:instrText xml:space="preserve"> PAGEREF _Toc9979 \h </w:instrText>
        </w:r>
        <w:r>
          <w:fldChar w:fldCharType="separate"/>
        </w:r>
        <w:r>
          <w:t>16</w:t>
        </w:r>
        <w:r>
          <w:fldChar w:fldCharType="end"/>
        </w:r>
      </w:hyperlink>
    </w:p>
    <w:p>
      <w:pPr>
        <w:pStyle w:val="TOC2"/>
        <w:tabs>
          <w:tab w:val="right" w:leader="dot" w:pos="8306"/>
        </w:tabs>
      </w:pPr>
      <w:hyperlink w:anchor="_Toc12346" w:history="1">
        <w:r>
          <w:rPr>
            <w:rFonts w:ascii="仿宋" w:eastAsia="仿宋" w:hAnsi="仿宋" w:cs="仿宋" w:hint="eastAsia"/>
            <w:lang w:eastAsia="zh-CN"/>
          </w:rPr>
          <w:t>(二)、行业影响分析</w:t>
        </w:r>
        <w:r>
          <w:tab/>
        </w:r>
        <w:r>
          <w:fldChar w:fldCharType="begin"/>
        </w:r>
        <w:r>
          <w:instrText xml:space="preserve"> PAGEREF _Toc12346 \h </w:instrText>
        </w:r>
        <w:r>
          <w:fldChar w:fldCharType="separate"/>
        </w:r>
        <w:r>
          <w:t>18</w:t>
        </w:r>
        <w:r>
          <w:fldChar w:fldCharType="end"/>
        </w:r>
      </w:hyperlink>
    </w:p>
    <w:p>
      <w:pPr>
        <w:pStyle w:val="TOC2"/>
        <w:tabs>
          <w:tab w:val="right" w:leader="dot" w:pos="8306"/>
        </w:tabs>
      </w:pPr>
      <w:hyperlink w:anchor="_Toc26061" w:history="1">
        <w:r>
          <w:rPr>
            <w:rFonts w:ascii="仿宋" w:eastAsia="仿宋" w:hAnsi="仿宋" w:cs="仿宋" w:hint="eastAsia"/>
            <w:lang w:eastAsia="zh-CN"/>
          </w:rPr>
          <w:t>(三)、区域经济影响分析</w:t>
        </w:r>
        <w:r>
          <w:tab/>
        </w:r>
        <w:r>
          <w:fldChar w:fldCharType="begin"/>
        </w:r>
        <w:r>
          <w:instrText xml:space="preserve"> PAGEREF _Toc26061 \h </w:instrText>
        </w:r>
        <w:r>
          <w:fldChar w:fldCharType="separate"/>
        </w:r>
        <w:r>
          <w:t>20</w:t>
        </w:r>
        <w:r>
          <w:fldChar w:fldCharType="end"/>
        </w:r>
      </w:hyperlink>
    </w:p>
    <w:p>
      <w:pPr>
        <w:pStyle w:val="TOC2"/>
        <w:tabs>
          <w:tab w:val="right" w:leader="dot" w:pos="8306"/>
        </w:tabs>
      </w:pPr>
      <w:hyperlink w:anchor="_Toc24464" w:history="1">
        <w:r>
          <w:rPr>
            <w:rFonts w:ascii="仿宋" w:eastAsia="仿宋" w:hAnsi="仿宋" w:cs="仿宋" w:hint="eastAsia"/>
            <w:lang w:eastAsia="zh-CN"/>
          </w:rPr>
          <w:t>(四)、宏观经济影响分析</w:t>
        </w:r>
        <w:r>
          <w:tab/>
        </w:r>
        <w:r>
          <w:fldChar w:fldCharType="begin"/>
        </w:r>
        <w:r>
          <w:instrText xml:space="preserve"> PAGEREF _Toc24464 \h </w:instrText>
        </w:r>
        <w:r>
          <w:fldChar w:fldCharType="separate"/>
        </w:r>
        <w:r>
          <w:t>21</w:t>
        </w:r>
        <w:r>
          <w:fldChar w:fldCharType="end"/>
        </w:r>
      </w:hyperlink>
    </w:p>
    <w:p>
      <w:pPr>
        <w:pStyle w:val="TOC1"/>
        <w:tabs>
          <w:tab w:val="right" w:leader="dot" w:pos="8306"/>
        </w:tabs>
      </w:pPr>
      <w:hyperlink w:anchor="_Toc14209" w:history="1">
        <w:r>
          <w:rPr>
            <w:rFonts w:ascii="仿宋" w:eastAsia="仿宋" w:hAnsi="仿宋" w:cs="仿宋" w:hint="eastAsia"/>
            <w:lang w:eastAsia="zh-CN"/>
          </w:rPr>
          <w:t>五、财务管理与成本控制</w:t>
        </w:r>
        <w:r>
          <w:tab/>
        </w:r>
        <w:r>
          <w:fldChar w:fldCharType="begin"/>
        </w:r>
        <w:r>
          <w:instrText xml:space="preserve"> PAGEREF _Toc14209 \h </w:instrText>
        </w:r>
        <w:r>
          <w:fldChar w:fldCharType="separate"/>
        </w:r>
        <w:r>
          <w:t>22</w:t>
        </w:r>
        <w:r>
          <w:fldChar w:fldCharType="end"/>
        </w:r>
      </w:hyperlink>
    </w:p>
    <w:p>
      <w:pPr>
        <w:pStyle w:val="TOC2"/>
        <w:tabs>
          <w:tab w:val="right" w:leader="dot" w:pos="8306"/>
        </w:tabs>
      </w:pPr>
      <w:hyperlink w:anchor="_Toc25077" w:history="1">
        <w:r>
          <w:rPr>
            <w:rFonts w:ascii="仿宋" w:eastAsia="仿宋" w:hAnsi="仿宋" w:cs="仿宋" w:hint="eastAsia"/>
            <w:lang w:eastAsia="zh-CN"/>
          </w:rPr>
          <w:t>(一)、财务管理体系建设</w:t>
        </w:r>
        <w:r>
          <w:tab/>
        </w:r>
        <w:r>
          <w:fldChar w:fldCharType="begin"/>
        </w:r>
        <w:r>
          <w:instrText xml:space="preserve"> PAGEREF _Toc25077 \h </w:instrText>
        </w:r>
        <w:r>
          <w:fldChar w:fldCharType="separate"/>
        </w:r>
        <w:r>
          <w:t>22</w:t>
        </w:r>
        <w:r>
          <w:fldChar w:fldCharType="end"/>
        </w:r>
      </w:hyperlink>
    </w:p>
    <w:p>
      <w:pPr>
        <w:pStyle w:val="TOC2"/>
        <w:tabs>
          <w:tab w:val="right" w:leader="dot" w:pos="8306"/>
        </w:tabs>
      </w:pPr>
      <w:hyperlink w:anchor="_Toc1518" w:history="1">
        <w:r>
          <w:rPr>
            <w:rFonts w:ascii="仿宋" w:eastAsia="仿宋" w:hAnsi="仿宋" w:cs="仿宋" w:hint="eastAsia"/>
            <w:lang w:eastAsia="zh-CN"/>
          </w:rPr>
          <w:t>(二)、成本控制措施</w:t>
        </w:r>
        <w:r>
          <w:tab/>
        </w:r>
        <w:r>
          <w:fldChar w:fldCharType="begin"/>
        </w:r>
        <w:r>
          <w:instrText xml:space="preserve"> PAGEREF _Toc1518 \h </w:instrText>
        </w:r>
        <w:r>
          <w:fldChar w:fldCharType="separate"/>
        </w:r>
        <w:r>
          <w:t>23</w:t>
        </w:r>
        <w:r>
          <w:fldChar w:fldCharType="end"/>
        </w:r>
      </w:hyperlink>
    </w:p>
    <w:p>
      <w:pPr>
        <w:pStyle w:val="TOC1"/>
        <w:tabs>
          <w:tab w:val="right" w:leader="dot" w:pos="8306"/>
        </w:tabs>
      </w:pPr>
      <w:hyperlink w:anchor="_Toc16755" w:history="1">
        <w:r>
          <w:rPr>
            <w:rFonts w:ascii="仿宋" w:eastAsia="仿宋" w:hAnsi="仿宋" w:cs="仿宋" w:hint="eastAsia"/>
            <w:lang w:eastAsia="zh-CN"/>
          </w:rPr>
          <w:t>六、环境和生态影响分析</w:t>
        </w:r>
        <w:r>
          <w:tab/>
        </w:r>
        <w:r>
          <w:fldChar w:fldCharType="begin"/>
        </w:r>
        <w:r>
          <w:instrText xml:space="preserve"> PAGEREF _Toc16755 \h </w:instrText>
        </w:r>
        <w:r>
          <w:fldChar w:fldCharType="separate"/>
        </w:r>
        <w:r>
          <w:t>25</w:t>
        </w:r>
        <w:r>
          <w:fldChar w:fldCharType="end"/>
        </w:r>
      </w:hyperlink>
    </w:p>
    <w:p>
      <w:pPr>
        <w:pStyle w:val="TOC2"/>
        <w:tabs>
          <w:tab w:val="right" w:leader="dot" w:pos="8306"/>
        </w:tabs>
      </w:pPr>
      <w:hyperlink w:anchor="_Toc9287" w:history="1">
        <w:r>
          <w:rPr>
            <w:rFonts w:ascii="仿宋" w:eastAsia="仿宋" w:hAnsi="仿宋" w:cs="仿宋" w:hint="eastAsia"/>
            <w:lang w:eastAsia="zh-CN"/>
          </w:rPr>
          <w:t>(一)、环境和生态现状</w:t>
        </w:r>
        <w:r>
          <w:tab/>
        </w:r>
        <w:r>
          <w:fldChar w:fldCharType="begin"/>
        </w:r>
        <w:r>
          <w:instrText xml:space="preserve"> PAGEREF _Toc9287 \h </w:instrText>
        </w:r>
        <w:r>
          <w:fldChar w:fldCharType="separate"/>
        </w:r>
        <w:r>
          <w:t>25</w:t>
        </w:r>
        <w:r>
          <w:fldChar w:fldCharType="end"/>
        </w:r>
      </w:hyperlink>
    </w:p>
    <w:p>
      <w:pPr>
        <w:pStyle w:val="TOC2"/>
        <w:tabs>
          <w:tab w:val="right" w:leader="dot" w:pos="8306"/>
        </w:tabs>
      </w:pPr>
      <w:hyperlink w:anchor="_Toc22674" w:history="1">
        <w:r>
          <w:rPr>
            <w:rFonts w:ascii="仿宋" w:eastAsia="仿宋" w:hAnsi="仿宋" w:cs="仿宋" w:hint="eastAsia"/>
            <w:lang w:eastAsia="zh-CN"/>
          </w:rPr>
          <w:t>(二)、生态环境影响分析</w:t>
        </w:r>
        <w:r>
          <w:tab/>
        </w:r>
        <w:r>
          <w:fldChar w:fldCharType="begin"/>
        </w:r>
        <w:r>
          <w:instrText xml:space="preserve"> PAGEREF _Toc22674 \h </w:instrText>
        </w:r>
        <w:r>
          <w:fldChar w:fldCharType="separate"/>
        </w:r>
        <w:r>
          <w:t>26</w:t>
        </w:r>
        <w:r>
          <w:fldChar w:fldCharType="end"/>
        </w:r>
      </w:hyperlink>
    </w:p>
    <w:p>
      <w:pPr>
        <w:pStyle w:val="TOC2"/>
        <w:tabs>
          <w:tab w:val="right" w:leader="dot" w:pos="8306"/>
        </w:tabs>
      </w:pPr>
      <w:hyperlink w:anchor="_Toc3720" w:history="1">
        <w:r>
          <w:rPr>
            <w:rFonts w:ascii="仿宋" w:eastAsia="仿宋" w:hAnsi="仿宋" w:cs="仿宋" w:hint="eastAsia"/>
            <w:lang w:eastAsia="zh-CN"/>
          </w:rPr>
          <w:t>(三)、生态环境保护措施</w:t>
        </w:r>
        <w:r>
          <w:tab/>
        </w:r>
        <w:r>
          <w:fldChar w:fldCharType="begin"/>
        </w:r>
        <w:r>
          <w:instrText xml:space="preserve"> PAGEREF _Toc3720 \h </w:instrText>
        </w:r>
        <w:r>
          <w:fldChar w:fldCharType="separate"/>
        </w:r>
        <w:r>
          <w:t>27</w:t>
        </w:r>
        <w:r>
          <w:fldChar w:fldCharType="end"/>
        </w:r>
      </w:hyperlink>
    </w:p>
    <w:p>
      <w:pPr>
        <w:pStyle w:val="TOC2"/>
        <w:tabs>
          <w:tab w:val="right" w:leader="dot" w:pos="8306"/>
        </w:tabs>
      </w:pPr>
      <w:hyperlink w:anchor="_Toc30866" w:history="1">
        <w:r>
          <w:rPr>
            <w:rFonts w:ascii="仿宋" w:eastAsia="仿宋" w:hAnsi="仿宋" w:cs="仿宋" w:hint="eastAsia"/>
            <w:lang w:eastAsia="zh-CN"/>
          </w:rPr>
          <w:t>(四)、地质灾害影响分析</w:t>
        </w:r>
        <w:r>
          <w:tab/>
        </w:r>
        <w:r>
          <w:fldChar w:fldCharType="begin"/>
        </w:r>
        <w:r>
          <w:instrText xml:space="preserve"> PAGEREF _Toc30866 \h </w:instrText>
        </w:r>
        <w:r>
          <w:fldChar w:fldCharType="separate"/>
        </w:r>
        <w:r>
          <w:t>29</w:t>
        </w:r>
        <w:r>
          <w:fldChar w:fldCharType="end"/>
        </w:r>
      </w:hyperlink>
    </w:p>
    <w:p>
      <w:pPr>
        <w:pStyle w:val="TOC2"/>
        <w:tabs>
          <w:tab w:val="right" w:leader="dot" w:pos="8306"/>
        </w:tabs>
      </w:pPr>
      <w:hyperlink w:anchor="_Toc18782" w:history="1">
        <w:r>
          <w:rPr>
            <w:rFonts w:ascii="仿宋" w:eastAsia="仿宋" w:hAnsi="仿宋" w:cs="仿宋" w:hint="eastAsia"/>
            <w:lang w:eastAsia="zh-CN"/>
          </w:rPr>
          <w:t>(五)、特殊环境影响</w:t>
        </w:r>
        <w:r>
          <w:tab/>
        </w:r>
        <w:r>
          <w:fldChar w:fldCharType="begin"/>
        </w:r>
        <w:r>
          <w:instrText xml:space="preserve"> PAGEREF _Toc18782 \h </w:instrText>
        </w:r>
        <w:r>
          <w:fldChar w:fldCharType="separate"/>
        </w:r>
        <w:r>
          <w:t>31</w:t>
        </w:r>
        <w:r>
          <w:fldChar w:fldCharType="end"/>
        </w:r>
      </w:hyperlink>
    </w:p>
    <w:p>
      <w:pPr>
        <w:pStyle w:val="TOC1"/>
        <w:tabs>
          <w:tab w:val="right" w:leader="dot" w:pos="8306"/>
        </w:tabs>
      </w:pPr>
      <w:hyperlink w:anchor="_Toc21039" w:history="1">
        <w:r>
          <w:rPr>
            <w:rFonts w:ascii="仿宋" w:eastAsia="仿宋" w:hAnsi="仿宋" w:cs="仿宋" w:hint="eastAsia"/>
            <w:lang w:eastAsia="zh-CN"/>
          </w:rPr>
          <w:t>七、项目变更管理</w:t>
        </w:r>
        <w:r>
          <w:tab/>
        </w:r>
        <w:r>
          <w:fldChar w:fldCharType="begin"/>
        </w:r>
        <w:r>
          <w:instrText xml:space="preserve"> PAGEREF _Toc21039 \h </w:instrText>
        </w:r>
        <w:r>
          <w:fldChar w:fldCharType="separate"/>
        </w:r>
        <w:r>
          <w:t>32</w:t>
        </w:r>
        <w:r>
          <w:fldChar w:fldCharType="end"/>
        </w:r>
      </w:hyperlink>
    </w:p>
    <w:p>
      <w:pPr>
        <w:pStyle w:val="TOC2"/>
        <w:tabs>
          <w:tab w:val="right" w:leader="dot" w:pos="8306"/>
        </w:tabs>
      </w:pPr>
      <w:hyperlink w:anchor="_Toc3663" w:history="1">
        <w:r>
          <w:rPr>
            <w:rFonts w:ascii="仿宋" w:eastAsia="仿宋" w:hAnsi="仿宋" w:cs="仿宋" w:hint="eastAsia"/>
            <w:lang w:eastAsia="zh-CN"/>
          </w:rPr>
          <w:t>(一)、变更控制流程</w:t>
        </w:r>
        <w:r>
          <w:tab/>
        </w:r>
        <w:r>
          <w:fldChar w:fldCharType="begin"/>
        </w:r>
        <w:r>
          <w:instrText xml:space="preserve"> PAGEREF _Toc3663 \h </w:instrText>
        </w:r>
        <w:r>
          <w:fldChar w:fldCharType="separate"/>
        </w:r>
        <w:r>
          <w:t>32</w:t>
        </w:r>
        <w:r>
          <w:fldChar w:fldCharType="end"/>
        </w:r>
      </w:hyperlink>
    </w:p>
    <w:p>
      <w:pPr>
        <w:pStyle w:val="TOC2"/>
        <w:tabs>
          <w:tab w:val="right" w:leader="dot" w:pos="8306"/>
        </w:tabs>
      </w:pPr>
      <w:hyperlink w:anchor="_Toc15781" w:history="1">
        <w:r>
          <w:rPr>
            <w:rFonts w:ascii="仿宋" w:eastAsia="仿宋" w:hAnsi="仿宋" w:cs="仿宋" w:hint="eastAsia"/>
            <w:lang w:eastAsia="zh-CN"/>
          </w:rPr>
          <w:t>(二)、影响评估与处理</w:t>
        </w:r>
        <w:r>
          <w:tab/>
        </w:r>
        <w:r>
          <w:fldChar w:fldCharType="begin"/>
        </w:r>
        <w:r>
          <w:instrText xml:space="preserve"> PAGEREF _Toc15781 \h </w:instrText>
        </w:r>
        <w:r>
          <w:fldChar w:fldCharType="separate"/>
        </w:r>
        <w:r>
          <w:t>33</w:t>
        </w:r>
        <w:r>
          <w:fldChar w:fldCharType="end"/>
        </w:r>
      </w:hyperlink>
    </w:p>
    <w:p>
      <w:pPr>
        <w:pStyle w:val="TOC2"/>
        <w:tabs>
          <w:tab w:val="right" w:leader="dot" w:pos="8306"/>
        </w:tabs>
      </w:pPr>
      <w:hyperlink w:anchor="_Toc3632" w:history="1">
        <w:r>
          <w:rPr>
            <w:rFonts w:ascii="仿宋" w:eastAsia="仿宋" w:hAnsi="仿宋" w:cs="仿宋" w:hint="eastAsia"/>
            <w:lang w:eastAsia="zh-CN"/>
          </w:rPr>
          <w:t>(三)、变更记录与追踪</w:t>
        </w:r>
        <w:r>
          <w:tab/>
        </w:r>
        <w:r>
          <w:fldChar w:fldCharType="begin"/>
        </w:r>
        <w:r>
          <w:instrText xml:space="preserve"> PAGEREF _Toc3632 \h </w:instrText>
        </w:r>
        <w:r>
          <w:fldChar w:fldCharType="separate"/>
        </w:r>
        <w:r>
          <w:t>34</w:t>
        </w:r>
        <w:r>
          <w:fldChar w:fldCharType="end"/>
        </w:r>
      </w:hyperlink>
    </w:p>
    <w:p>
      <w:pPr>
        <w:pStyle w:val="TOC2"/>
        <w:tabs>
          <w:tab w:val="right" w:leader="dot" w:pos="8306"/>
        </w:tabs>
      </w:pPr>
      <w:hyperlink w:anchor="_Toc9180" w:history="1">
        <w:r>
          <w:rPr>
            <w:rFonts w:ascii="仿宋" w:eastAsia="仿宋" w:hAnsi="仿宋" w:cs="仿宋" w:hint="eastAsia"/>
            <w:lang w:eastAsia="zh-CN"/>
          </w:rPr>
          <w:t>(四)、变更管理策略</w:t>
        </w:r>
        <w:r>
          <w:tab/>
        </w:r>
        <w:r>
          <w:fldChar w:fldCharType="begin"/>
        </w:r>
        <w:r>
          <w:instrText xml:space="preserve"> PAGEREF _Toc9180 \h </w:instrText>
        </w:r>
        <w:r>
          <w:fldChar w:fldCharType="separate"/>
        </w:r>
        <w:r>
          <w:t>36</w:t>
        </w:r>
        <w:r>
          <w:fldChar w:fldCharType="end"/>
        </w:r>
      </w:hyperlink>
    </w:p>
    <w:p>
      <w:pPr>
        <w:pStyle w:val="TOC1"/>
        <w:tabs>
          <w:tab w:val="right" w:leader="dot" w:pos="8306"/>
        </w:tabs>
      </w:pPr>
      <w:hyperlink w:anchor="_Toc9250" w:history="1">
        <w:r>
          <w:rPr>
            <w:rFonts w:ascii="仿宋" w:eastAsia="仿宋" w:hAnsi="仿宋" w:cs="仿宋" w:hint="eastAsia"/>
            <w:lang w:eastAsia="zh-CN"/>
          </w:rPr>
          <w:t>八、安全与应急管理</w:t>
        </w:r>
        <w:r>
          <w:tab/>
        </w:r>
        <w:r>
          <w:fldChar w:fldCharType="begin"/>
        </w:r>
        <w:r>
          <w:instrText xml:space="preserve"> PAGEREF _Toc9250 \h </w:instrText>
        </w:r>
        <w:r>
          <w:fldChar w:fldCharType="separate"/>
        </w:r>
        <w:r>
          <w:t>38</w:t>
        </w:r>
        <w:r>
          <w:fldChar w:fldCharType="end"/>
        </w:r>
      </w:hyperlink>
    </w:p>
    <w:p>
      <w:pPr>
        <w:pStyle w:val="TOC2"/>
        <w:tabs>
          <w:tab w:val="right" w:leader="dot" w:pos="8306"/>
        </w:tabs>
      </w:pPr>
      <w:hyperlink w:anchor="_Toc6622" w:history="1">
        <w:r>
          <w:rPr>
            <w:rFonts w:ascii="仿宋" w:eastAsia="仿宋" w:hAnsi="仿宋" w:cs="仿宋" w:hint="eastAsia"/>
            <w:lang w:eastAsia="zh-CN"/>
          </w:rPr>
          <w:t>(一)、安全生产管理</w:t>
        </w:r>
        <w:r>
          <w:tab/>
        </w:r>
        <w:r>
          <w:fldChar w:fldCharType="begin"/>
        </w:r>
        <w:r>
          <w:instrText xml:space="preserve"> PAGEREF _Toc6622 \h </w:instrText>
        </w:r>
        <w:r>
          <w:fldChar w:fldCharType="separate"/>
        </w:r>
        <w:r>
          <w:t>38</w:t>
        </w:r>
        <w:r>
          <w:fldChar w:fldCharType="end"/>
        </w:r>
      </w:hyperlink>
    </w:p>
    <w:p>
      <w:pPr>
        <w:pStyle w:val="TOC2"/>
        <w:tabs>
          <w:tab w:val="right" w:leader="dot" w:pos="8306"/>
        </w:tabs>
      </w:pPr>
      <w:hyperlink w:anchor="_Toc26037" w:history="1">
        <w:r>
          <w:rPr>
            <w:rFonts w:ascii="仿宋" w:eastAsia="仿宋" w:hAnsi="仿宋" w:cs="仿宋" w:hint="eastAsia"/>
            <w:lang w:eastAsia="zh-CN"/>
          </w:rPr>
          <w:t>(二)、应急预案与响应</w:t>
        </w:r>
        <w:r>
          <w:tab/>
        </w:r>
        <w:r>
          <w:fldChar w:fldCharType="begin"/>
        </w:r>
        <w:r>
          <w:instrText xml:space="preserve"> PAGEREF _Toc26037 \h </w:instrText>
        </w:r>
        <w:r>
          <w:fldChar w:fldCharType="separate"/>
        </w:r>
        <w:r>
          <w:t>39</w:t>
        </w:r>
        <w:r>
          <w:fldChar w:fldCharType="end"/>
        </w:r>
      </w:hyperlink>
    </w:p>
    <w:p>
      <w:pPr>
        <w:pStyle w:val="TOC1"/>
        <w:tabs>
          <w:tab w:val="right" w:leader="dot" w:pos="8306"/>
        </w:tabs>
      </w:pPr>
      <w:hyperlink w:anchor="_Toc2304" w:history="1">
        <w:r>
          <w:rPr>
            <w:rFonts w:ascii="仿宋" w:eastAsia="仿宋" w:hAnsi="仿宋" w:cs="仿宋" w:hint="eastAsia"/>
            <w:lang w:eastAsia="zh-CN"/>
          </w:rPr>
          <w:t>九、环境保护与绿色发展</w:t>
        </w:r>
        <w:r>
          <w:tab/>
        </w:r>
        <w:r>
          <w:fldChar w:fldCharType="begin"/>
        </w:r>
        <w:r>
          <w:instrText xml:space="preserve"> PAGEREF _Toc2304 \h </w:instrText>
        </w:r>
        <w:r>
          <w:fldChar w:fldCharType="separate"/>
        </w:r>
        <w:r>
          <w:t>41</w:t>
        </w:r>
        <w:r>
          <w:fldChar w:fldCharType="end"/>
        </w:r>
      </w:hyperlink>
    </w:p>
    <w:p>
      <w:pPr>
        <w:pStyle w:val="TOC2"/>
        <w:tabs>
          <w:tab w:val="right" w:leader="dot" w:pos="8306"/>
        </w:tabs>
      </w:pPr>
      <w:hyperlink w:anchor="_Toc8416" w:history="1">
        <w:r>
          <w:rPr>
            <w:rFonts w:ascii="仿宋" w:eastAsia="仿宋" w:hAnsi="仿宋" w:cs="仿宋" w:hint="eastAsia"/>
            <w:lang w:eastAsia="zh-CN"/>
          </w:rPr>
          <w:t>(一)、环境保护措施</w:t>
        </w:r>
        <w:r>
          <w:tab/>
        </w:r>
        <w:r>
          <w:fldChar w:fldCharType="begin"/>
        </w:r>
        <w:r>
          <w:instrText xml:space="preserve"> PAGEREF _Toc8416 \h </w:instrText>
        </w:r>
        <w:r>
          <w:fldChar w:fldCharType="separate"/>
        </w:r>
        <w:r>
          <w:t>41</w:t>
        </w:r>
        <w:r>
          <w:fldChar w:fldCharType="end"/>
        </w:r>
      </w:hyperlink>
    </w:p>
    <w:p>
      <w:pPr>
        <w:pStyle w:val="TOC2"/>
        <w:tabs>
          <w:tab w:val="right" w:leader="dot" w:pos="8306"/>
        </w:tabs>
      </w:pPr>
      <w:hyperlink w:anchor="_Toc20846" w:history="1">
        <w:r>
          <w:rPr>
            <w:rFonts w:ascii="仿宋" w:eastAsia="仿宋" w:hAnsi="仿宋" w:cs="仿宋" w:hint="eastAsia"/>
            <w:lang w:eastAsia="zh-CN"/>
          </w:rPr>
          <w:t>(二)、绿色发展与可持续发展策略</w:t>
        </w:r>
        <w:r>
          <w:tab/>
        </w:r>
        <w:r>
          <w:fldChar w:fldCharType="begin"/>
        </w:r>
        <w:r>
          <w:instrText xml:space="preserve"> PAGEREF _Toc20846 \h </w:instrText>
        </w:r>
        <w:r>
          <w:fldChar w:fldCharType="separate"/>
        </w:r>
        <w:r>
          <w:t>43</w:t>
        </w:r>
        <w:r>
          <w:fldChar w:fldCharType="end"/>
        </w:r>
      </w:hyperlink>
    </w:p>
    <w:p>
      <w:pPr>
        <w:pStyle w:val="TOC1"/>
        <w:tabs>
          <w:tab w:val="right" w:leader="dot" w:pos="8306"/>
        </w:tabs>
      </w:pPr>
      <w:hyperlink w:anchor="_Toc7913" w:history="1">
        <w:r>
          <w:rPr>
            <w:rFonts w:ascii="仿宋" w:eastAsia="仿宋" w:hAnsi="仿宋" w:cs="仿宋" w:hint="eastAsia"/>
            <w:lang w:eastAsia="zh-CN"/>
          </w:rPr>
          <w:t>十、经济效益与社会效益优化</w:t>
        </w:r>
        <w:r>
          <w:tab/>
        </w:r>
        <w:r>
          <w:fldChar w:fldCharType="begin"/>
        </w:r>
        <w:r>
          <w:instrText xml:space="preserve"> PAGEREF _Toc7913 \h </w:instrText>
        </w:r>
        <w:r>
          <w:fldChar w:fldCharType="separate"/>
        </w:r>
        <w:r>
          <w:t>44</w:t>
        </w:r>
        <w:r>
          <w:fldChar w:fldCharType="end"/>
        </w:r>
      </w:hyperlink>
    </w:p>
    <w:p>
      <w:pPr>
        <w:pStyle w:val="TOC2"/>
        <w:tabs>
          <w:tab w:val="right" w:leader="dot" w:pos="8306"/>
        </w:tabs>
      </w:pPr>
      <w:hyperlink w:anchor="_Toc504" w:history="1">
        <w:r>
          <w:rPr>
            <w:rFonts w:ascii="仿宋" w:eastAsia="仿宋" w:hAnsi="仿宋" w:cs="仿宋" w:hint="eastAsia"/>
            <w:lang w:eastAsia="zh-CN"/>
          </w:rPr>
          <w:t>(一)、经济效益提升策略</w:t>
        </w:r>
        <w:r>
          <w:tab/>
        </w:r>
        <w:r>
          <w:fldChar w:fldCharType="begin"/>
        </w:r>
        <w:r>
          <w:instrText xml:space="preserve"> PAGEREF _Toc504 \h </w:instrText>
        </w:r>
        <w:r>
          <w:fldChar w:fldCharType="separate"/>
        </w:r>
        <w:r>
          <w:t>44</w:t>
        </w:r>
        <w:r>
          <w:fldChar w:fldCharType="end"/>
        </w:r>
      </w:hyperlink>
    </w:p>
    <w:p>
      <w:pPr>
        <w:pStyle w:val="TOC2"/>
        <w:tabs>
          <w:tab w:val="right" w:leader="dot" w:pos="8306"/>
        </w:tabs>
      </w:pPr>
      <w:hyperlink w:anchor="_Toc31612" w:history="1">
        <w:r>
          <w:rPr>
            <w:rFonts w:ascii="仿宋" w:eastAsia="仿宋" w:hAnsi="仿宋" w:cs="仿宋" w:hint="eastAsia"/>
            <w:lang w:eastAsia="zh-CN"/>
          </w:rPr>
          <w:t>(二)、社会效益增强方案</w:t>
        </w:r>
        <w:r>
          <w:tab/>
        </w:r>
        <w:r>
          <w:fldChar w:fldCharType="begin"/>
        </w:r>
        <w:r>
          <w:instrText xml:space="preserve"> PAGEREF _Toc31612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46" w:history="1">
        <w:r>
          <w:rPr>
            <w:rFonts w:ascii="仿宋" w:eastAsia="仿宋" w:hAnsi="仿宋" w:cs="仿宋" w:hint="eastAsia"/>
            <w:lang w:eastAsia="zh-CN"/>
          </w:rPr>
          <w:t>十一、项目实施与管理方案</w:t>
        </w:r>
        <w:r>
          <w:tab/>
        </w:r>
        <w:r>
          <w:fldChar w:fldCharType="begin"/>
        </w:r>
        <w:r>
          <w:instrText xml:space="preserve"> PAGEREF _Toc22346 \h </w:instrText>
        </w:r>
        <w:r>
          <w:fldChar w:fldCharType="separate"/>
        </w:r>
        <w:r>
          <w:t>46</w:t>
        </w:r>
        <w:r>
          <w:fldChar w:fldCharType="end"/>
        </w:r>
      </w:hyperlink>
    </w:p>
    <w:p>
      <w:pPr>
        <w:pStyle w:val="TOC2"/>
        <w:tabs>
          <w:tab w:val="right" w:leader="dot" w:pos="8306"/>
        </w:tabs>
      </w:pPr>
      <w:hyperlink w:anchor="_Toc6525" w:history="1">
        <w:r>
          <w:rPr>
            <w:rFonts w:ascii="仿宋" w:eastAsia="仿宋" w:hAnsi="仿宋" w:cs="仿宋" w:hint="eastAsia"/>
            <w:lang w:eastAsia="zh-CN"/>
          </w:rPr>
          <w:t>(一)、项目实施计划</w:t>
        </w:r>
        <w:r>
          <w:tab/>
        </w:r>
        <w:r>
          <w:fldChar w:fldCharType="begin"/>
        </w:r>
        <w:r>
          <w:instrText xml:space="preserve"> PAGEREF _Toc6525 \h </w:instrText>
        </w:r>
        <w:r>
          <w:fldChar w:fldCharType="separate"/>
        </w:r>
        <w:r>
          <w:t>46</w:t>
        </w:r>
        <w:r>
          <w:fldChar w:fldCharType="end"/>
        </w:r>
      </w:hyperlink>
    </w:p>
    <w:p>
      <w:pPr>
        <w:pStyle w:val="TOC2"/>
        <w:tabs>
          <w:tab w:val="right" w:leader="dot" w:pos="8306"/>
        </w:tabs>
      </w:pPr>
      <w:hyperlink w:anchor="_Toc1536" w:history="1">
        <w:r>
          <w:rPr>
            <w:rFonts w:ascii="仿宋" w:eastAsia="仿宋" w:hAnsi="仿宋" w:cs="仿宋" w:hint="eastAsia"/>
            <w:lang w:eastAsia="zh-CN"/>
          </w:rPr>
          <w:t>(二)、项目组织机构与职责</w:t>
        </w:r>
        <w:r>
          <w:tab/>
        </w:r>
        <w:r>
          <w:fldChar w:fldCharType="begin"/>
        </w:r>
        <w:r>
          <w:instrText xml:space="preserve"> PAGEREF _Toc1536 \h </w:instrText>
        </w:r>
        <w:r>
          <w:fldChar w:fldCharType="separate"/>
        </w:r>
        <w:r>
          <w:t>47</w:t>
        </w:r>
        <w:r>
          <w:fldChar w:fldCharType="end"/>
        </w:r>
      </w:hyperlink>
    </w:p>
    <w:p>
      <w:pPr>
        <w:pStyle w:val="TOC2"/>
        <w:tabs>
          <w:tab w:val="right" w:leader="dot" w:pos="8306"/>
        </w:tabs>
      </w:pPr>
      <w:hyperlink w:anchor="_Toc19284" w:history="1">
        <w:r>
          <w:rPr>
            <w:rFonts w:ascii="仿宋" w:eastAsia="仿宋" w:hAnsi="仿宋" w:cs="仿宋" w:hint="eastAsia"/>
            <w:lang w:eastAsia="zh-CN"/>
          </w:rPr>
          <w:t>(三)、项目管理与监控体系</w:t>
        </w:r>
        <w:r>
          <w:tab/>
        </w:r>
        <w:r>
          <w:fldChar w:fldCharType="begin"/>
        </w:r>
        <w:r>
          <w:instrText xml:space="preserve"> PAGEREF _Toc19284 \h </w:instrText>
        </w:r>
        <w:r>
          <w:fldChar w:fldCharType="separate"/>
        </w:r>
        <w:r>
          <w:t>50</w:t>
        </w:r>
        <w:r>
          <w:fldChar w:fldCharType="end"/>
        </w:r>
      </w:hyperlink>
    </w:p>
    <w:p>
      <w:pPr>
        <w:pStyle w:val="TOC1"/>
        <w:tabs>
          <w:tab w:val="right" w:leader="dot" w:pos="8306"/>
        </w:tabs>
      </w:pPr>
      <w:hyperlink w:anchor="_Toc11823" w:history="1">
        <w:r>
          <w:rPr>
            <w:rFonts w:ascii="仿宋" w:eastAsia="仿宋" w:hAnsi="仿宋" w:cs="仿宋" w:hint="eastAsia"/>
            <w:lang w:eastAsia="zh-CN"/>
          </w:rPr>
          <w:t>十二、项目质量与标准</w:t>
        </w:r>
        <w:r>
          <w:tab/>
        </w:r>
        <w:r>
          <w:fldChar w:fldCharType="begin"/>
        </w:r>
        <w:r>
          <w:instrText xml:space="preserve"> PAGEREF _Toc11823 \h </w:instrText>
        </w:r>
        <w:r>
          <w:fldChar w:fldCharType="separate"/>
        </w:r>
        <w:r>
          <w:t>52</w:t>
        </w:r>
        <w:r>
          <w:fldChar w:fldCharType="end"/>
        </w:r>
      </w:hyperlink>
    </w:p>
    <w:p>
      <w:pPr>
        <w:pStyle w:val="TOC2"/>
        <w:tabs>
          <w:tab w:val="right" w:leader="dot" w:pos="8306"/>
        </w:tabs>
      </w:pPr>
      <w:hyperlink w:anchor="_Toc13004" w:history="1">
        <w:r>
          <w:rPr>
            <w:rFonts w:ascii="仿宋" w:eastAsia="仿宋" w:hAnsi="仿宋" w:cs="仿宋" w:hint="eastAsia"/>
            <w:lang w:eastAsia="zh-CN"/>
          </w:rPr>
          <w:t>(一)、质量保障体系</w:t>
        </w:r>
        <w:r>
          <w:tab/>
        </w:r>
        <w:r>
          <w:fldChar w:fldCharType="begin"/>
        </w:r>
        <w:r>
          <w:instrText xml:space="preserve"> PAGEREF _Toc13004 \h </w:instrText>
        </w:r>
        <w:r>
          <w:fldChar w:fldCharType="separate"/>
        </w:r>
        <w:r>
          <w:t>52</w:t>
        </w:r>
        <w:r>
          <w:fldChar w:fldCharType="end"/>
        </w:r>
      </w:hyperlink>
    </w:p>
    <w:p>
      <w:pPr>
        <w:pStyle w:val="TOC2"/>
        <w:tabs>
          <w:tab w:val="right" w:leader="dot" w:pos="8306"/>
        </w:tabs>
      </w:pPr>
      <w:hyperlink w:anchor="_Toc3159" w:history="1">
        <w:r>
          <w:rPr>
            <w:rFonts w:ascii="仿宋" w:eastAsia="仿宋" w:hAnsi="仿宋" w:cs="仿宋" w:hint="eastAsia"/>
            <w:lang w:eastAsia="zh-CN"/>
          </w:rPr>
          <w:t>(二)、标准化作业流程</w:t>
        </w:r>
        <w:r>
          <w:tab/>
        </w:r>
        <w:r>
          <w:fldChar w:fldCharType="begin"/>
        </w:r>
        <w:r>
          <w:instrText xml:space="preserve"> PAGEREF _Toc3159 \h </w:instrText>
        </w:r>
        <w:r>
          <w:fldChar w:fldCharType="separate"/>
        </w:r>
        <w:r>
          <w:t>53</w:t>
        </w:r>
        <w:r>
          <w:fldChar w:fldCharType="end"/>
        </w:r>
      </w:hyperlink>
    </w:p>
    <w:p>
      <w:pPr>
        <w:pStyle w:val="TOC2"/>
        <w:tabs>
          <w:tab w:val="right" w:leader="dot" w:pos="8306"/>
        </w:tabs>
      </w:pPr>
      <w:hyperlink w:anchor="_Toc15550" w:history="1">
        <w:r>
          <w:rPr>
            <w:rFonts w:ascii="仿宋" w:eastAsia="仿宋" w:hAnsi="仿宋" w:cs="仿宋" w:hint="eastAsia"/>
            <w:lang w:eastAsia="zh-CN"/>
          </w:rPr>
          <w:t>(三)、质量监控与评估</w:t>
        </w:r>
        <w:r>
          <w:tab/>
        </w:r>
        <w:r>
          <w:fldChar w:fldCharType="begin"/>
        </w:r>
        <w:r>
          <w:instrText xml:space="preserve"> PAGEREF _Toc15550 \h </w:instrText>
        </w:r>
        <w:r>
          <w:fldChar w:fldCharType="separate"/>
        </w:r>
        <w:r>
          <w:t>55</w:t>
        </w:r>
        <w:r>
          <w:fldChar w:fldCharType="end"/>
        </w:r>
      </w:hyperlink>
    </w:p>
    <w:p>
      <w:pPr>
        <w:pStyle w:val="TOC2"/>
        <w:tabs>
          <w:tab w:val="right" w:leader="dot" w:pos="8306"/>
        </w:tabs>
      </w:pPr>
      <w:hyperlink w:anchor="_Toc23267" w:history="1">
        <w:r>
          <w:rPr>
            <w:rFonts w:ascii="仿宋" w:eastAsia="仿宋" w:hAnsi="仿宋" w:cs="仿宋" w:hint="eastAsia"/>
            <w:lang w:eastAsia="zh-CN"/>
          </w:rPr>
          <w:t>(四)、质量改进计划</w:t>
        </w:r>
        <w:r>
          <w:tab/>
        </w:r>
        <w:r>
          <w:fldChar w:fldCharType="begin"/>
        </w:r>
        <w:r>
          <w:instrText xml:space="preserve"> PAGEREF _Toc23267 \h </w:instrText>
        </w:r>
        <w:r>
          <w:fldChar w:fldCharType="separate"/>
        </w:r>
        <w:r>
          <w:t>56</w:t>
        </w:r>
        <w:r>
          <w:fldChar w:fldCharType="end"/>
        </w:r>
      </w:hyperlink>
    </w:p>
    <w:p>
      <w:pPr>
        <w:pStyle w:val="TOC1"/>
        <w:tabs>
          <w:tab w:val="right" w:leader="dot" w:pos="8306"/>
        </w:tabs>
      </w:pPr>
      <w:hyperlink w:anchor="_Toc32530" w:history="1">
        <w:r>
          <w:rPr>
            <w:rFonts w:ascii="仿宋" w:eastAsia="仿宋" w:hAnsi="仿宋" w:cs="仿宋" w:hint="eastAsia"/>
            <w:lang w:eastAsia="zh-CN"/>
          </w:rPr>
          <w:t>十三、设施与设备管理</w:t>
        </w:r>
        <w:r>
          <w:tab/>
        </w:r>
        <w:r>
          <w:fldChar w:fldCharType="begin"/>
        </w:r>
        <w:r>
          <w:instrText xml:space="preserve"> PAGEREF _Toc32530 \h </w:instrText>
        </w:r>
        <w:r>
          <w:fldChar w:fldCharType="separate"/>
        </w:r>
        <w:r>
          <w:t>57</w:t>
        </w:r>
        <w:r>
          <w:fldChar w:fldCharType="end"/>
        </w:r>
      </w:hyperlink>
    </w:p>
    <w:p>
      <w:pPr>
        <w:pStyle w:val="TOC2"/>
        <w:tabs>
          <w:tab w:val="right" w:leader="dot" w:pos="8306"/>
        </w:tabs>
      </w:pPr>
      <w:hyperlink w:anchor="_Toc12446" w:history="1">
        <w:r>
          <w:rPr>
            <w:rFonts w:ascii="仿宋" w:eastAsia="仿宋" w:hAnsi="仿宋" w:cs="仿宋" w:hint="eastAsia"/>
            <w:lang w:eastAsia="zh-CN"/>
          </w:rPr>
          <w:t>(一)、设施规划与配置</w:t>
        </w:r>
        <w:r>
          <w:tab/>
        </w:r>
        <w:r>
          <w:fldChar w:fldCharType="begin"/>
        </w:r>
        <w:r>
          <w:instrText xml:space="preserve"> PAGEREF _Toc12446 \h </w:instrText>
        </w:r>
        <w:r>
          <w:fldChar w:fldCharType="separate"/>
        </w:r>
        <w:r>
          <w:t>57</w:t>
        </w:r>
        <w:r>
          <w:fldChar w:fldCharType="end"/>
        </w:r>
      </w:hyperlink>
    </w:p>
    <w:p>
      <w:pPr>
        <w:pStyle w:val="TOC2"/>
        <w:tabs>
          <w:tab w:val="right" w:leader="dot" w:pos="8306"/>
        </w:tabs>
      </w:pPr>
      <w:hyperlink w:anchor="_Toc13284" w:history="1">
        <w:r>
          <w:rPr>
            <w:rFonts w:ascii="仿宋" w:eastAsia="仿宋" w:hAnsi="仿宋" w:cs="仿宋" w:hint="eastAsia"/>
            <w:lang w:eastAsia="zh-CN"/>
          </w:rPr>
          <w:t>(二)、设备采购与维护管理</w:t>
        </w:r>
        <w:r>
          <w:tab/>
        </w:r>
        <w:r>
          <w:fldChar w:fldCharType="begin"/>
        </w:r>
        <w:r>
          <w:instrText xml:space="preserve"> PAGEREF _Toc13284 \h </w:instrText>
        </w:r>
        <w:r>
          <w:fldChar w:fldCharType="separate"/>
        </w:r>
        <w:r>
          <w:t>58</w:t>
        </w:r>
        <w:r>
          <w:fldChar w:fldCharType="end"/>
        </w:r>
      </w:hyperlink>
    </w:p>
    <w:p>
      <w:pPr>
        <w:pStyle w:val="TOC2"/>
        <w:tabs>
          <w:tab w:val="right" w:leader="dot" w:pos="8306"/>
        </w:tabs>
      </w:pPr>
      <w:hyperlink w:anchor="_Toc19391" w:history="1">
        <w:r>
          <w:rPr>
            <w:rFonts w:ascii="仿宋" w:eastAsia="仿宋" w:hAnsi="仿宋" w:cs="仿宋" w:hint="eastAsia"/>
            <w:lang w:eastAsia="zh-CN"/>
          </w:rPr>
          <w:t>(三)、设施设备升级策略</w:t>
        </w:r>
        <w:r>
          <w:tab/>
        </w:r>
        <w:r>
          <w:fldChar w:fldCharType="begin"/>
        </w:r>
        <w:r>
          <w:instrText xml:space="preserve"> PAGEREF _Toc19391 \h </w:instrText>
        </w:r>
        <w:r>
          <w:fldChar w:fldCharType="separate"/>
        </w:r>
        <w:r>
          <w:t>58</w:t>
        </w:r>
        <w:r>
          <w:fldChar w:fldCharType="end"/>
        </w:r>
      </w:hyperlink>
    </w:p>
    <w:p>
      <w:pPr>
        <w:pStyle w:val="TOC1"/>
        <w:tabs>
          <w:tab w:val="right" w:leader="dot" w:pos="8306"/>
        </w:tabs>
      </w:pPr>
      <w:hyperlink w:anchor="_Toc8920" w:history="1">
        <w:r>
          <w:rPr>
            <w:rFonts w:ascii="仿宋" w:eastAsia="仿宋" w:hAnsi="仿宋" w:cs="仿宋" w:hint="eastAsia"/>
            <w:lang w:eastAsia="zh-CN"/>
          </w:rPr>
          <w:t>十四、创新驱动与持续发展</w:t>
        </w:r>
        <w:r>
          <w:tab/>
        </w:r>
        <w:r>
          <w:fldChar w:fldCharType="begin"/>
        </w:r>
        <w:r>
          <w:instrText xml:space="preserve"> PAGEREF _Toc8920 \h </w:instrText>
        </w:r>
        <w:r>
          <w:fldChar w:fldCharType="separate"/>
        </w:r>
        <w:r>
          <w:t>59</w:t>
        </w:r>
        <w:r>
          <w:fldChar w:fldCharType="end"/>
        </w:r>
      </w:hyperlink>
    </w:p>
    <w:p>
      <w:pPr>
        <w:pStyle w:val="TOC2"/>
        <w:tabs>
          <w:tab w:val="right" w:leader="dot" w:pos="8306"/>
        </w:tabs>
      </w:pPr>
      <w:hyperlink w:anchor="_Toc30337" w:history="1">
        <w:r>
          <w:rPr>
            <w:rFonts w:ascii="仿宋" w:eastAsia="仿宋" w:hAnsi="仿宋" w:cs="仿宋" w:hint="eastAsia"/>
            <w:lang w:eastAsia="zh-CN"/>
          </w:rPr>
          <w:t>(一)、创新驱动战略实施</w:t>
        </w:r>
        <w:r>
          <w:tab/>
        </w:r>
        <w:r>
          <w:fldChar w:fldCharType="begin"/>
        </w:r>
        <w:r>
          <w:instrText xml:space="preserve"> PAGEREF _Toc30337 \h </w:instrText>
        </w:r>
        <w:r>
          <w:fldChar w:fldCharType="separate"/>
        </w:r>
        <w:r>
          <w:t>59</w:t>
        </w:r>
        <w:r>
          <w:fldChar w:fldCharType="end"/>
        </w:r>
      </w:hyperlink>
    </w:p>
    <w:p>
      <w:pPr>
        <w:pStyle w:val="TOC2"/>
        <w:tabs>
          <w:tab w:val="right" w:leader="dot" w:pos="8306"/>
        </w:tabs>
      </w:pPr>
      <w:hyperlink w:anchor="_Toc4563" w:history="1">
        <w:r>
          <w:rPr>
            <w:rFonts w:ascii="仿宋" w:eastAsia="仿宋" w:hAnsi="仿宋" w:cs="仿宋" w:hint="eastAsia"/>
            <w:lang w:eastAsia="zh-CN"/>
          </w:rPr>
          <w:t>(二)、持续发展路径探索</w:t>
        </w:r>
        <w:r>
          <w:tab/>
        </w:r>
        <w:r>
          <w:fldChar w:fldCharType="begin"/>
        </w:r>
        <w:r>
          <w:instrText xml:space="preserve"> PAGEREF _Toc4563 \h </w:instrText>
        </w:r>
        <w:r>
          <w:fldChar w:fldCharType="separate"/>
        </w:r>
        <w:r>
          <w:t>61</w:t>
        </w:r>
        <w:r>
          <w:fldChar w:fldCharType="end"/>
        </w:r>
      </w:hyperlink>
    </w:p>
    <w:p>
      <w:pPr>
        <w:pStyle w:val="TOC1"/>
        <w:tabs>
          <w:tab w:val="right" w:leader="dot" w:pos="8306"/>
        </w:tabs>
      </w:pPr>
      <w:hyperlink w:anchor="_Toc22890" w:history="1">
        <w:r>
          <w:rPr>
            <w:rFonts w:ascii="仿宋" w:eastAsia="仿宋" w:hAnsi="仿宋" w:cs="仿宋" w:hint="eastAsia"/>
            <w:lang w:eastAsia="zh-CN"/>
          </w:rPr>
          <w:t>十五、产业协同与集群发展</w:t>
        </w:r>
        <w:r>
          <w:tab/>
        </w:r>
        <w:r>
          <w:fldChar w:fldCharType="begin"/>
        </w:r>
        <w:r>
          <w:instrText xml:space="preserve"> PAGEREF _Toc22890 \h </w:instrText>
        </w:r>
        <w:r>
          <w:fldChar w:fldCharType="separate"/>
        </w:r>
        <w:r>
          <w:t>65</w:t>
        </w:r>
        <w:r>
          <w:fldChar w:fldCharType="end"/>
        </w:r>
      </w:hyperlink>
    </w:p>
    <w:p>
      <w:pPr>
        <w:pStyle w:val="TOC2"/>
        <w:tabs>
          <w:tab w:val="right" w:leader="dot" w:pos="8306"/>
        </w:tabs>
      </w:pPr>
      <w:hyperlink w:anchor="_Toc24755" w:history="1">
        <w:r>
          <w:rPr>
            <w:rFonts w:ascii="仿宋" w:eastAsia="仿宋" w:hAnsi="仿宋" w:cs="仿宋" w:hint="eastAsia"/>
            <w:lang w:eastAsia="zh-CN"/>
          </w:rPr>
          <w:t>(一)、产业协同机制建设</w:t>
        </w:r>
        <w:r>
          <w:tab/>
        </w:r>
        <w:r>
          <w:fldChar w:fldCharType="begin"/>
        </w:r>
        <w:r>
          <w:instrText xml:space="preserve"> PAGEREF _Toc24755 \h </w:instrText>
        </w:r>
        <w:r>
          <w:fldChar w:fldCharType="separate"/>
        </w:r>
        <w:r>
          <w:t>65</w:t>
        </w:r>
        <w:r>
          <w:fldChar w:fldCharType="end"/>
        </w:r>
      </w:hyperlink>
    </w:p>
    <w:p>
      <w:pPr>
        <w:pStyle w:val="TOC2"/>
        <w:tabs>
          <w:tab w:val="right" w:leader="dot" w:pos="8306"/>
        </w:tabs>
      </w:pPr>
      <w:hyperlink w:anchor="_Toc28826" w:history="1">
        <w:r>
          <w:rPr>
            <w:rFonts w:ascii="仿宋" w:eastAsia="仿宋" w:hAnsi="仿宋" w:cs="仿宋" w:hint="eastAsia"/>
            <w:lang w:eastAsia="zh-CN"/>
          </w:rPr>
          <w:t>(二)、产业集群培育与发展</w:t>
        </w:r>
        <w:r>
          <w:tab/>
        </w:r>
        <w:r>
          <w:fldChar w:fldCharType="begin"/>
        </w:r>
        <w:r>
          <w:instrText xml:space="preserve"> PAGEREF _Toc28826 \h </w:instrText>
        </w:r>
        <w:r>
          <w:fldChar w:fldCharType="separate"/>
        </w:r>
        <w:r>
          <w:t>66</w:t>
        </w:r>
        <w:r>
          <w:fldChar w:fldCharType="end"/>
        </w:r>
      </w:hyperlink>
    </w:p>
    <w:p>
      <w:pPr>
        <w:pStyle w:val="TOC1"/>
        <w:tabs>
          <w:tab w:val="right" w:leader="dot" w:pos="8306"/>
        </w:tabs>
      </w:pPr>
      <w:hyperlink w:anchor="_Toc20430" w:history="1">
        <w:r>
          <w:rPr>
            <w:rFonts w:ascii="仿宋" w:eastAsia="仿宋" w:hAnsi="仿宋" w:cs="仿宋" w:hint="eastAsia"/>
            <w:lang w:eastAsia="zh-CN"/>
          </w:rPr>
          <w:t>十六、知识产权管理与保护</w:t>
        </w:r>
        <w:r>
          <w:tab/>
        </w:r>
        <w:r>
          <w:fldChar w:fldCharType="begin"/>
        </w:r>
        <w:r>
          <w:instrText xml:space="preserve"> PAGEREF _Toc20430 \h </w:instrText>
        </w:r>
        <w:r>
          <w:fldChar w:fldCharType="separate"/>
        </w:r>
        <w:r>
          <w:t>67</w:t>
        </w:r>
        <w:r>
          <w:fldChar w:fldCharType="end"/>
        </w:r>
      </w:hyperlink>
    </w:p>
    <w:p>
      <w:pPr>
        <w:pStyle w:val="TOC2"/>
        <w:tabs>
          <w:tab w:val="right" w:leader="dot" w:pos="8306"/>
        </w:tabs>
      </w:pPr>
      <w:hyperlink w:anchor="_Toc17639" w:history="1">
        <w:r>
          <w:rPr>
            <w:rFonts w:ascii="仿宋" w:eastAsia="仿宋" w:hAnsi="仿宋" w:cs="仿宋" w:hint="eastAsia"/>
            <w:lang w:eastAsia="zh-CN"/>
          </w:rPr>
          <w:t>(一)、知识产权管理体系建设</w:t>
        </w:r>
        <w:r>
          <w:tab/>
        </w:r>
        <w:r>
          <w:fldChar w:fldCharType="begin"/>
        </w:r>
        <w:r>
          <w:instrText xml:space="preserve"> PAGEREF _Toc17639 \h </w:instrText>
        </w:r>
        <w:r>
          <w:fldChar w:fldCharType="separate"/>
        </w:r>
        <w:r>
          <w:t>67</w:t>
        </w:r>
        <w:r>
          <w:fldChar w:fldCharType="end"/>
        </w:r>
      </w:hyperlink>
    </w:p>
    <w:p>
      <w:pPr>
        <w:pStyle w:val="TOC2"/>
        <w:tabs>
          <w:tab w:val="right" w:leader="dot" w:pos="8306"/>
        </w:tabs>
      </w:pPr>
      <w:hyperlink w:anchor="_Toc12078" w:history="1">
        <w:r>
          <w:rPr>
            <w:rFonts w:ascii="仿宋" w:eastAsia="仿宋" w:hAnsi="仿宋" w:cs="仿宋" w:hint="eastAsia"/>
            <w:lang w:eastAsia="zh-CN"/>
          </w:rPr>
          <w:t>(二)、知识产权保护措施</w:t>
        </w:r>
        <w:r>
          <w:tab/>
        </w:r>
        <w:r>
          <w:fldChar w:fldCharType="begin"/>
        </w:r>
        <w:r>
          <w:instrText xml:space="preserve"> PAGEREF _Toc12078 \h </w:instrText>
        </w:r>
        <w:r>
          <w:fldChar w:fldCharType="separate"/>
        </w:r>
        <w:r>
          <w:t>67</w:t>
        </w:r>
        <w:r>
          <w:fldChar w:fldCharType="end"/>
        </w:r>
      </w:hyperlink>
    </w:p>
    <w:p>
      <w:pPr>
        <w:pStyle w:val="TOC1"/>
        <w:tabs>
          <w:tab w:val="right" w:leader="dot" w:pos="8306"/>
        </w:tabs>
      </w:pPr>
      <w:hyperlink w:anchor="_Toc20114" w:history="1">
        <w:r>
          <w:rPr>
            <w:rFonts w:ascii="仿宋" w:eastAsia="仿宋" w:hAnsi="仿宋" w:cs="仿宋" w:hint="eastAsia"/>
            <w:lang w:eastAsia="zh-CN"/>
          </w:rPr>
          <w:t>十七、企业合规与伦理</w:t>
        </w:r>
        <w:r>
          <w:tab/>
        </w:r>
        <w:r>
          <w:fldChar w:fldCharType="begin"/>
        </w:r>
        <w:r>
          <w:instrText xml:space="preserve"> PAGEREF _Toc20114 \h </w:instrText>
        </w:r>
        <w:r>
          <w:fldChar w:fldCharType="separate"/>
        </w:r>
        <w:r>
          <w:t>69</w:t>
        </w:r>
        <w:r>
          <w:fldChar w:fldCharType="end"/>
        </w:r>
      </w:hyperlink>
    </w:p>
    <w:p>
      <w:pPr>
        <w:pStyle w:val="TOC2"/>
        <w:tabs>
          <w:tab w:val="right" w:leader="dot" w:pos="8306"/>
        </w:tabs>
      </w:pPr>
      <w:hyperlink w:anchor="_Toc25832" w:history="1">
        <w:r>
          <w:rPr>
            <w:rFonts w:ascii="仿宋" w:eastAsia="仿宋" w:hAnsi="仿宋" w:cs="仿宋" w:hint="eastAsia"/>
            <w:lang w:eastAsia="zh-CN"/>
          </w:rPr>
          <w:t>(一)、合规政策与程序</w:t>
        </w:r>
        <w:r>
          <w:tab/>
        </w:r>
        <w:r>
          <w:fldChar w:fldCharType="begin"/>
        </w:r>
        <w:r>
          <w:instrText xml:space="preserve"> PAGEREF _Toc25832 \h </w:instrText>
        </w:r>
        <w:r>
          <w:fldChar w:fldCharType="separate"/>
        </w:r>
        <w:r>
          <w:t>69</w:t>
        </w:r>
        <w:r>
          <w:fldChar w:fldCharType="end"/>
        </w:r>
      </w:hyperlink>
    </w:p>
    <w:p>
      <w:pPr>
        <w:pStyle w:val="TOC2"/>
        <w:tabs>
          <w:tab w:val="right" w:leader="dot" w:pos="8306"/>
        </w:tabs>
      </w:pPr>
      <w:hyperlink w:anchor="_Toc22226" w:history="1">
        <w:r>
          <w:rPr>
            <w:rFonts w:ascii="仿宋" w:eastAsia="仿宋" w:hAnsi="仿宋" w:cs="仿宋" w:hint="eastAsia"/>
            <w:lang w:eastAsia="zh-CN"/>
          </w:rPr>
          <w:t>(二)、伦理规范与培训</w:t>
        </w:r>
        <w:r>
          <w:tab/>
        </w:r>
        <w:r>
          <w:fldChar w:fldCharType="begin"/>
        </w:r>
        <w:r>
          <w:instrText xml:space="preserve"> PAGEREF _Toc22226 \h </w:instrText>
        </w:r>
        <w:r>
          <w:fldChar w:fldCharType="separate"/>
        </w:r>
        <w:r>
          <w:t>70</w:t>
        </w:r>
        <w:r>
          <w:fldChar w:fldCharType="end"/>
        </w:r>
      </w:hyperlink>
    </w:p>
    <w:p>
      <w:pPr>
        <w:pStyle w:val="TOC2"/>
        <w:tabs>
          <w:tab w:val="right" w:leader="dot" w:pos="8306"/>
        </w:tabs>
      </w:pPr>
      <w:hyperlink w:anchor="_Toc27397" w:history="1">
        <w:r>
          <w:rPr>
            <w:rFonts w:ascii="仿宋" w:eastAsia="仿宋" w:hAnsi="仿宋" w:cs="仿宋" w:hint="eastAsia"/>
            <w:lang w:eastAsia="zh-CN"/>
          </w:rPr>
          <w:t>(三)、合规风险评估</w:t>
        </w:r>
        <w:r>
          <w:tab/>
        </w:r>
        <w:r>
          <w:fldChar w:fldCharType="begin"/>
        </w:r>
        <w:r>
          <w:instrText xml:space="preserve"> PAGEREF _Toc27397 \h </w:instrText>
        </w:r>
        <w:r>
          <w:fldChar w:fldCharType="separate"/>
        </w:r>
        <w:r>
          <w:t>71</w:t>
        </w:r>
        <w:r>
          <w:fldChar w:fldCharType="end"/>
        </w:r>
      </w:hyperlink>
    </w:p>
    <w:p>
      <w:pPr>
        <w:pStyle w:val="TOC2"/>
        <w:tabs>
          <w:tab w:val="right" w:leader="dot" w:pos="8306"/>
        </w:tabs>
      </w:pPr>
      <w:hyperlink w:anchor="_Toc5770" w:history="1">
        <w:r>
          <w:rPr>
            <w:rFonts w:ascii="仿宋" w:eastAsia="仿宋" w:hAnsi="仿宋" w:cs="仿宋" w:hint="eastAsia"/>
            <w:lang w:eastAsia="zh-CN"/>
          </w:rPr>
          <w:t>(四)、合规监督与执行</w:t>
        </w:r>
        <w:r>
          <w:tab/>
        </w:r>
        <w:r>
          <w:fldChar w:fldCharType="begin"/>
        </w:r>
        <w:r>
          <w:instrText xml:space="preserve"> PAGEREF _Toc5770 \h </w:instrText>
        </w:r>
        <w:r>
          <w:fldChar w:fldCharType="separate"/>
        </w:r>
        <w:r>
          <w:t>73</w:t>
        </w:r>
        <w:r>
          <w:fldChar w:fldCharType="end"/>
        </w:r>
      </w:hyperlink>
    </w:p>
    <w:p>
      <w:pPr>
        <w:pStyle w:val="TOC1"/>
        <w:tabs>
          <w:tab w:val="right" w:leader="dot" w:pos="8306"/>
        </w:tabs>
      </w:pPr>
      <w:hyperlink w:anchor="_Toc10706" w:history="1">
        <w:r>
          <w:rPr>
            <w:rFonts w:ascii="仿宋" w:eastAsia="仿宋" w:hAnsi="仿宋" w:cs="仿宋" w:hint="eastAsia"/>
            <w:lang w:eastAsia="zh-CN"/>
          </w:rPr>
          <w:t>十八、质量管理与控制</w:t>
        </w:r>
        <w:r>
          <w:tab/>
        </w:r>
        <w:r>
          <w:fldChar w:fldCharType="begin"/>
        </w:r>
        <w:r>
          <w:instrText xml:space="preserve"> PAGEREF _Toc10706 \h </w:instrText>
        </w:r>
        <w:r>
          <w:fldChar w:fldCharType="separate"/>
        </w:r>
        <w:r>
          <w:t>73</w:t>
        </w:r>
        <w:r>
          <w:fldChar w:fldCharType="end"/>
        </w:r>
      </w:hyperlink>
    </w:p>
    <w:p>
      <w:pPr>
        <w:pStyle w:val="TOC2"/>
        <w:tabs>
          <w:tab w:val="right" w:leader="dot" w:pos="8306"/>
        </w:tabs>
      </w:pPr>
      <w:hyperlink w:anchor="_Toc998" w:history="1">
        <w:r>
          <w:rPr>
            <w:rFonts w:ascii="仿宋" w:eastAsia="仿宋" w:hAnsi="仿宋" w:cs="仿宋" w:hint="eastAsia"/>
            <w:lang w:eastAsia="zh-CN"/>
          </w:rPr>
          <w:t>(一)、质量管理体系建设</w:t>
        </w:r>
        <w:r>
          <w:tab/>
        </w:r>
        <w:r>
          <w:fldChar w:fldCharType="begin"/>
        </w:r>
        <w:r>
          <w:instrText xml:space="preserve"> PAGEREF _Toc998 \h </w:instrText>
        </w:r>
        <w:r>
          <w:fldChar w:fldCharType="separate"/>
        </w:r>
        <w:r>
          <w:t>73</w:t>
        </w:r>
        <w:r>
          <w:fldChar w:fldCharType="end"/>
        </w:r>
      </w:hyperlink>
    </w:p>
    <w:p>
      <w:pPr>
        <w:pStyle w:val="TOC2"/>
        <w:tabs>
          <w:tab w:val="right" w:leader="dot" w:pos="8306"/>
        </w:tabs>
      </w:pPr>
      <w:hyperlink w:anchor="_Toc31124" w:history="1">
        <w:r>
          <w:rPr>
            <w:rFonts w:ascii="仿宋" w:eastAsia="仿宋" w:hAnsi="仿宋" w:cs="仿宋" w:hint="eastAsia"/>
            <w:lang w:eastAsia="zh-CN"/>
          </w:rPr>
          <w:t>(二)、质量控制措施</w:t>
        </w:r>
        <w:r>
          <w:tab/>
        </w:r>
        <w:r>
          <w:fldChar w:fldCharType="begin"/>
        </w:r>
        <w:r>
          <w:instrText xml:space="preserve"> PAGEREF _Toc31124 \h </w:instrText>
        </w:r>
        <w:r>
          <w:fldChar w:fldCharType="separate"/>
        </w:r>
        <w:r>
          <w:t>75</w:t>
        </w:r>
        <w:r>
          <w:fldChar w:fldCharType="end"/>
        </w:r>
      </w:hyperlink>
    </w:p>
    <w:p>
      <w:pPr>
        <w:pStyle w:val="TOC1"/>
        <w:tabs>
          <w:tab w:val="right" w:leader="dot" w:pos="8306"/>
        </w:tabs>
      </w:pPr>
      <w:hyperlink w:anchor="_Toc3513" w:history="1">
        <w:r>
          <w:rPr>
            <w:rFonts w:ascii="仿宋" w:eastAsia="仿宋" w:hAnsi="仿宋" w:cs="仿宋" w:hint="eastAsia"/>
            <w:lang w:eastAsia="zh-CN"/>
          </w:rPr>
          <w:t>十九、合作与交流机制建立</w:t>
        </w:r>
        <w:r>
          <w:tab/>
        </w:r>
        <w:r>
          <w:fldChar w:fldCharType="begin"/>
        </w:r>
        <w:r>
          <w:instrText xml:space="preserve"> PAGEREF _Toc3513 \h </w:instrText>
        </w:r>
        <w:r>
          <w:fldChar w:fldCharType="separate"/>
        </w:r>
        <w:r>
          <w:t>76</w:t>
        </w:r>
        <w:r>
          <w:fldChar w:fldCharType="end"/>
        </w:r>
      </w:hyperlink>
    </w:p>
    <w:p>
      <w:pPr>
        <w:pStyle w:val="TOC2"/>
        <w:tabs>
          <w:tab w:val="right" w:leader="dot" w:pos="8306"/>
        </w:tabs>
      </w:pPr>
      <w:hyperlink w:anchor="_Toc12017" w:history="1">
        <w:r>
          <w:rPr>
            <w:rFonts w:ascii="仿宋" w:eastAsia="仿宋" w:hAnsi="仿宋" w:cs="仿宋" w:hint="eastAsia"/>
            <w:lang w:eastAsia="zh-CN"/>
          </w:rPr>
          <w:t>(一)、合作伙伴选择与合作方式</w:t>
        </w:r>
        <w:r>
          <w:tab/>
        </w:r>
        <w:r>
          <w:fldChar w:fldCharType="begin"/>
        </w:r>
        <w:r>
          <w:instrText xml:space="preserve"> PAGEREF _Toc12017 \h </w:instrText>
        </w:r>
        <w:r>
          <w:fldChar w:fldCharType="separate"/>
        </w:r>
        <w:r>
          <w:t>76</w:t>
        </w:r>
        <w:r>
          <w:fldChar w:fldCharType="end"/>
        </w:r>
      </w:hyperlink>
    </w:p>
    <w:p>
      <w:pPr>
        <w:pStyle w:val="TOC2"/>
        <w:tabs>
          <w:tab w:val="right" w:leader="dot" w:pos="8306"/>
        </w:tabs>
      </w:pPr>
      <w:hyperlink w:anchor="_Toc15043" w:history="1">
        <w:r>
          <w:rPr>
            <w:rFonts w:ascii="仿宋" w:eastAsia="仿宋" w:hAnsi="仿宋" w:cs="仿宋" w:hint="eastAsia"/>
            <w:lang w:eastAsia="zh-CN"/>
          </w:rPr>
          <w:t>(二)、交流与合作平台搭建</w:t>
        </w:r>
        <w:r>
          <w:tab/>
        </w:r>
        <w:r>
          <w:fldChar w:fldCharType="begin"/>
        </w:r>
        <w:r>
          <w:instrText xml:space="preserve"> PAGEREF _Toc15043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0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4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4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17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24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制药用水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制药用水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制药用水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药用水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制药用水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制药用水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1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为了融入当地社区，制药用水设备项目需深入理解当地的文化特色和社会习俗。例如，项目在设计广告和市场推广活动时，应考虑使用当地语言和符合地方文化的表达方式。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制药用水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1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为了确保制药用水设备项目的成功并最大限度地减轻潜在的社会风险，详细的风险分析和具体的应对策略至关重要。以下是针对项目可能面临的具体社会风险及相应对策的分析：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风险描述：制药用水设备项目可能遭遇社区抵制，尤其如果社区成员认为项目会破坏他们的生活环境或忽略他们的意见。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风险描述：制药用水设备项目的商业实践可能与当地的文化和价值观存在冲突，导致社会紧张和文化冲突。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风险描述：制药用水设备项目可能会增加对公共资源和基础设施的需求，给当地带来额外压力，例如在水资源、能源供应和交通系统方面。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风险描述：制药用水设备项目可能会引起当地社会结构和动态的变化，例如改变社区的人口组成和社交模式。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https://d.book118.com/288073041036006037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制药用水设备项目建设总纲及方案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EA5884"/>
    <w:rsid w:val="23EA5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3041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2024-02-09T19:31:00Z</dcterms:created>
  <dcterms:modified xsi:type="dcterms:W3CDTF">2024-02-09T19:31:50Z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32EF83EA223B4B2CBE8F40C25D5615FB_11</vt:lpwstr>
  </property>
  <property fmtid="{D5CDD505-2E9C-101B-9397-08002B2CF9AE}" pid="3" name="KSOProductBuildVer">
    <vt:lpwstr>2052-12.1.0.16250</vt:lpwstr>
  </property>
</Properties>
</file>