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9637F" w:rsidRPr="0024192D" w:rsidP="00F131A7">
      <w:pPr>
        <w:widowControl/>
        <w:jc w:val="left"/>
        <w:rPr>
          <w:b/>
          <w:sz w:val="24"/>
        </w:rPr>
      </w:pPr>
      <w:r w:rsidRPr="0024192D">
        <w:rPr>
          <w:b/>
          <w:sz w:val="24"/>
        </w:rPr>
        <w:t>绝密·启用前</w:t>
      </w:r>
    </w:p>
    <w:p w:rsidR="0079637F" w:rsidRPr="0024192D" w:rsidP="00F131A7">
      <w:pPr>
        <w:widowControl/>
        <w:jc w:val="center"/>
        <w:rPr>
          <w:b/>
          <w:sz w:val="30"/>
        </w:rPr>
      </w:pPr>
      <w:r w:rsidRPr="0024192D">
        <w:rPr>
          <w:b/>
          <w:sz w:val="30"/>
        </w:rPr>
        <w:t>2023年湖北省随州市中考理综物理试卷</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gridCol w:w="1000"/>
        <w:gridCol w:w="1000"/>
        <w:gridCol w:w="1000"/>
        <w:gridCol w:w="1000"/>
        <w:gridCol w:w="1000"/>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00"/>
          <w:jc w:val="center"/>
        </w:trPr>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题号</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一</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二</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三</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四</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五</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总分</w:t>
            </w:r>
          </w:p>
        </w:tc>
      </w:tr>
      <w:tr>
        <w:tblPrEx>
          <w:tblW w:w="0" w:type="auto"/>
          <w:jc w:val="center"/>
          <w:tblCellMar>
            <w:left w:w="108" w:type="dxa"/>
            <w:right w:w="108" w:type="dxa"/>
          </w:tblCellMar>
        </w:tblPrEx>
        <w:trPr>
          <w:trHeight w:val="500"/>
          <w:jc w:val="center"/>
        </w:trPr>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得分</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r>
    </w:tbl>
    <w:p w:rsidR="0079637F" w:rsidRPr="0024192D" w:rsidP="00F131A7">
      <w:pPr>
        <w:widowControl/>
        <w:jc w:val="left"/>
        <w:rPr>
          <w:b w:val="0"/>
          <w:sz w:val="24"/>
        </w:rPr>
      </w:pPr>
      <w:r w:rsidRPr="0024192D">
        <w:rPr>
          <w:b w:val="0"/>
          <w:sz w:val="24"/>
        </w:rPr>
        <w:t>注意事项：</w:t>
      </w:r>
    </w:p>
    <w:p w:rsidR="0079637F" w:rsidRPr="0024192D" w:rsidP="00F131A7">
      <w:pPr>
        <w:widowControl/>
        <w:jc w:val="left"/>
        <w:rPr>
          <w:b w:val="0"/>
          <w:sz w:val="24"/>
        </w:rPr>
      </w:pPr>
      <w:r w:rsidRPr="0024192D">
        <w:rPr>
          <w:b w:val="0"/>
          <w:sz w:val="24"/>
        </w:rPr>
        <w:t>1．答题前填写好自己的姓名、班级、考号等信息</w:t>
      </w:r>
    </w:p>
    <w:p w:rsidR="0079637F" w:rsidRPr="0024192D" w:rsidP="00F131A7">
      <w:pPr>
        <w:widowControl/>
        <w:jc w:val="left"/>
        <w:rPr>
          <w:b w:val="0"/>
          <w:sz w:val="24"/>
        </w:rPr>
      </w:pPr>
      <w:r w:rsidRPr="0024192D">
        <w:rPr>
          <w:b w:val="0"/>
          <w:sz w:val="24"/>
        </w:rPr>
        <w:t>2．请将答案正确填写在答题卡上</w:t>
      </w:r>
    </w:p>
    <w:p w:rsidR="0079637F" w:rsidRPr="0024192D" w:rsidP="00F131A7">
      <w:pPr>
        <w:widowControl/>
        <w:jc w:val="center"/>
        <w:rPr>
          <w:b/>
          <w:sz w:val="24"/>
        </w:rPr>
      </w:pPr>
    </w:p>
    <w:p w:rsidR="0079637F" w:rsidRPr="0024192D" w:rsidP="00F131A7">
      <w:pPr>
        <w:widowControl/>
        <w:jc w:val="left"/>
        <w:rPr>
          <w:b w:val="0"/>
          <w:sz w:val="24"/>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300"/>
        <w:gridCol w:w="6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00"/>
        </w:trPr>
        <w:tc>
          <w:tcPr>
            <w:tcW w:w="2300" w:type="dxa"/>
            <w:tcBorders>
              <w:top w:val="nil"/>
              <w:left w:val="nil"/>
              <w:bottom w:val="nil"/>
              <w:right w:val="nil"/>
            </w:tcBorders>
            <w:vAlign w:val="center"/>
          </w:tcPr>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b w:val="0"/>
                      <w:sz w:val="21"/>
                    </w:rPr>
                  </w:pPr>
                  <w:r w:rsidRPr="0024192D">
                    <w:rPr>
                      <w:b w:val="0"/>
                      <w:sz w:val="21"/>
                    </w:rPr>
                    <w:t>评卷人</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b w:val="0"/>
                      <w:sz w:val="21"/>
                    </w:rPr>
                  </w:pPr>
                  <w:r w:rsidRPr="0024192D">
                    <w:rPr>
                      <w:b w:val="0"/>
                      <w:sz w:val="21"/>
                    </w:rPr>
                    <w:t>得分</w:t>
                  </w:r>
                </w:p>
              </w:tc>
            </w:tr>
            <w:tr>
              <w:tblPrEx>
                <w:tblW w:w="5000" w:type="pct"/>
                <w:tblCellMar>
                  <w:left w:w="108" w:type="dxa"/>
                  <w:right w:w="108" w:type="dxa"/>
                </w:tblCellMar>
              </w:tblPrEx>
              <w:trPr>
                <w:trHeight w:val="500"/>
              </w:trPr>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b w:val="0"/>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b w:val="0"/>
                      <w:sz w:val="21"/>
                    </w:rPr>
                  </w:pPr>
                </w:p>
              </w:tc>
            </w:tr>
          </w:tbl>
          <w:p w:rsidR="0079637F" w:rsidRPr="0024192D" w:rsidP="00F131A7">
            <w:pPr>
              <w:widowControl/>
              <w:jc w:val="left"/>
              <w:rPr>
                <w:b w:val="0"/>
                <w:sz w:val="24"/>
              </w:rPr>
            </w:pPr>
          </w:p>
        </w:tc>
        <w:tc>
          <w:tcPr>
            <w:tcW w:w="0" w:type="auto"/>
            <w:tcBorders>
              <w:top w:val="nil"/>
              <w:left w:val="nil"/>
              <w:bottom w:val="nil"/>
              <w:right w:val="nil"/>
            </w:tcBorders>
            <w:vAlign w:val="center"/>
          </w:tcPr>
          <w:p w:rsidR="0079637F" w:rsidRPr="0024192D" w:rsidP="00F131A7">
            <w:pPr>
              <w:widowControl/>
              <w:jc w:val="left"/>
              <w:rPr>
                <w:b/>
                <w:sz w:val="22"/>
              </w:rPr>
            </w:pPr>
            <w:r w:rsidRPr="0024192D">
              <w:rPr>
                <w:b/>
                <w:sz w:val="22"/>
              </w:rPr>
              <w:t>一、单选题</w:t>
            </w:r>
          </w:p>
        </w:tc>
      </w:tr>
    </w:tbl>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1.</w:t>
      </w:r>
      <w:r>
        <w:rPr>
          <w:rFonts w:ascii="宋体" w:hAnsi="宋体" w:cs="宋体"/>
          <w:kern w:val="0"/>
          <w:szCs w:val="24"/>
          <w:lang w:eastAsia="en-US"/>
        </w:rPr>
        <w:t>如图是生活中的两个情境，左图是居民小区噪声监测器，显示环境噪声为55. 5分贝。右图是钢琴调音师正在用手机上的一个调音软件播放音叉256、512、1024、2048（Hz）的标准音来校准琴音。下列说法正确的是（　　）</w:t>
      </w:r>
      <w:r>
        <w:rPr>
          <w:rFonts w:ascii="宋体" w:hAnsi="宋体" w:cs="宋体"/>
          <w:kern w:val="0"/>
          <w:szCs w:val="24"/>
          <w:lang w:eastAsia="en-US"/>
        </w:rPr>
        <w:cr/>
      </w:r>
      <w:r>
        <w:rPr>
          <w:rFonts w:ascii="宋体" w:eastAsia="宋体" w:hAnsi="宋体" w:cs="宋体"/>
          <w:sz w:val="21"/>
        </w:rPr>
        <w:drawing>
          <wp:inline>
            <wp:extent cx="2705100" cy="1285875"/>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lum bright="4000"/>
                    </a:blip>
                    <a:stretch>
                      <a:fillRect/>
                    </a:stretch>
                  </pic:blipFill>
                  <pic:spPr>
                    <a:xfrm>
                      <a:off x="0" y="0"/>
                      <a:ext cx="2705100" cy="1285875"/>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r>
        <w:rPr>
          <w:rFonts w:ascii="宋体" w:hAnsi="宋体" w:cs="宋体"/>
          <w:kern w:val="0"/>
          <w:szCs w:val="24"/>
          <w:lang w:eastAsia="en-US"/>
        </w:rPr>
        <w:t>A．人们以分贝为单位来表示声音强弱的等级</w:t>
      </w:r>
      <w:r>
        <w:rPr>
          <w:rFonts w:ascii="宋体" w:hAnsi="宋体" w:cs="宋体"/>
          <w:kern w:val="0"/>
          <w:szCs w:val="24"/>
          <w:lang w:eastAsia="en-US"/>
        </w:rPr>
        <w:cr/>
      </w:r>
      <w:r>
        <w:rPr>
          <w:rFonts w:ascii="宋体" w:hAnsi="宋体" w:cs="宋体"/>
          <w:kern w:val="0"/>
          <w:szCs w:val="24"/>
          <w:lang w:eastAsia="en-US"/>
        </w:rPr>
        <w:t>B．分贝是音调的单位</w:t>
      </w:r>
      <w:r>
        <w:rPr>
          <w:rFonts w:ascii="宋体" w:hAnsi="宋体" w:cs="宋体"/>
          <w:kern w:val="0"/>
          <w:szCs w:val="24"/>
          <w:lang w:eastAsia="en-US"/>
        </w:rPr>
        <w:cr/>
      </w:r>
      <w:r>
        <w:rPr>
          <w:rFonts w:ascii="宋体" w:hAnsi="宋体" w:cs="宋体"/>
          <w:kern w:val="0"/>
          <w:szCs w:val="24"/>
          <w:lang w:eastAsia="en-US"/>
        </w:rPr>
        <w:t>C．2048Hz的音属于次声波</w:t>
      </w:r>
      <w:r>
        <w:rPr>
          <w:rFonts w:ascii="宋体" w:hAnsi="宋体" w:cs="宋体"/>
          <w:kern w:val="0"/>
          <w:szCs w:val="24"/>
          <w:lang w:eastAsia="en-US"/>
        </w:rPr>
        <w:cr/>
      </w:r>
      <w:r>
        <w:rPr>
          <w:rFonts w:ascii="宋体" w:hAnsi="宋体" w:cs="宋体"/>
          <w:kern w:val="0"/>
          <w:szCs w:val="24"/>
          <w:lang w:eastAsia="en-US"/>
        </w:rPr>
        <w:t>D．256Hz的音和2048Hz的音比较，256Hz的声音音调更高</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sectPr w:rsidSect="00B5694A">
          <w:headerReference w:type="even" r:id="rId6"/>
          <w:headerReference w:type="default" r:id="rId7"/>
          <w:footerReference w:type="even" r:id="rId8"/>
          <w:footerReference w:type="default" r:id="rId9"/>
          <w:pgSz w:w="11907" w:h="16839" w:code="9"/>
          <w:pgMar w:top="992" w:right="561" w:bottom="992" w:left="1899" w:header="992" w:footer="992" w:gutter="0"/>
          <w:pgNumType w:start="1"/>
          <w:cols w:space="425"/>
          <w:docGrid w:type="lines" w:linePitch="312"/>
        </w:sectPr>
      </w:pPr>
      <w:r>
        <w:rPr>
          <w:rFonts w:ascii="宋体" w:hAnsi="宋体" w:cs="宋体"/>
          <w:vanish w:val="0"/>
          <w:kern w:val="0"/>
          <w:szCs w:val="24"/>
          <w:lang w:eastAsia="en-US"/>
        </w:rPr>
        <w:t>2.</w:t>
      </w:r>
      <w:r>
        <w:rPr>
          <w:rFonts w:ascii="宋体" w:hAnsi="宋体" w:cs="宋体"/>
          <w:kern w:val="0"/>
          <w:szCs w:val="24"/>
          <w:lang w:eastAsia="en-US"/>
        </w:rPr>
        <w:t>随州日报2023年5月25日报道了国能长源随州发电有限公司“风光水火储”综合发展的良好势头。风电、光电、水电、火电、储能多向发力，公司全面投产后预计年发电量可达60亿度。随县光电400MW项目只是公司的一部分。下列说法正确的是（　　）</w:t>
      </w:r>
      <w:r>
        <w:rPr>
          <w:rFonts w:ascii="宋体" w:hAnsi="宋体" w:cs="宋体"/>
          <w:kern w:val="0"/>
          <w:szCs w:val="24"/>
          <w:lang w:eastAsia="en-US"/>
        </w:rPr>
        <w:cr/>
      </w:r>
      <w:r>
        <w:rPr>
          <w:rFonts w:ascii="宋体" w:eastAsia="宋体" w:hAnsi="宋体" w:cs="宋体"/>
          <w:sz w:val="21"/>
        </w:rPr>
        <w:drawing>
          <wp:inline>
            <wp:extent cx="1504950" cy="981075"/>
            <wp:docPr id="9397047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704723" name=""/>
                    <pic:cNvPicPr>
                      <a:picLocks noChangeAspect="1"/>
                    </pic:cNvPicPr>
                  </pic:nvPicPr>
                  <pic:blipFill>
                    <a:blip xmlns:r="http://schemas.openxmlformats.org/officeDocument/2006/relationships" r:embed="rId10">
                      <a:lum bright="4000"/>
                    </a:blip>
                    <a:stretch>
                      <a:fillRect/>
                    </a:stretch>
                  </pic:blipFill>
                  <pic:spPr>
                    <a:xfrm>
                      <a:off x="0" y="0"/>
                      <a:ext cx="1504950" cy="981075"/>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r>
        <w:rPr>
          <w:rFonts w:ascii="宋体" w:hAnsi="宋体" w:cs="宋体"/>
          <w:kern w:val="0"/>
          <w:szCs w:val="24"/>
          <w:lang w:eastAsia="en-US"/>
        </w:rPr>
        <w:t>A．“度”是电功率的单位，“MW”是电功的单位</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t>B．60亿度即</w:t>
      </w:r>
      <m:oMath>
        <m:r>
          <w:rPr>
            <w:rFonts w:ascii="Cambria Math" w:eastAsia="Cambria Math" w:hAnsi="Cambria Math" w:cs="Cambria Math"/>
            <w:kern w:val="0"/>
            <w:sz w:val="26"/>
            <w:szCs w:val="24"/>
            <w:lang w:eastAsia="en-US"/>
          </w:rPr>
          <m:t>6</m:t>
        </m:r>
        <m:r>
          <w:rPr>
            <w:rFonts w:ascii="Cambria Math" w:eastAsia="Cambria Math" w:hAnsi="Cambria Math" w:cs="Cambria Math"/>
            <w:kern w:val="0"/>
            <w:sz w:val="26"/>
            <w:szCs w:val="24"/>
            <w:lang w:eastAsia="en-US"/>
          </w:rPr>
          <m:t>×</m:t>
        </m:r>
        <m:sSup>
          <m:sSupPr>
            <m:ctrlPr>
              <w:rPr>
                <w:rFonts w:ascii="Times New Roman" w:eastAsia="Times New Roman" w:hAnsi="Times New Roman"/>
                <w:kern w:val="0"/>
                <w:sz w:val="24"/>
                <w:szCs w:val="24"/>
                <w:lang w:eastAsia="en-US"/>
              </w:rPr>
            </m:ctrlPr>
          </m:sSup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10</m:t>
            </m:r>
          </m:e>
          <m:sup>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6</m:t>
            </m:r>
          </m:sup>
        </m:sSup>
      </m:oMath>
      <w:r>
        <w:rPr>
          <w:rFonts w:ascii="宋体" w:hAnsi="宋体" w:cs="宋体"/>
          <w:kern w:val="0"/>
          <w:szCs w:val="24"/>
          <w:lang w:eastAsia="en-US"/>
        </w:rPr>
        <w:t>度，400MW即</w:t>
      </w:r>
      <m:oMath>
        <m:r>
          <w:rPr>
            <w:rFonts w:ascii="Cambria Math" w:eastAsia="Cambria Math" w:hAnsi="Cambria Math" w:cs="Cambria Math"/>
            <w:kern w:val="0"/>
            <w:sz w:val="26"/>
            <w:szCs w:val="24"/>
            <w:lang w:eastAsia="en-US"/>
          </w:rPr>
          <m:t>4</m:t>
        </m:r>
        <m:r>
          <w:rPr>
            <w:rFonts w:ascii="Cambria Math" w:eastAsia="Cambria Math" w:hAnsi="Cambria Math" w:cs="Cambria Math"/>
            <w:kern w:val="0"/>
            <w:sz w:val="26"/>
            <w:szCs w:val="24"/>
            <w:lang w:eastAsia="en-US"/>
          </w:rPr>
          <m:t>×</m:t>
        </m:r>
        <m:sSup>
          <m:sSupPr>
            <m:ctrlPr>
              <w:rPr>
                <w:rFonts w:ascii="Times New Roman" w:eastAsia="Times New Roman" w:hAnsi="Times New Roman"/>
                <w:kern w:val="0"/>
                <w:sz w:val="24"/>
                <w:szCs w:val="24"/>
                <w:lang w:eastAsia="en-US"/>
              </w:rPr>
            </m:ctrlPr>
          </m:sSup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10</m:t>
            </m:r>
          </m:e>
          <m:sup>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4</m:t>
            </m:r>
          </m:sup>
        </m:sSup>
      </m:oMath>
      <w:r>
        <w:rPr>
          <w:rFonts w:ascii="宋体" w:hAnsi="宋体" w:cs="宋体"/>
          <w:kern w:val="0"/>
          <w:szCs w:val="24"/>
          <w:lang w:eastAsia="en-US"/>
        </w:rPr>
        <w:t>W</w:t>
      </w:r>
      <w:r>
        <w:rPr>
          <w:rFonts w:ascii="宋体" w:hAnsi="宋体" w:cs="宋体"/>
          <w:kern w:val="0"/>
          <w:szCs w:val="24"/>
          <w:lang w:eastAsia="en-US"/>
        </w:rPr>
        <w:cr/>
      </w:r>
      <w:r>
        <w:rPr>
          <w:rFonts w:ascii="宋体" w:hAnsi="宋体" w:cs="宋体"/>
          <w:kern w:val="0"/>
          <w:szCs w:val="24"/>
          <w:lang w:eastAsia="en-US"/>
        </w:rPr>
        <w:t>C．利用煤炭进行火力发电时，只要注意节约不浪费，发电效率可以达到100%并且不会对环境造成任何污染</w:t>
      </w:r>
      <w:r>
        <w:rPr>
          <w:rFonts w:ascii="宋体" w:hAnsi="宋体" w:cs="宋体"/>
          <w:kern w:val="0"/>
          <w:szCs w:val="24"/>
          <w:lang w:eastAsia="en-US"/>
        </w:rPr>
        <w:cr/>
      </w:r>
      <w:r>
        <w:rPr>
          <w:rFonts w:ascii="宋体" w:hAnsi="宋体" w:cs="宋体"/>
          <w:kern w:val="0"/>
          <w:szCs w:val="24"/>
          <w:lang w:eastAsia="en-US"/>
        </w:rPr>
        <w:t>D．风能、水能、太阳能可以从自然界中不断获得，属于可再生能源</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3.</w:t>
      </w:r>
      <w:r>
        <w:rPr>
          <w:rFonts w:ascii="宋体" w:hAnsi="宋体" w:cs="宋体"/>
          <w:kern w:val="0"/>
          <w:szCs w:val="24"/>
          <w:lang w:eastAsia="en-US"/>
        </w:rPr>
        <w:t>细心观察的小明发现身边处处有物理。下列他观察到的现象或事例可以用“光的直线传播”解释的是（　　）</w:t>
      </w:r>
      <w:r>
        <w:rPr>
          <w:rFonts w:ascii="宋体" w:hAnsi="宋体" w:cs="宋体"/>
          <w:kern w:val="0"/>
          <w:szCs w:val="24"/>
          <w:lang w:eastAsia="en-US"/>
        </w:rPr>
        <w:cr/>
      </w:r>
      <w:r>
        <w:rPr>
          <w:rFonts w:ascii="宋体" w:hAnsi="宋体" w:cs="宋体"/>
          <w:kern w:val="0"/>
          <w:szCs w:val="24"/>
          <w:lang w:eastAsia="en-US"/>
        </w:rPr>
        <w:t>A．课堂上老师用投影仪将同学们的忧秀作品展示投影</w:t>
      </w:r>
      <w:r>
        <w:rPr>
          <w:rFonts w:ascii="宋体" w:hAnsi="宋体" w:cs="宋体"/>
          <w:kern w:val="0"/>
          <w:szCs w:val="24"/>
          <w:lang w:eastAsia="en-US"/>
        </w:rPr>
        <w:cr/>
      </w:r>
      <w:r>
        <w:rPr>
          <w:rFonts w:ascii="宋体" w:hAnsi="宋体" w:cs="宋体"/>
          <w:kern w:val="0"/>
          <w:szCs w:val="24"/>
          <w:lang w:eastAsia="en-US"/>
        </w:rPr>
        <w:t>B．太阳高照时校园长廊下斑驳的树影</w:t>
      </w:r>
      <w:r>
        <w:rPr>
          <w:rFonts w:ascii="宋体" w:hAnsi="宋体" w:cs="宋体"/>
          <w:kern w:val="0"/>
          <w:szCs w:val="24"/>
          <w:lang w:eastAsia="en-US"/>
        </w:rPr>
        <w:cr/>
      </w:r>
      <w:r>
        <w:rPr>
          <w:rFonts w:ascii="宋体" w:hAnsi="宋体" w:cs="宋体"/>
          <w:kern w:val="0"/>
          <w:szCs w:val="24"/>
          <w:lang w:eastAsia="en-US"/>
        </w:rPr>
        <w:t>C．午后阳光通过课桌上透明水杯形成的彩色光带</w:t>
      </w:r>
      <w:r>
        <w:rPr>
          <w:rFonts w:ascii="宋体" w:hAnsi="宋体" w:cs="宋体"/>
          <w:kern w:val="0"/>
          <w:szCs w:val="24"/>
          <w:lang w:eastAsia="en-US"/>
        </w:rPr>
        <w:cr/>
      </w:r>
      <w:r>
        <w:rPr>
          <w:rFonts w:ascii="宋体" w:hAnsi="宋体" w:cs="宋体"/>
          <w:kern w:val="0"/>
          <w:szCs w:val="24"/>
          <w:lang w:eastAsia="en-US"/>
        </w:rPr>
        <w:t>D．晚自习时教室窗户玻璃里出现的另一个“自己”</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4.</w:t>
      </w:r>
      <w:r>
        <w:rPr>
          <w:rFonts w:ascii="宋体" w:hAnsi="宋体" w:cs="宋体"/>
          <w:kern w:val="0"/>
          <w:szCs w:val="24"/>
          <w:lang w:eastAsia="en-US"/>
        </w:rPr>
        <w:t>近年来许多家庭使用电热液体蚊香器（如图），瓶中的炭纤维棒将瓶内的杀虫剂吸到棒的顶端，而发热电阻传递的热会使棒的上端温度达到50°C左右，此时杀虫剂蒸发得更快从而提高了驱蚊效果。以下说法正确的是（　　）</w:t>
      </w:r>
      <w:r>
        <w:rPr>
          <w:rFonts w:ascii="宋体" w:hAnsi="宋体" w:cs="宋体"/>
          <w:kern w:val="0"/>
          <w:szCs w:val="24"/>
          <w:lang w:eastAsia="en-US"/>
        </w:rPr>
        <w:cr/>
      </w:r>
      <w:r>
        <w:rPr>
          <w:rFonts w:ascii="宋体" w:eastAsia="宋体" w:hAnsi="宋体" w:cs="宋体"/>
          <w:sz w:val="21"/>
        </w:rPr>
        <w:drawing>
          <wp:inline>
            <wp:extent cx="1123950" cy="1123950"/>
            <wp:docPr id="122376368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63686" name=""/>
                    <pic:cNvPicPr>
                      <a:picLocks noChangeAspect="1"/>
                    </pic:cNvPicPr>
                  </pic:nvPicPr>
                  <pic:blipFill>
                    <a:blip xmlns:r="http://schemas.openxmlformats.org/officeDocument/2006/relationships" r:embed="rId11">
                      <a:lum bright="4000"/>
                    </a:blip>
                    <a:stretch>
                      <a:fillRect/>
                    </a:stretch>
                  </pic:blipFill>
                  <pic:spPr>
                    <a:xfrm>
                      <a:off x="0" y="0"/>
                      <a:ext cx="1123950" cy="1123950"/>
                    </a:xfrm>
                    <a:prstGeom prst="rect">
                      <a:avLst/>
                    </a:prstGeom>
                  </pic:spPr>
                </pic:pic>
              </a:graphicData>
            </a:graphic>
          </wp:inline>
        </w:drawing>
      </w:r>
      <w:r>
        <w:rPr>
          <w:rFonts w:ascii="Times New Roman" w:eastAsia="Times New Roman" w:hAnsi="Times New Roman"/>
          <w:kern w:val="0"/>
          <w:szCs w:val="24"/>
          <w:lang w:eastAsia="en-US"/>
        </w:rPr>
        <w:t>   </w:t>
      </w:r>
      <w:r>
        <w:rPr>
          <w:rFonts w:ascii="宋体" w:eastAsia="宋体" w:hAnsi="宋体" w:cs="宋体"/>
          <w:sz w:val="21"/>
        </w:rPr>
        <w:drawing>
          <wp:inline>
            <wp:extent cx="647700" cy="109537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2">
                      <a:lum bright="4000"/>
                    </a:blip>
                    <a:stretch>
                      <a:fillRect/>
                    </a:stretch>
                  </pic:blipFill>
                  <pic:spPr>
                    <a:xfrm>
                      <a:off x="0" y="0"/>
                      <a:ext cx="647700" cy="1095375"/>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r>
        <w:rPr>
          <w:rFonts w:ascii="宋体" w:hAnsi="宋体" w:cs="宋体"/>
          <w:kern w:val="0"/>
          <w:szCs w:val="24"/>
          <w:lang w:eastAsia="en-US"/>
        </w:rPr>
        <w:t>A．蒸发是液化的一种方式</w:t>
      </w:r>
      <w:r>
        <w:rPr>
          <w:rFonts w:ascii="宋体" w:hAnsi="宋体" w:cs="宋体"/>
          <w:kern w:val="0"/>
          <w:szCs w:val="24"/>
          <w:lang w:eastAsia="en-US"/>
        </w:rPr>
        <w:cr/>
      </w:r>
      <w:r>
        <w:rPr>
          <w:rFonts w:ascii="宋体" w:hAnsi="宋体" w:cs="宋体"/>
          <w:kern w:val="0"/>
          <w:szCs w:val="24"/>
          <w:lang w:eastAsia="en-US"/>
        </w:rPr>
        <w:t>B．在常温下，炭纤维棒里的杀虫剂分子不会运动</w:t>
      </w:r>
      <w:r>
        <w:rPr>
          <w:rFonts w:ascii="宋体" w:hAnsi="宋体" w:cs="宋体"/>
          <w:kern w:val="0"/>
          <w:szCs w:val="24"/>
          <w:lang w:eastAsia="en-US"/>
        </w:rPr>
        <w:cr/>
      </w:r>
      <w:r>
        <w:rPr>
          <w:rFonts w:ascii="宋体" w:hAnsi="宋体" w:cs="宋体"/>
          <w:kern w:val="0"/>
          <w:szCs w:val="24"/>
          <w:lang w:eastAsia="en-US"/>
        </w:rPr>
        <w:t>C．杀虫剂分子运动的快慢与温度高低有关，50°C时杀虫剂分子运动得最慢</w:t>
      </w:r>
      <w:r>
        <w:rPr>
          <w:rFonts w:ascii="宋体" w:hAnsi="宋体" w:cs="宋体"/>
          <w:kern w:val="0"/>
          <w:szCs w:val="24"/>
          <w:lang w:eastAsia="en-US"/>
        </w:rPr>
        <w:cr/>
      </w:r>
      <w:r>
        <w:rPr>
          <w:rFonts w:ascii="宋体" w:hAnsi="宋体" w:cs="宋体"/>
          <w:kern w:val="0"/>
          <w:szCs w:val="24"/>
          <w:lang w:eastAsia="en-US"/>
        </w:rPr>
        <w:t>D．一般情况下，温度升高汽化的速度会加快</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sectPr w:rsidSect="00B5694A">
          <w:headerReference w:type="even" r:id="rId13"/>
          <w:headerReference w:type="default" r:id="rId14"/>
          <w:footerReference w:type="even" r:id="rId15"/>
          <w:footerReference w:type="default" r:id="rId16"/>
          <w:type w:val="nextPage"/>
          <w:pgSz w:w="11907" w:h="16839" w:code="9"/>
          <w:pgMar w:top="992" w:right="561" w:bottom="992" w:left="1899" w:header="992" w:footer="992" w:gutter="0"/>
          <w:pgNumType w:start="2"/>
          <w:cols w:space="425"/>
          <w:titlePg w:val="0"/>
          <w:docGrid w:type="lines" w:linePitch="312"/>
        </w:sectPr>
      </w:pPr>
      <w:r>
        <w:rPr>
          <w:rFonts w:ascii="宋体" w:hAnsi="宋体" w:cs="宋体"/>
          <w:vanish w:val="0"/>
          <w:kern w:val="0"/>
          <w:szCs w:val="24"/>
          <w:lang w:eastAsia="en-US"/>
        </w:rPr>
        <w:t>5.</w:t>
      </w:r>
      <w:r>
        <w:rPr>
          <w:rFonts w:ascii="宋体" w:hAnsi="宋体" w:cs="宋体"/>
          <w:kern w:val="0"/>
          <w:szCs w:val="24"/>
          <w:lang w:eastAsia="en-US"/>
        </w:rPr>
        <w:t>汽车是现代生活中最常见的一种交通工具，如图甲、乙分别是某汽油机的某冲程及能量流向图。下列有关说法正确的是（　　）</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eastAsia="宋体" w:hAnsi="宋体" w:cs="宋体"/>
          <w:sz w:val="21"/>
        </w:rPr>
        <w:drawing>
          <wp:inline>
            <wp:extent cx="4476750" cy="1790700"/>
            <wp:docPr id="11921561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56142" name=""/>
                    <pic:cNvPicPr>
                      <a:picLocks noChangeAspect="1"/>
                    </pic:cNvPicPr>
                  </pic:nvPicPr>
                  <pic:blipFill>
                    <a:blip xmlns:r="http://schemas.openxmlformats.org/officeDocument/2006/relationships" r:embed="rId17">
                      <a:lum bright="4000"/>
                    </a:blip>
                    <a:stretch>
                      <a:fillRect/>
                    </a:stretch>
                  </pic:blipFill>
                  <pic:spPr>
                    <a:xfrm>
                      <a:off x="0" y="0"/>
                      <a:ext cx="4476750" cy="1790700"/>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r>
        <w:rPr>
          <w:rFonts w:ascii="宋体" w:hAnsi="宋体" w:cs="宋体"/>
          <w:kern w:val="0"/>
          <w:szCs w:val="24"/>
          <w:lang w:eastAsia="en-US"/>
        </w:rPr>
        <w:t>A．甲图是压缩冲程，活塞对气缸内的气体做功，气体的温度升高</w:t>
      </w:r>
      <w:r>
        <w:rPr>
          <w:rFonts w:ascii="宋体" w:hAnsi="宋体" w:cs="宋体"/>
          <w:kern w:val="0"/>
          <w:szCs w:val="24"/>
          <w:lang w:eastAsia="en-US"/>
        </w:rPr>
        <w:cr/>
      </w:r>
      <w:r>
        <w:rPr>
          <w:rFonts w:ascii="宋体" w:hAnsi="宋体" w:cs="宋体"/>
          <w:kern w:val="0"/>
          <w:szCs w:val="24"/>
          <w:lang w:eastAsia="en-US"/>
        </w:rPr>
        <w:t>B．由乙图可知该汽油机的效率是30%</w:t>
      </w:r>
      <w:r>
        <w:rPr>
          <w:rFonts w:ascii="宋体" w:hAnsi="宋体" w:cs="宋体"/>
          <w:kern w:val="0"/>
          <w:szCs w:val="24"/>
          <w:lang w:eastAsia="en-US"/>
        </w:rPr>
        <w:cr/>
      </w:r>
      <w:r>
        <w:rPr>
          <w:rFonts w:ascii="宋体" w:hAnsi="宋体" w:cs="宋体"/>
          <w:kern w:val="0"/>
          <w:szCs w:val="24"/>
          <w:lang w:eastAsia="en-US"/>
        </w:rPr>
        <w:t>C．汽车尾气中的“汽油味”越浓燃料燃烧得越不充分，这会降低燃料的热值</w:t>
      </w:r>
      <w:r>
        <w:rPr>
          <w:rFonts w:ascii="宋体" w:hAnsi="宋体" w:cs="宋体"/>
          <w:kern w:val="0"/>
          <w:szCs w:val="24"/>
          <w:lang w:eastAsia="en-US"/>
        </w:rPr>
        <w:cr/>
      </w:r>
      <w:r>
        <w:rPr>
          <w:rFonts w:ascii="宋体" w:hAnsi="宋体" w:cs="宋体"/>
          <w:kern w:val="0"/>
          <w:szCs w:val="24"/>
          <w:lang w:eastAsia="en-US"/>
        </w:rPr>
        <w:t>D．为节能冬天汽车都会利用尾气中的余热给车内供暖，该举措大大提高了燃料的热值</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6.</w:t>
      </w:r>
      <w:r>
        <w:rPr>
          <w:rFonts w:ascii="宋体" w:hAnsi="宋体" w:cs="宋体"/>
          <w:kern w:val="0"/>
          <w:szCs w:val="24"/>
          <w:lang w:eastAsia="en-US"/>
        </w:rPr>
        <w:t>邓老师在《摩擦力》新课教学时，为了情境化引入新课激发同学们的兴趣设计了一个小游戏：轻松翻动两本物理书的书页，让书页彼此交错穿插后平放在桌上（如图）。邓老师让大家推荐两个“大力士”把这两本书拉开，体育委员和篮球队长信心百倍走上讲台，邓老师给他们加一点难度把一盒粉笔压在书上，两男生使出洪荒之力也没拉开两本书。以下说法正确的是（　　）</w:t>
      </w:r>
      <w:r>
        <w:rPr>
          <w:rFonts w:ascii="宋体" w:hAnsi="宋体" w:cs="宋体"/>
          <w:kern w:val="0"/>
          <w:szCs w:val="24"/>
          <w:lang w:eastAsia="en-US"/>
        </w:rPr>
        <w:cr/>
      </w:r>
      <w:r>
        <w:rPr>
          <w:rFonts w:ascii="宋体" w:eastAsia="宋体" w:hAnsi="宋体" w:cs="宋体"/>
          <w:sz w:val="21"/>
        </w:rPr>
        <w:drawing>
          <wp:inline>
            <wp:extent cx="1343025" cy="752475"/>
            <wp:docPr id="9950169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016955" name=""/>
                    <pic:cNvPicPr>
                      <a:picLocks noChangeAspect="1"/>
                    </pic:cNvPicPr>
                  </pic:nvPicPr>
                  <pic:blipFill>
                    <a:blip xmlns:r="http://schemas.openxmlformats.org/officeDocument/2006/relationships" r:embed="rId18">
                      <a:lum bright="4000"/>
                    </a:blip>
                    <a:stretch>
                      <a:fillRect/>
                    </a:stretch>
                  </pic:blipFill>
                  <pic:spPr>
                    <a:xfrm>
                      <a:off x="0" y="0"/>
                      <a:ext cx="1343025" cy="752475"/>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r>
        <w:rPr>
          <w:rFonts w:ascii="宋体" w:hAnsi="宋体" w:cs="宋体"/>
          <w:kern w:val="0"/>
          <w:szCs w:val="24"/>
          <w:lang w:eastAsia="en-US"/>
        </w:rPr>
        <w:t>A．两本书很难被拉开是因为书页之间产生了巨大的静电吸引力</w:t>
      </w:r>
      <w:r>
        <w:rPr>
          <w:rFonts w:ascii="宋体" w:hAnsi="宋体" w:cs="宋体"/>
          <w:kern w:val="0"/>
          <w:szCs w:val="24"/>
          <w:lang w:eastAsia="en-US"/>
        </w:rPr>
        <w:cr/>
      </w:r>
      <w:r>
        <w:rPr>
          <w:rFonts w:ascii="宋体" w:hAnsi="宋体" w:cs="宋体"/>
          <w:kern w:val="0"/>
          <w:szCs w:val="24"/>
          <w:lang w:eastAsia="en-US"/>
        </w:rPr>
        <w:t>B．两本书的纸面越粗糙越容易被拉开</w:t>
      </w:r>
      <w:r>
        <w:rPr>
          <w:rFonts w:ascii="宋体" w:hAnsi="宋体" w:cs="宋体"/>
          <w:kern w:val="0"/>
          <w:szCs w:val="24"/>
          <w:lang w:eastAsia="en-US"/>
        </w:rPr>
        <w:cr/>
      </w:r>
      <w:r>
        <w:rPr>
          <w:rFonts w:ascii="宋体" w:hAnsi="宋体" w:cs="宋体"/>
          <w:kern w:val="0"/>
          <w:szCs w:val="24"/>
          <w:lang w:eastAsia="en-US"/>
        </w:rPr>
        <w:t>C．要想拉开两本书，拉力的大小需要大于书页间的摩擦力大小</w:t>
      </w:r>
      <w:r>
        <w:rPr>
          <w:rFonts w:ascii="宋体" w:hAnsi="宋体" w:cs="宋体"/>
          <w:kern w:val="0"/>
          <w:szCs w:val="24"/>
          <w:lang w:eastAsia="en-US"/>
        </w:rPr>
        <w:cr/>
      </w:r>
      <w:r>
        <w:rPr>
          <w:rFonts w:ascii="宋体" w:hAnsi="宋体" w:cs="宋体"/>
          <w:kern w:val="0"/>
          <w:szCs w:val="24"/>
          <w:lang w:eastAsia="en-US"/>
        </w:rPr>
        <w:t>D．两本书交错穿插的页面越多、书上所压的粉笔盒等物越重越容易被拉开</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sectPr w:rsidSect="00B5694A">
          <w:headerReference w:type="even" r:id="rId19"/>
          <w:headerReference w:type="default" r:id="rId20"/>
          <w:footerReference w:type="even" r:id="rId21"/>
          <w:footerReference w:type="default" r:id="rId22"/>
          <w:type w:val="nextPage"/>
          <w:pgSz w:w="11907" w:h="16839" w:code="9"/>
          <w:pgMar w:top="992" w:right="561" w:bottom="992" w:left="1899" w:header="992" w:footer="992" w:gutter="0"/>
          <w:pgNumType w:start="3"/>
          <w:cols w:space="425"/>
          <w:titlePg w:val="0"/>
          <w:docGrid w:type="lines" w:linePitch="312"/>
        </w:sectPr>
      </w:pPr>
      <w:r>
        <w:rPr>
          <w:rFonts w:ascii="宋体" w:hAnsi="宋体" w:cs="宋体"/>
          <w:vanish w:val="0"/>
          <w:kern w:val="0"/>
          <w:szCs w:val="24"/>
          <w:lang w:eastAsia="en-US"/>
        </w:rPr>
        <w:t>7.</w:t>
      </w:r>
      <w:r>
        <w:rPr>
          <w:rFonts w:ascii="宋体" w:hAnsi="宋体" w:cs="宋体"/>
          <w:kern w:val="0"/>
          <w:szCs w:val="24"/>
          <w:lang w:eastAsia="en-US"/>
        </w:rPr>
        <w:t>风油精因具有提神醒脑和蚊叮虫咬后止痒等功效成为生活常备品。有一种现象引起了物理兴趣小组的注意：打开风油精的瓶盖将瓶口向下提着（如图），不见风油精哗啦啦流出，甩一甩或抖一抖风油精就会从瓶口出来一些。下列说法中正确的是（　　）</w:t>
      </w:r>
      <w:r>
        <w:rPr>
          <w:rFonts w:ascii="宋体" w:hAnsi="宋体" w:cs="宋体"/>
          <w:kern w:val="0"/>
          <w:szCs w:val="24"/>
          <w:lang w:eastAsia="en-US"/>
        </w:rPr>
        <w:cr/>
      </w:r>
      <w:r>
        <w:rPr>
          <w:rFonts w:ascii="宋体" w:eastAsia="宋体" w:hAnsi="宋体" w:cs="宋体"/>
          <w:sz w:val="21"/>
        </w:rPr>
        <w:drawing>
          <wp:inline>
            <wp:extent cx="962025" cy="885825"/>
            <wp:docPr id="139542238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422389" name=""/>
                    <pic:cNvPicPr>
                      <a:picLocks noChangeAspect="1"/>
                    </pic:cNvPicPr>
                  </pic:nvPicPr>
                  <pic:blipFill>
                    <a:blip xmlns:r="http://schemas.openxmlformats.org/officeDocument/2006/relationships" r:embed="rId23">
                      <a:lum bright="4000"/>
                    </a:blip>
                    <a:stretch>
                      <a:fillRect/>
                    </a:stretch>
                  </pic:blipFill>
                  <pic:spPr>
                    <a:xfrm>
                      <a:off x="0" y="0"/>
                      <a:ext cx="962025" cy="885825"/>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r>
        <w:rPr>
          <w:rFonts w:ascii="宋体" w:hAnsi="宋体" w:cs="宋体"/>
          <w:kern w:val="0"/>
          <w:szCs w:val="24"/>
          <w:lang w:eastAsia="en-US"/>
        </w:rPr>
        <w:t>A．甩一甩风油精就会从瓶口出来一些，利用了液体也具有惯性这一特性</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t>B．图中瓶口向下，此时瓶内液体上方气体的气压一定大于瓶外环境的气压</w:t>
      </w:r>
      <w:r>
        <w:rPr>
          <w:rFonts w:ascii="宋体" w:hAnsi="宋体" w:cs="宋体"/>
          <w:kern w:val="0"/>
          <w:szCs w:val="24"/>
          <w:lang w:eastAsia="en-US"/>
        </w:rPr>
        <w:cr/>
      </w:r>
      <w:r>
        <w:rPr>
          <w:rFonts w:ascii="宋体" w:hAnsi="宋体" w:cs="宋体"/>
          <w:kern w:val="0"/>
          <w:szCs w:val="24"/>
          <w:lang w:eastAsia="en-US"/>
        </w:rPr>
        <w:t>C．图中瓶口向下，若瓶外环境的气压突然增加则瓶内液体会自动流出</w:t>
      </w:r>
      <w:r>
        <w:rPr>
          <w:rFonts w:ascii="宋体" w:hAnsi="宋体" w:cs="宋体"/>
          <w:kern w:val="0"/>
          <w:szCs w:val="24"/>
          <w:lang w:eastAsia="en-US"/>
        </w:rPr>
        <w:cr/>
      </w:r>
      <w:r>
        <w:rPr>
          <w:rFonts w:ascii="宋体" w:hAnsi="宋体" w:cs="宋体"/>
          <w:kern w:val="0"/>
          <w:szCs w:val="24"/>
          <w:lang w:eastAsia="en-US"/>
        </w:rPr>
        <w:t>D．图中瓶口向下，若在瓶底外部放一个冰块降温则瓶内液体会自动流出</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8.</w:t>
      </w:r>
      <w:r>
        <w:rPr>
          <w:rFonts w:ascii="宋体" w:hAnsi="宋体" w:cs="宋体"/>
          <w:kern w:val="0"/>
          <w:szCs w:val="24"/>
          <w:lang w:eastAsia="en-US"/>
        </w:rPr>
        <w:t>在上周的自主复习中物理课代表建议大家“回归课本”，如图是课本上的原图，针对图中情境增加条件拓展科学思维：小强用100N的力斜向上拉着总重为500N的小车使小车在水平路面上匀速前进了10m用了10s。下列说法中正确的是（　　）</w:t>
      </w:r>
      <w:r>
        <w:rPr>
          <w:rFonts w:ascii="宋体" w:hAnsi="宋体" w:cs="宋体"/>
          <w:kern w:val="0"/>
          <w:szCs w:val="24"/>
          <w:lang w:eastAsia="en-US"/>
        </w:rPr>
        <w:cr/>
      </w:r>
      <w:r>
        <w:rPr>
          <w:rFonts w:ascii="宋体" w:eastAsia="宋体" w:hAnsi="宋体" w:cs="宋体"/>
          <w:sz w:val="21"/>
        </w:rPr>
        <w:drawing>
          <wp:inline>
            <wp:extent cx="1543050" cy="838200"/>
            <wp:docPr id="4979866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86614" name=""/>
                    <pic:cNvPicPr>
                      <a:picLocks noChangeAspect="1"/>
                    </pic:cNvPicPr>
                  </pic:nvPicPr>
                  <pic:blipFill>
                    <a:blip xmlns:r="http://schemas.openxmlformats.org/officeDocument/2006/relationships" r:embed="rId24">
                      <a:lum bright="4000"/>
                    </a:blip>
                    <a:stretch>
                      <a:fillRect/>
                    </a:stretch>
                  </pic:blipFill>
                  <pic:spPr>
                    <a:xfrm>
                      <a:off x="0" y="0"/>
                      <a:ext cx="1543050" cy="838200"/>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r>
        <w:rPr>
          <w:rFonts w:ascii="宋体" w:hAnsi="宋体" w:cs="宋体"/>
          <w:kern w:val="0"/>
          <w:szCs w:val="24"/>
          <w:lang w:eastAsia="en-US"/>
        </w:rPr>
        <w:t>A．这一过程中地面对小车的摩擦力一定是100N</w:t>
      </w:r>
      <w:r>
        <w:rPr>
          <w:rFonts w:ascii="宋体" w:hAnsi="宋体" w:cs="宋体"/>
          <w:kern w:val="0"/>
          <w:szCs w:val="24"/>
          <w:lang w:eastAsia="en-US"/>
        </w:rPr>
        <w:cr/>
      </w:r>
      <w:r>
        <w:rPr>
          <w:rFonts w:ascii="宋体" w:hAnsi="宋体" w:cs="宋体"/>
          <w:kern w:val="0"/>
          <w:szCs w:val="24"/>
          <w:lang w:eastAsia="en-US"/>
        </w:rPr>
        <w:t>B．这一过程中100N的拉力对小车做的功一定是1000J</w:t>
      </w:r>
      <w:r>
        <w:rPr>
          <w:rFonts w:ascii="宋体" w:hAnsi="宋体" w:cs="宋体"/>
          <w:kern w:val="0"/>
          <w:szCs w:val="24"/>
          <w:lang w:eastAsia="en-US"/>
        </w:rPr>
        <w:cr/>
      </w:r>
      <w:r>
        <w:rPr>
          <w:rFonts w:ascii="宋体" w:hAnsi="宋体" w:cs="宋体"/>
          <w:kern w:val="0"/>
          <w:szCs w:val="24"/>
          <w:lang w:eastAsia="en-US"/>
        </w:rPr>
        <w:t>C．这一过程中小车的速度为1m/s</w:t>
      </w:r>
      <w:r>
        <w:rPr>
          <w:rFonts w:ascii="宋体" w:hAnsi="宋体" w:cs="宋体"/>
          <w:kern w:val="0"/>
          <w:szCs w:val="24"/>
          <w:lang w:eastAsia="en-US"/>
        </w:rPr>
        <w:cr/>
      </w:r>
      <w:r>
        <w:rPr>
          <w:rFonts w:ascii="宋体" w:hAnsi="宋体" w:cs="宋体"/>
          <w:kern w:val="0"/>
          <w:szCs w:val="24"/>
          <w:lang w:eastAsia="en-US"/>
        </w:rPr>
        <w:t>D．这一过程中小车对地面的压力一定等于500N</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sectPr w:rsidSect="00B5694A">
          <w:headerReference w:type="even" r:id="rId25"/>
          <w:headerReference w:type="default" r:id="rId26"/>
          <w:footerReference w:type="even" r:id="rId27"/>
          <w:footerReference w:type="default" r:id="rId28"/>
          <w:type w:val="nextPage"/>
          <w:pgSz w:w="11907" w:h="16839" w:code="9"/>
          <w:pgMar w:top="992" w:right="561" w:bottom="992" w:left="1899" w:header="992" w:footer="992" w:gutter="0"/>
          <w:pgNumType w:start="4"/>
          <w:cols w:space="425"/>
          <w:titlePg w:val="0"/>
          <w:docGrid w:type="lines" w:linePitch="312"/>
        </w:sectPr>
      </w:pPr>
      <w:r>
        <w:rPr>
          <w:rFonts w:ascii="宋体" w:hAnsi="宋体" w:cs="宋体"/>
          <w:vanish w:val="0"/>
          <w:kern w:val="0"/>
          <w:szCs w:val="24"/>
          <w:lang w:eastAsia="en-US"/>
        </w:rPr>
        <w:t>9.</w:t>
      </w:r>
      <w:r>
        <w:rPr>
          <w:rFonts w:ascii="宋体" w:hAnsi="宋体" w:cs="宋体"/>
          <w:kern w:val="0"/>
          <w:szCs w:val="24"/>
          <w:lang w:eastAsia="en-US"/>
        </w:rPr>
        <w:t>劳动教育越来越重要，许多同学在劳动中获得了愉悦的体验也掌握了许多劳动技能。小芳周末回到乡下姥姥家接过姥姥肩膀上的担子学习挑担技巧。假如一个筐子重一个筐子轻（一头重一头轻），在不考虑手臂帮扶的情况下挑起担子让扁担处于水平平衡。请你据劳动体验结合杠杆平衡知识，判断下列说法中正确的是（　　）</w:t>
      </w:r>
      <w:r>
        <w:rPr>
          <w:rFonts w:ascii="宋体" w:hAnsi="宋体" w:cs="宋体"/>
          <w:kern w:val="0"/>
          <w:szCs w:val="24"/>
          <w:lang w:eastAsia="en-US"/>
        </w:rPr>
        <w:cr/>
      </w:r>
      <w:r>
        <w:rPr>
          <w:rFonts w:ascii="宋体" w:eastAsia="宋体" w:hAnsi="宋体" w:cs="宋体"/>
          <w:sz w:val="21"/>
        </w:rPr>
        <w:drawing>
          <wp:inline>
            <wp:extent cx="1990725" cy="1476375"/>
            <wp:docPr id="15719089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908921" name=""/>
                    <pic:cNvPicPr>
                      <a:picLocks noChangeAspect="1"/>
                    </pic:cNvPicPr>
                  </pic:nvPicPr>
                  <pic:blipFill>
                    <a:blip xmlns:r="http://schemas.openxmlformats.org/officeDocument/2006/relationships" r:embed="rId29">
                      <a:lum bright="4000"/>
                    </a:blip>
                    <a:stretch>
                      <a:fillRect/>
                    </a:stretch>
                  </pic:blipFill>
                  <pic:spPr>
                    <a:xfrm>
                      <a:off x="0" y="0"/>
                      <a:ext cx="1990725" cy="1476375"/>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r>
        <w:rPr>
          <w:rFonts w:ascii="宋体" w:hAnsi="宋体" w:cs="宋体"/>
          <w:kern w:val="0"/>
          <w:szCs w:val="24"/>
          <w:lang w:eastAsia="en-US"/>
        </w:rPr>
        <w:t>A．肩膀应该靠近“轻的一头”</w:t>
      </w:r>
      <w:r>
        <w:rPr>
          <w:rFonts w:ascii="宋体" w:hAnsi="宋体" w:cs="宋体"/>
          <w:kern w:val="0"/>
          <w:szCs w:val="24"/>
          <w:lang w:eastAsia="en-US"/>
        </w:rPr>
        <w:cr/>
      </w:r>
      <w:r>
        <w:rPr>
          <w:rFonts w:ascii="宋体" w:hAnsi="宋体" w:cs="宋体"/>
          <w:kern w:val="0"/>
          <w:szCs w:val="24"/>
          <w:lang w:eastAsia="en-US"/>
        </w:rPr>
        <w:t>B．肩膀应该靠近“重的一头”</w:t>
      </w:r>
      <w:r>
        <w:rPr>
          <w:rFonts w:ascii="宋体" w:hAnsi="宋体" w:cs="宋体"/>
          <w:kern w:val="0"/>
          <w:szCs w:val="24"/>
          <w:lang w:eastAsia="en-US"/>
        </w:rPr>
        <w:cr/>
      </w:r>
      <w:r>
        <w:rPr>
          <w:rFonts w:ascii="宋体" w:hAnsi="宋体" w:cs="宋体"/>
          <w:kern w:val="0"/>
          <w:szCs w:val="24"/>
          <w:lang w:eastAsia="en-US"/>
        </w:rPr>
        <w:t>C．肩膀应该居于扁担正中间</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t>D．挑着担子走路，扁担一般会上下“闪动”，“闪动”时一定是一个框子向上运动同时另一个框子向下运动</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10.</w:t>
      </w:r>
      <w:r>
        <w:rPr>
          <w:rFonts w:ascii="宋体" w:hAnsi="宋体" w:cs="宋体"/>
          <w:kern w:val="0"/>
          <w:szCs w:val="24"/>
          <w:lang w:eastAsia="en-US"/>
        </w:rPr>
        <w:t>某科技小组设计了一个地磅，地磅内部简化电路如图。其工作原理是车辆开上地磅会压缩弹簧（弹簧处于弹性限度内）引起滑片P移动，当电路的电流</w:t>
      </w:r>
      <w:r>
        <w:rPr>
          <w:rFonts w:ascii="Times New Roman" w:eastAsia="Times New Roman" w:hAnsi="Times New Roman"/>
          <w:i/>
          <w:iCs/>
          <w:kern w:val="0"/>
          <w:szCs w:val="24"/>
          <w:lang w:eastAsia="en-US"/>
        </w:rPr>
        <w:t>I</w:t>
      </w:r>
      <w:r>
        <w:rPr>
          <w:rFonts w:ascii="宋体" w:hAnsi="宋体" w:cs="宋体"/>
          <w:kern w:val="0"/>
          <w:szCs w:val="24"/>
          <w:lang w:eastAsia="en-US"/>
        </w:rPr>
        <w:t>≥</w:t>
      </w:r>
      <w:r>
        <w:rPr>
          <w:rFonts w:ascii="Times New Roman" w:eastAsia="Times New Roman" w:hAnsi="Times New Roman"/>
          <w:i/>
          <w:iCs/>
          <w:kern w:val="0"/>
          <w:szCs w:val="24"/>
          <w:lang w:eastAsia="en-US"/>
        </w:rPr>
        <w:t>I</w:t>
      </w:r>
      <w:r>
        <w:rPr>
          <w:rFonts w:ascii="宋体" w:hAnsi="宋体" w:cs="宋体"/>
          <w:kern w:val="0"/>
          <w:szCs w:val="24"/>
          <w:vertAlign w:val="subscript"/>
          <w:lang w:eastAsia="en-US"/>
        </w:rPr>
        <w:t>0</w:t>
      </w:r>
      <w:r>
        <w:rPr>
          <w:rFonts w:ascii="宋体" w:hAnsi="宋体" w:cs="宋体"/>
          <w:kern w:val="0"/>
          <w:szCs w:val="24"/>
          <w:lang w:eastAsia="en-US"/>
        </w:rPr>
        <w:t>（</w:t>
      </w:r>
      <w:r>
        <w:rPr>
          <w:rFonts w:ascii="Times New Roman" w:eastAsia="Times New Roman" w:hAnsi="Times New Roman"/>
          <w:i/>
          <w:iCs/>
          <w:kern w:val="0"/>
          <w:szCs w:val="24"/>
          <w:lang w:eastAsia="en-US"/>
        </w:rPr>
        <w:t>I</w:t>
      </w:r>
      <w:r>
        <w:rPr>
          <w:rFonts w:ascii="宋体" w:hAnsi="宋体" w:cs="宋体"/>
          <w:kern w:val="0"/>
          <w:szCs w:val="24"/>
          <w:vertAlign w:val="subscript"/>
          <w:lang w:eastAsia="en-US"/>
        </w:rPr>
        <w:t>0</w:t>
      </w:r>
      <w:r>
        <w:rPr>
          <w:rFonts w:ascii="宋体" w:hAnsi="宋体" w:cs="宋体"/>
          <w:kern w:val="0"/>
          <w:szCs w:val="24"/>
          <w:lang w:eastAsia="en-US"/>
        </w:rPr>
        <w:t>为某一定值）时，电路中电铃会发出警示声（电铃可视为一个小电阻），表明车辆超重了。圆圈处是电压表可反映车辆的重量，</w:t>
      </w:r>
      <w:r>
        <w:rPr>
          <w:rFonts w:ascii="Times New Roman" w:eastAsia="Times New Roman" w:hAnsi="Times New Roman"/>
          <w:i/>
          <w:iCs/>
          <w:kern w:val="0"/>
          <w:szCs w:val="24"/>
          <w:lang w:eastAsia="en-US"/>
        </w:rPr>
        <w:t>R</w:t>
      </w:r>
      <w:r>
        <w:rPr>
          <w:rFonts w:ascii="宋体" w:hAnsi="宋体" w:cs="宋体"/>
          <w:kern w:val="0"/>
          <w:szCs w:val="24"/>
          <w:vertAlign w:val="subscript"/>
          <w:lang w:eastAsia="en-US"/>
        </w:rPr>
        <w:t>0</w:t>
      </w:r>
      <w:r>
        <w:rPr>
          <w:rFonts w:ascii="宋体" w:hAnsi="宋体" w:cs="宋体"/>
          <w:kern w:val="0"/>
          <w:szCs w:val="24"/>
          <w:lang w:eastAsia="en-US"/>
        </w:rPr>
        <w:t>为保护电阻，电源电压不变。下列说法正确的是（　　）</w:t>
      </w:r>
      <w:r>
        <w:rPr>
          <w:rFonts w:ascii="宋体" w:hAnsi="宋体" w:cs="宋体"/>
          <w:kern w:val="0"/>
          <w:szCs w:val="24"/>
          <w:lang w:eastAsia="en-US"/>
        </w:rPr>
        <w:cr/>
      </w:r>
      <w:r>
        <w:rPr>
          <w:rFonts w:ascii="宋体" w:eastAsia="宋体" w:hAnsi="宋体" w:cs="宋体"/>
          <w:sz w:val="21"/>
        </w:rPr>
        <w:drawing>
          <wp:inline>
            <wp:extent cx="1695450" cy="1381125"/>
            <wp:docPr id="136651966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519664" name=""/>
                    <pic:cNvPicPr>
                      <a:picLocks noChangeAspect="1"/>
                    </pic:cNvPicPr>
                  </pic:nvPicPr>
                  <pic:blipFill>
                    <a:blip xmlns:r="http://schemas.openxmlformats.org/officeDocument/2006/relationships" r:embed="rId30">
                      <a:lum bright="4000"/>
                    </a:blip>
                    <a:stretch>
                      <a:fillRect/>
                    </a:stretch>
                  </pic:blipFill>
                  <pic:spPr>
                    <a:xfrm>
                      <a:off x="0" y="0"/>
                      <a:ext cx="1695450" cy="1381125"/>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r>
        <w:rPr>
          <w:rFonts w:ascii="宋体" w:hAnsi="宋体" w:cs="宋体"/>
          <w:kern w:val="0"/>
          <w:szCs w:val="24"/>
          <w:lang w:eastAsia="en-US"/>
        </w:rPr>
        <w:t>A．车辆越重，弹簧的弹性势能越小</w:t>
      </w:r>
      <w:r>
        <w:rPr>
          <w:rFonts w:ascii="宋体" w:hAnsi="宋体" w:cs="宋体"/>
          <w:kern w:val="0"/>
          <w:szCs w:val="24"/>
          <w:lang w:eastAsia="en-US"/>
        </w:rPr>
        <w:cr/>
      </w:r>
      <w:r>
        <w:rPr>
          <w:rFonts w:ascii="宋体" w:hAnsi="宋体" w:cs="宋体"/>
          <w:kern w:val="0"/>
          <w:szCs w:val="24"/>
          <w:lang w:eastAsia="en-US"/>
        </w:rPr>
        <w:t>B．车辆越轻，电压表的示数越小</w:t>
      </w:r>
      <w:r>
        <w:rPr>
          <w:rFonts w:ascii="宋体" w:hAnsi="宋体" w:cs="宋体"/>
          <w:kern w:val="0"/>
          <w:szCs w:val="24"/>
          <w:lang w:eastAsia="en-US"/>
        </w:rPr>
        <w:cr/>
      </w:r>
      <w:r>
        <w:rPr>
          <w:rFonts w:ascii="宋体" w:hAnsi="宋体" w:cs="宋体"/>
          <w:kern w:val="0"/>
          <w:szCs w:val="24"/>
          <w:lang w:eastAsia="en-US"/>
        </w:rPr>
        <w:t>C．车辆越重，电压表的示数越小</w:t>
      </w:r>
      <w:r>
        <w:rPr>
          <w:rFonts w:ascii="宋体" w:hAnsi="宋体" w:cs="宋体"/>
          <w:kern w:val="0"/>
          <w:szCs w:val="24"/>
          <w:lang w:eastAsia="en-US"/>
        </w:rPr>
        <w:cr/>
      </w:r>
      <w:r>
        <w:rPr>
          <w:rFonts w:ascii="宋体" w:hAnsi="宋体" w:cs="宋体"/>
          <w:kern w:val="0"/>
          <w:szCs w:val="24"/>
          <w:lang w:eastAsia="en-US"/>
        </w:rPr>
        <w:t>D．当地磅上无车辆时，电路消耗的总功率最大</w:t>
      </w:r>
      <w:r>
        <w:rPr>
          <w:rFonts w:ascii="宋体" w:hAnsi="宋体" w:cs="宋体"/>
          <w:kern w:val="0"/>
          <w:szCs w:val="24"/>
          <w:lang w:eastAsia="en-US"/>
        </w:rPr>
        <w:cr/>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300"/>
        <w:gridCol w:w="6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0"/>
        </w:trPr>
        <w:tc>
          <w:tcPr>
            <w:tcW w:w="2300" w:type="dxa"/>
            <w:tcBorders>
              <w:top w:val="nil"/>
              <w:left w:val="nil"/>
              <w:bottom w:val="nil"/>
              <w:right w:val="nil"/>
            </w:tcBorders>
            <w:vAlign w:val="center"/>
          </w:tcPr>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评卷人</w:t>
                  </w: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得分</w:t>
                  </w:r>
                </w:p>
              </w:tc>
            </w:tr>
            <w:tr>
              <w:tblPrEx>
                <w:tblW w:w="5000" w:type="pct"/>
                <w:tblCellMar>
                  <w:left w:w="108" w:type="dxa"/>
                  <w:right w:w="108" w:type="dxa"/>
                </w:tblCellMar>
              </w:tblPrEx>
              <w:trPr>
                <w:trHeight w:val="5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r>
          </w:tbl>
          <w:p w:rsidR="0079637F" w:rsidRPr="0024192D" w:rsidP="00F131A7">
            <w:pPr>
              <w:widowControl/>
              <w:jc w:val="left"/>
              <w:rPr>
                <w:b w:val="0"/>
                <w:sz w:val="24"/>
              </w:rPr>
            </w:pPr>
          </w:p>
        </w:tc>
        <w:tc>
          <w:tcPr>
            <w:tcW w:w="0" w:type="auto"/>
            <w:tcBorders>
              <w:top w:val="nil"/>
              <w:left w:val="nil"/>
              <w:bottom w:val="nil"/>
              <w:right w:val="nil"/>
            </w:tcBorders>
            <w:vAlign w:val="center"/>
          </w:tcPr>
          <w:p w:rsidR="0079637F" w:rsidRPr="0024192D" w:rsidP="00F131A7">
            <w:pPr>
              <w:widowControl/>
              <w:jc w:val="left"/>
              <w:rPr>
                <w:b/>
                <w:sz w:val="22"/>
              </w:rPr>
            </w:pPr>
            <w:r w:rsidRPr="0024192D">
              <w:rPr>
                <w:b/>
                <w:sz w:val="22"/>
              </w:rPr>
              <w:t>二、填空题</w:t>
            </w:r>
          </w:p>
        </w:tc>
      </w:tr>
    </w:tbl>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11.</w:t>
      </w:r>
      <w:r>
        <w:rPr>
          <w:rFonts w:ascii="宋体" w:hAnsi="宋体" w:cs="宋体"/>
          <w:kern w:val="0"/>
          <w:szCs w:val="24"/>
          <w:lang w:eastAsia="en-US"/>
        </w:rPr>
        <w:t>物理课《压强》正在愉快地进行，在“举例与辩论”环节小刚与小强成了“正方与反方”，小刚主张履带式挖掘机的履带是减小压强的例子，因为在松软的泥土上它没有陷进去；小强则认为挖掘机从门前平展的水泥路面经过时，钢铁履带上的棱条将路面压出许多“破损的白痕”属于增大压强。</w:t>
      </w:r>
      <w:r>
        <w:rPr>
          <w:rFonts w:ascii="宋体" w:hAnsi="宋体" w:cs="宋体"/>
          <w:kern w:val="0"/>
          <w:szCs w:val="24"/>
          <w:lang w:eastAsia="en-US"/>
        </w:rPr>
        <w:cr/>
      </w:r>
      <w:r>
        <w:rPr>
          <w:rFonts w:ascii="宋体" w:eastAsia="宋体" w:hAnsi="宋体" w:cs="宋体"/>
          <w:sz w:val="21"/>
        </w:rPr>
        <w:drawing>
          <wp:inline>
            <wp:extent cx="1381125" cy="981075"/>
            <wp:docPr id="10303573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57352" name=""/>
                    <pic:cNvPicPr>
                      <a:picLocks noChangeAspect="1"/>
                    </pic:cNvPicPr>
                  </pic:nvPicPr>
                  <pic:blipFill>
                    <a:blip xmlns:r="http://schemas.openxmlformats.org/officeDocument/2006/relationships" r:embed="rId31">
                      <a:lum bright="4000"/>
                    </a:blip>
                    <a:stretch>
                      <a:fillRect/>
                    </a:stretch>
                  </pic:blipFill>
                  <pic:spPr>
                    <a:xfrm>
                      <a:off x="0" y="0"/>
                      <a:ext cx="1381125" cy="981075"/>
                    </a:xfrm>
                    <a:prstGeom prst="rect">
                      <a:avLst/>
                    </a:prstGeom>
                  </pic:spPr>
                </pic:pic>
              </a:graphicData>
            </a:graphic>
          </wp:inline>
        </w:drawing>
      </w:r>
      <w:r>
        <w:rPr>
          <w:rFonts w:ascii="Times New Roman" w:eastAsia="Times New Roman" w:hAnsi="Times New Roman"/>
          <w:kern w:val="0"/>
          <w:szCs w:val="24"/>
          <w:lang w:eastAsia="en-US"/>
        </w:rPr>
        <w:t>   </w:t>
      </w:r>
      <w:r>
        <w:rPr>
          <w:rFonts w:ascii="宋体" w:eastAsia="宋体" w:hAnsi="宋体" w:cs="宋体"/>
          <w:sz w:val="21"/>
        </w:rPr>
        <w:drawing>
          <wp:inline>
            <wp:extent cx="923925" cy="628650"/>
            <wp:docPr id="852876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7614" name=""/>
                    <pic:cNvPicPr>
                      <a:picLocks noChangeAspect="1"/>
                    </pic:cNvPicPr>
                  </pic:nvPicPr>
                  <pic:blipFill>
                    <a:blip xmlns:r="http://schemas.openxmlformats.org/officeDocument/2006/relationships" r:embed="rId32">
                      <a:lum bright="4000"/>
                    </a:blip>
                    <a:stretch>
                      <a:fillRect/>
                    </a:stretch>
                  </pic:blipFill>
                  <pic:spPr>
                    <a:xfrm>
                      <a:off x="0" y="0"/>
                      <a:ext cx="923925" cy="628650"/>
                    </a:xfrm>
                    <a:prstGeom prst="rect">
                      <a:avLst/>
                    </a:prstGeom>
                  </pic:spPr>
                </pic:pic>
              </a:graphicData>
            </a:graphic>
          </wp:inline>
        </w:drawing>
      </w:r>
      <w:r>
        <w:rPr>
          <w:rFonts w:ascii="Times New Roman" w:eastAsia="Times New Roman" w:hAnsi="Times New Roman"/>
          <w:kern w:val="0"/>
          <w:szCs w:val="24"/>
          <w:lang w:eastAsia="en-US"/>
        </w:rPr>
        <w:t>   </w:t>
      </w:r>
      <w:r>
        <w:rPr>
          <w:rFonts w:ascii="宋体" w:eastAsia="宋体" w:hAnsi="宋体" w:cs="宋体"/>
          <w:sz w:val="21"/>
        </w:rPr>
        <w:drawing>
          <wp:inline>
            <wp:extent cx="866775" cy="657225"/>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33">
                      <a:lum bright="4000"/>
                    </a:blip>
                    <a:stretch>
                      <a:fillRect/>
                    </a:stretch>
                  </pic:blipFill>
                  <pic:spPr>
                    <a:xfrm>
                      <a:off x="0" y="0"/>
                      <a:ext cx="866775" cy="657225"/>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r>
        <w:rPr>
          <w:rFonts w:ascii="宋体" w:hAnsi="宋体" w:cs="宋体"/>
          <w:kern w:val="0"/>
          <w:szCs w:val="24"/>
          <w:lang w:eastAsia="en-US"/>
        </w:rPr>
        <w:t>请你运用“压力、受力面积、压强三者关系”对双方的观点进行分析说明：</w:t>
      </w:r>
      <w:r>
        <w:rPr>
          <w:rFonts w:ascii="宋体" w:hAnsi="宋体" w:cs="宋体"/>
          <w:kern w:val="0"/>
          <w:szCs w:val="24"/>
          <w:lang w:eastAsia="en-US"/>
        </w:rPr>
        <w:cr/>
      </w:r>
      <w:r>
        <w:rPr>
          <w:rFonts w:ascii="宋体" w:hAnsi="宋体" w:cs="宋体"/>
          <w:kern w:val="0"/>
          <w:szCs w:val="24"/>
          <w:lang w:eastAsia="en-US"/>
        </w:rPr>
        <w:t>（1）同一挖掘机在松软的泥土上（提示：受力面积如何，压强如何）：</w:t>
      </w:r>
      <w:r>
        <w:rPr>
          <w:rFonts w:ascii="宋体" w:hAnsi="宋体" w:cs="宋体"/>
          <w:kern w:val="0"/>
          <w:szCs w:val="24"/>
          <w:lang w:eastAsia="en-US"/>
        </w:rPr>
        <w:t>_________</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（2）同一挖掘机在水泥路面上（提示：受力面积如何，压强如何）：</w:t>
      </w:r>
      <w:r>
        <w:rPr>
          <w:rFonts w:ascii="宋体" w:hAnsi="宋体" w:cs="宋体"/>
          <w:kern w:val="0"/>
          <w:szCs w:val="24"/>
          <w:lang w:eastAsia="en-US"/>
        </w:rPr>
        <w:t>_________</w:t>
      </w:r>
      <w:r>
        <w:rPr>
          <w:rFonts w:ascii="宋体" w:hAnsi="宋体" w:cs="宋体"/>
          <w:kern w:val="0"/>
          <w:szCs w:val="24"/>
          <w:lang w:eastAsia="en-US"/>
        </w:rPr>
        <w:t>。</w:t>
      </w:r>
      <w:r>
        <w:rPr>
          <w:rFonts w:ascii="宋体" w:hAnsi="宋体" w:cs="宋体"/>
          <w:kern w:val="0"/>
          <w:szCs w:val="24"/>
          <w:lang w:eastAsia="en-US"/>
        </w:rPr>
        <w:cr/>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300"/>
        <w:gridCol w:w="6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0"/>
        </w:trPr>
        <w:tc>
          <w:tcPr>
            <w:tcW w:w="2300" w:type="dxa"/>
            <w:tcBorders>
              <w:top w:val="nil"/>
              <w:left w:val="nil"/>
              <w:bottom w:val="nil"/>
              <w:right w:val="nil"/>
            </w:tcBorders>
            <w:vAlign w:val="center"/>
          </w:tcPr>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评卷人</w:t>
                  </w: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得分</w:t>
                  </w:r>
                </w:p>
              </w:tc>
            </w:tr>
          </w:tbl>
          <w:p/>
        </w:tc>
        <w:tc>
          <w:tcPr>
            <w:tcW w:w="0" w:type="auto"/>
            <w:tcBorders>
              <w:top w:val="nil"/>
              <w:left w:val="nil"/>
              <w:bottom w:val="nil"/>
              <w:right w:val="nil"/>
            </w:tcBorders>
            <w:vAlign w:val="center"/>
          </w:tcPr>
          <w:p w:rsidR="0079637F" w:rsidRPr="0024192D" w:rsidP="00F131A7">
            <w:pPr>
              <w:widowControl/>
              <w:jc w:val="left"/>
              <w:rPr>
                <w:b/>
                <w:sz w:val="22"/>
              </w:rPr>
            </w:pPr>
            <w:r w:rsidRPr="0024192D">
              <w:rPr>
                <w:b/>
                <w:sz w:val="22"/>
              </w:rPr>
              <w:t>三、作图题</w:t>
            </w:r>
          </w:p>
        </w:tc>
      </w:tr>
    </w:tbl>
    <w:p>
      <w:pPr>
        <w:sectPr w:rsidSect="00B5694A">
          <w:headerReference w:type="even" r:id="rId34"/>
          <w:headerReference w:type="default" r:id="rId35"/>
          <w:footerReference w:type="even" r:id="rId36"/>
          <w:footerReference w:type="default" r:id="rId37"/>
          <w:type w:val="nextPage"/>
          <w:pgSz w:w="11907" w:h="16839" w:code="9"/>
          <w:pgMar w:top="992" w:right="561" w:bottom="992" w:left="1899" w:header="992" w:footer="992" w:gutter="0"/>
          <w:pgNumType w:start="5"/>
          <w:cols w:space="425"/>
          <w:titlePg w:val="0"/>
          <w:docGrid w:type="lines" w:linePitch="312"/>
        </w:sect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300"/>
        <w:gridCol w:w="6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0"/>
        </w:trPr>
        <w:tc>
          <w:tcPr>
            <w:tcW w:w="2300" w:type="dxa"/>
            <w:tcBorders>
              <w:top w:val="nil"/>
              <w:left w:val="nil"/>
              <w:bottom w:val="nil"/>
              <w:right w:val="nil"/>
            </w:tcBorders>
            <w:vAlign w:val="center"/>
          </w:tcPr>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r>
          </w:tbl>
          <w:p w:rsidR="0079637F" w:rsidRPr="0024192D" w:rsidP="00F131A7">
            <w:pPr>
              <w:widowControl/>
              <w:jc w:val="left"/>
              <w:rPr>
                <w:b w:val="0"/>
                <w:sz w:val="24"/>
              </w:rPr>
            </w:pPr>
          </w:p>
        </w:tc>
        <w:tc>
          <w:tcPr>
            <w:tcW w:w="0" w:type="auto"/>
            <w:tcBorders>
              <w:top w:val="nil"/>
              <w:left w:val="nil"/>
              <w:bottom w:val="nil"/>
              <w:right w:val="nil"/>
            </w:tcBorders>
            <w:vAlign w:val="center"/>
          </w:tcPr>
          <w:p/>
        </w:tc>
      </w:tr>
    </w:tbl>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12.</w:t>
      </w:r>
      <w:r>
        <w:rPr>
          <w:rFonts w:ascii="宋体" w:hAnsi="宋体" w:cs="宋体"/>
          <w:kern w:val="0"/>
          <w:szCs w:val="24"/>
          <w:lang w:eastAsia="en-US"/>
        </w:rPr>
        <w:t>生活中常用“磁块”这种小物件，把它吸在铁质板上可以固定图纸或卡片等。如图一个磁块吸在水平放置的铁板下表面，已知铁板对磁块的吸引力大约是磁块重力的3倍。请画出磁块受力的示意图并用汉字标出各力的名称（</w:t>
      </w:r>
      <w:r>
        <w:rPr>
          <w:rFonts w:ascii="Times New Roman" w:eastAsia="Times New Roman" w:hAnsi="Times New Roman"/>
          <w:i/>
          <w:iCs/>
          <w:kern w:val="0"/>
          <w:szCs w:val="24"/>
          <w:lang w:eastAsia="en-US"/>
        </w:rPr>
        <w:t>O</w:t>
      </w:r>
      <w:r>
        <w:rPr>
          <w:rFonts w:ascii="宋体" w:hAnsi="宋体" w:cs="宋体"/>
          <w:kern w:val="0"/>
          <w:szCs w:val="24"/>
          <w:lang w:eastAsia="en-US"/>
        </w:rPr>
        <w:t>点为各力的作用点）。</w:t>
      </w:r>
      <w:r>
        <w:rPr>
          <w:rFonts w:ascii="宋体" w:hAnsi="宋体" w:cs="宋体"/>
          <w:kern w:val="0"/>
          <w:szCs w:val="24"/>
          <w:lang w:eastAsia="en-US"/>
        </w:rPr>
        <w:cr/>
      </w:r>
      <w:r>
        <w:rPr>
          <w:rFonts w:ascii="宋体" w:eastAsia="宋体" w:hAnsi="宋体" w:cs="宋体"/>
          <w:sz w:val="21"/>
        </w:rPr>
        <w:drawing>
          <wp:inline>
            <wp:extent cx="1352550" cy="666750"/>
            <wp:docPr id="15962380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38022" name=""/>
                    <pic:cNvPicPr>
                      <a:picLocks noChangeAspect="1"/>
                    </pic:cNvPicPr>
                  </pic:nvPicPr>
                  <pic:blipFill>
                    <a:blip xmlns:r="http://schemas.openxmlformats.org/officeDocument/2006/relationships" r:embed="rId38">
                      <a:lum bright="4000"/>
                    </a:blip>
                    <a:stretch>
                      <a:fillRect/>
                    </a:stretch>
                  </pic:blipFill>
                  <pic:spPr>
                    <a:xfrm>
                      <a:off x="0" y="0"/>
                      <a:ext cx="1352550" cy="666750"/>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13.</w:t>
      </w:r>
      <w:r>
        <w:rPr>
          <w:rFonts w:ascii="宋体" w:hAnsi="宋体" w:cs="宋体"/>
          <w:kern w:val="0"/>
          <w:szCs w:val="24"/>
          <w:lang w:eastAsia="en-US"/>
        </w:rPr>
        <w:t>王叔叔在理发店理发后想看看后脑勺的头发长短情况，他向服务员要来一面小镜子，如图他背朝墙上的大镜子手握小镜子（未画出）略微仰头，当小镜子处于额头斜上方时他看到了自己的后脑勺。假设一条光线从后脑勺的</w:t>
      </w:r>
      <w:r>
        <w:rPr>
          <w:rFonts w:ascii="Times New Roman" w:eastAsia="Times New Roman" w:hAnsi="Times New Roman"/>
          <w:i/>
          <w:iCs/>
          <w:kern w:val="0"/>
          <w:szCs w:val="24"/>
          <w:lang w:eastAsia="en-US"/>
        </w:rPr>
        <w:t>A</w:t>
      </w:r>
      <w:r>
        <w:rPr>
          <w:rFonts w:ascii="宋体" w:hAnsi="宋体" w:cs="宋体"/>
          <w:kern w:val="0"/>
          <w:szCs w:val="24"/>
          <w:lang w:eastAsia="en-US"/>
        </w:rPr>
        <w:t>点射向大镜子上的</w:t>
      </w:r>
      <w:r>
        <w:rPr>
          <w:rFonts w:ascii="Times New Roman" w:eastAsia="Times New Roman" w:hAnsi="Times New Roman"/>
          <w:i/>
          <w:iCs/>
          <w:kern w:val="0"/>
          <w:szCs w:val="24"/>
          <w:lang w:eastAsia="en-US"/>
        </w:rPr>
        <w:t>M</w:t>
      </w:r>
      <w:r>
        <w:rPr>
          <w:rFonts w:ascii="宋体" w:hAnsi="宋体" w:cs="宋体"/>
          <w:kern w:val="0"/>
          <w:szCs w:val="24"/>
          <w:lang w:eastAsia="en-US"/>
        </w:rPr>
        <w:t>点，反射到小镜子上的</w:t>
      </w:r>
      <w:r>
        <w:rPr>
          <w:rFonts w:ascii="Times New Roman" w:eastAsia="Times New Roman" w:hAnsi="Times New Roman"/>
          <w:i/>
          <w:iCs/>
          <w:kern w:val="0"/>
          <w:szCs w:val="24"/>
          <w:lang w:eastAsia="en-US"/>
        </w:rPr>
        <w:t>N</w:t>
      </w:r>
      <w:r>
        <w:rPr>
          <w:rFonts w:ascii="宋体" w:hAnsi="宋体" w:cs="宋体"/>
          <w:kern w:val="0"/>
          <w:szCs w:val="24"/>
          <w:lang w:eastAsia="en-US"/>
        </w:rPr>
        <w:t>点又反射到人眼。请画出</w:t>
      </w:r>
      <w:r>
        <w:rPr>
          <w:rFonts w:ascii="Times New Roman" w:eastAsia="Times New Roman" w:hAnsi="Times New Roman"/>
          <w:i/>
          <w:iCs/>
          <w:kern w:val="0"/>
          <w:szCs w:val="24"/>
          <w:lang w:eastAsia="en-US"/>
        </w:rPr>
        <w:t>M</w:t>
      </w:r>
      <w:r>
        <w:rPr>
          <w:rFonts w:ascii="宋体" w:hAnsi="宋体" w:cs="宋体"/>
          <w:kern w:val="0"/>
          <w:szCs w:val="24"/>
          <w:lang w:eastAsia="en-US"/>
        </w:rPr>
        <w:t>到</w:t>
      </w:r>
      <w:r>
        <w:rPr>
          <w:rFonts w:ascii="Times New Roman" w:eastAsia="Times New Roman" w:hAnsi="Times New Roman"/>
          <w:i/>
          <w:iCs/>
          <w:kern w:val="0"/>
          <w:szCs w:val="24"/>
          <w:lang w:eastAsia="en-US"/>
        </w:rPr>
        <w:t>N</w:t>
      </w:r>
      <w:r>
        <w:rPr>
          <w:rFonts w:ascii="宋体" w:hAnsi="宋体" w:cs="宋体"/>
          <w:kern w:val="0"/>
          <w:szCs w:val="24"/>
          <w:lang w:eastAsia="en-US"/>
        </w:rPr>
        <w:t>之间的光线、小镜子上的法线以及小镜子的镜面（注意角度）。</w:t>
      </w:r>
      <w:r>
        <w:rPr>
          <w:rFonts w:ascii="宋体" w:hAnsi="宋体" w:cs="宋体"/>
          <w:kern w:val="0"/>
          <w:szCs w:val="24"/>
          <w:lang w:eastAsia="en-US"/>
        </w:rPr>
        <w:cr/>
      </w:r>
      <w:r>
        <w:rPr>
          <w:rFonts w:ascii="宋体" w:eastAsia="宋体" w:hAnsi="宋体" w:cs="宋体"/>
          <w:sz w:val="21"/>
        </w:rPr>
        <w:drawing>
          <wp:inline>
            <wp:extent cx="1571625" cy="1190625"/>
            <wp:docPr id="8045080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08034" name=""/>
                    <pic:cNvPicPr>
                      <a:picLocks noChangeAspect="1"/>
                    </pic:cNvPicPr>
                  </pic:nvPicPr>
                  <pic:blipFill>
                    <a:blip xmlns:r="http://schemas.openxmlformats.org/officeDocument/2006/relationships" r:embed="rId39">
                      <a:lum bright="4000"/>
                    </a:blip>
                    <a:stretch>
                      <a:fillRect/>
                    </a:stretch>
                  </pic:blipFill>
                  <pic:spPr>
                    <a:xfrm>
                      <a:off x="0" y="0"/>
                      <a:ext cx="1571625" cy="1190625"/>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p>
    <w:p w:rsidR="00A77B3E">
      <w:pPr>
        <w:widowControl/>
        <w:spacing w:line="360" w:lineRule="auto"/>
        <w:jc w:val="left"/>
        <w:rPr>
          <w:rFonts w:ascii="宋体" w:hAnsi="宋体" w:cs="宋体"/>
          <w:kern w:val="0"/>
          <w:szCs w:val="24"/>
          <w:lang w:eastAsia="en-US"/>
        </w:rPr>
        <w:sectPr w:rsidSect="00B5694A">
          <w:headerReference w:type="even" r:id="rId40"/>
          <w:headerReference w:type="default" r:id="rId41"/>
          <w:footerReference w:type="even" r:id="rId42"/>
          <w:footerReference w:type="default" r:id="rId43"/>
          <w:type w:val="nextPage"/>
          <w:pgSz w:w="11907" w:h="16839" w:code="9"/>
          <w:pgMar w:top="992" w:right="561" w:bottom="992" w:left="1899" w:header="992" w:footer="992" w:gutter="0"/>
          <w:pgNumType w:start="6"/>
          <w:cols w:space="425"/>
          <w:titlePg w:val="0"/>
          <w:docGrid w:type="lines" w:linePitch="312"/>
        </w:sectPr>
      </w:pPr>
      <w:r>
        <w:rPr>
          <w:rFonts w:ascii="宋体" w:hAnsi="宋体" w:cs="宋体"/>
          <w:vanish w:val="0"/>
          <w:kern w:val="0"/>
          <w:szCs w:val="24"/>
          <w:lang w:eastAsia="en-US"/>
        </w:rPr>
        <w:t>14.</w:t>
      </w:r>
      <w:r>
        <w:rPr>
          <w:rFonts w:ascii="宋体" w:hAnsi="宋体" w:cs="宋体"/>
          <w:kern w:val="0"/>
          <w:szCs w:val="24"/>
          <w:lang w:eastAsia="en-US"/>
        </w:rPr>
        <w:t>五一假期小聪和父母到随州大洪山旅游，茂密的森林里丰富的物种深深地吸引着他们，可走着走着迷路了。小聪镇定地找出电池和导线在一根短木棒上密密匝匝地绕制成通电螺线管，又找来一个塑料圆盘用几根细线悬吊起来，然后将螺线管放在这个可以自由水平转动的圆盘上。小聪依靠这个自制装置的引导成功地走出了森林。如图是小聪的自制指南针，图中规定了通电螺线管的N极，请用笔画线代替导线画出绕线（画3匝示意即可）并在螺线管周图画出一条磁感线。</w:t>
      </w:r>
      <w:r>
        <w:rPr>
          <w:rFonts w:ascii="宋体" w:hAnsi="宋体" w:cs="宋体"/>
          <w:kern w:val="0"/>
          <w:szCs w:val="24"/>
          <w:lang w:eastAsia="en-US"/>
        </w:rPr>
        <w:cr/>
      </w:r>
      <w:r>
        <w:rPr>
          <w:rFonts w:ascii="宋体" w:eastAsia="宋体" w:hAnsi="宋体" w:cs="宋体"/>
          <w:sz w:val="21"/>
        </w:rPr>
        <w:drawing>
          <wp:inline>
            <wp:extent cx="2200275" cy="1885950"/>
            <wp:docPr id="35845448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54483" name=""/>
                    <pic:cNvPicPr>
                      <a:picLocks noChangeAspect="1"/>
                    </pic:cNvPicPr>
                  </pic:nvPicPr>
                  <pic:blipFill>
                    <a:blip xmlns:r="http://schemas.openxmlformats.org/officeDocument/2006/relationships" r:embed="rId44">
                      <a:lum bright="4000"/>
                    </a:blip>
                    <a:stretch>
                      <a:fillRect/>
                    </a:stretch>
                  </pic:blipFill>
                  <pic:spPr>
                    <a:xfrm>
                      <a:off x="0" y="0"/>
                      <a:ext cx="2200275" cy="1885950"/>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300"/>
        <w:gridCol w:w="6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0"/>
        </w:trPr>
        <w:tc>
          <w:tcPr>
            <w:tcW w:w="2300" w:type="dxa"/>
            <w:tcBorders>
              <w:top w:val="nil"/>
              <w:left w:val="nil"/>
              <w:bottom w:val="nil"/>
              <w:right w:val="nil"/>
            </w:tcBorders>
            <w:vAlign w:val="center"/>
          </w:tcPr>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评卷人</w:t>
                  </w: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得分</w:t>
                  </w:r>
                </w:p>
              </w:tc>
            </w:tr>
            <w:tr>
              <w:tblPrEx>
                <w:tblW w:w="5000" w:type="pct"/>
                <w:tblCellMar>
                  <w:left w:w="108" w:type="dxa"/>
                  <w:right w:w="108" w:type="dxa"/>
                </w:tblCellMar>
              </w:tblPrEx>
              <w:trPr>
                <w:trHeight w:val="5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r>
          </w:tbl>
          <w:p w:rsidR="0079637F" w:rsidRPr="0024192D" w:rsidP="00F131A7">
            <w:pPr>
              <w:widowControl/>
              <w:jc w:val="left"/>
              <w:rPr>
                <w:b w:val="0"/>
                <w:sz w:val="24"/>
              </w:rPr>
            </w:pPr>
          </w:p>
        </w:tc>
        <w:tc>
          <w:tcPr>
            <w:tcW w:w="0" w:type="auto"/>
            <w:tcBorders>
              <w:top w:val="nil"/>
              <w:left w:val="nil"/>
              <w:bottom w:val="nil"/>
              <w:right w:val="nil"/>
            </w:tcBorders>
            <w:vAlign w:val="center"/>
          </w:tcPr>
          <w:p w:rsidR="0079637F" w:rsidRPr="0024192D" w:rsidP="00F131A7">
            <w:pPr>
              <w:widowControl/>
              <w:jc w:val="left"/>
              <w:rPr>
                <w:b/>
                <w:sz w:val="22"/>
              </w:rPr>
            </w:pPr>
            <w:r w:rsidRPr="0024192D">
              <w:rPr>
                <w:b/>
                <w:sz w:val="22"/>
              </w:rPr>
              <w:t>四、实验题</w:t>
            </w:r>
          </w:p>
        </w:tc>
      </w:tr>
    </w:tbl>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15.</w:t>
      </w:r>
      <w:r>
        <w:rPr>
          <w:rFonts w:ascii="宋体" w:hAnsi="宋体" w:cs="宋体"/>
          <w:kern w:val="0"/>
          <w:szCs w:val="24"/>
          <w:lang w:eastAsia="en-US"/>
        </w:rPr>
        <w:t>某实验小组用规格完全相同的实验器材，对初温相同的100g水，200g水、100g煤油进行加热，如图所示。</w:t>
      </w:r>
      <w:r>
        <w:rPr>
          <w:rFonts w:ascii="宋体" w:hAnsi="宋体" w:cs="宋体"/>
          <w:kern w:val="0"/>
          <w:szCs w:val="24"/>
          <w:lang w:eastAsia="en-US"/>
        </w:rPr>
        <w:cr/>
      </w:r>
      <w:r>
        <w:rPr>
          <w:rFonts w:ascii="宋体" w:eastAsia="宋体" w:hAnsi="宋体" w:cs="宋体"/>
          <w:sz w:val="21"/>
        </w:rPr>
        <w:drawing>
          <wp:inline>
            <wp:extent cx="4048125" cy="2200275"/>
            <wp:docPr id="7983491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349149" name=""/>
                    <pic:cNvPicPr>
                      <a:picLocks noChangeAspect="1"/>
                    </pic:cNvPicPr>
                  </pic:nvPicPr>
                  <pic:blipFill>
                    <a:blip xmlns:r="http://schemas.openxmlformats.org/officeDocument/2006/relationships" r:embed="rId45">
                      <a:lum bright="4000"/>
                    </a:blip>
                    <a:stretch>
                      <a:fillRect/>
                    </a:stretch>
                  </pic:blipFill>
                  <pic:spPr>
                    <a:xfrm>
                      <a:off x="0" y="0"/>
                      <a:ext cx="4048125" cy="2200275"/>
                    </a:xfrm>
                    <a:prstGeom prst="rect">
                      <a:avLst/>
                    </a:prstGeom>
                  </pic:spPr>
                </pic:pic>
              </a:graphicData>
            </a:graphic>
          </wp:inline>
        </w:drawing>
      </w:r>
      <w:r>
        <w:rPr>
          <w:rFonts w:ascii="宋体" w:eastAsia="宋体" w:hAnsi="宋体" w:cs="宋体"/>
          <w:sz w:val="21"/>
        </w:rPr>
        <w:drawing>
          <wp:inline>
            <wp:extent cx="2324100" cy="1495425"/>
            <wp:docPr id="121301826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18269" name=""/>
                    <pic:cNvPicPr>
                      <a:picLocks noChangeAspect="1"/>
                    </pic:cNvPicPr>
                  </pic:nvPicPr>
                  <pic:blipFill>
                    <a:blip xmlns:r="http://schemas.openxmlformats.org/officeDocument/2006/relationships" r:embed="rId46">
                      <a:lum bright="4000"/>
                    </a:blip>
                    <a:stretch>
                      <a:fillRect/>
                    </a:stretch>
                  </pic:blipFill>
                  <pic:spPr>
                    <a:xfrm>
                      <a:off x="0" y="0"/>
                      <a:ext cx="2324100" cy="1495425"/>
                    </a:xfrm>
                    <a:prstGeom prst="rect">
                      <a:avLst/>
                    </a:prstGeom>
                  </pic:spPr>
                </pic:pic>
              </a:graphicData>
            </a:graphic>
          </wp:inline>
        </w:drawing>
      </w:r>
      <w:r>
        <w:rPr>
          <w:rFonts w:ascii="Times New Roman" w:eastAsia="Times New Roman" w:hAnsi="Times New Roman"/>
          <w:kern w:val="0"/>
          <w:szCs w:val="24"/>
          <w:lang w:eastAsia="en-US"/>
        </w:rPr>
        <w:t>       </w:t>
      </w:r>
      <w:r>
        <w:rPr>
          <w:rFonts w:ascii="宋体" w:eastAsia="宋体" w:hAnsi="宋体" w:cs="宋体"/>
          <w:sz w:val="21"/>
        </w:rPr>
        <w:drawing>
          <wp:inline>
            <wp:extent cx="1600200" cy="1362075"/>
            <wp:docPr id="10201653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165309" name=""/>
                    <pic:cNvPicPr>
                      <a:picLocks noChangeAspect="1"/>
                    </pic:cNvPicPr>
                  </pic:nvPicPr>
                  <pic:blipFill>
                    <a:blip xmlns:r="http://schemas.openxmlformats.org/officeDocument/2006/relationships" r:embed="rId47">
                      <a:lum bright="4000"/>
                    </a:blip>
                    <a:stretch>
                      <a:fillRect/>
                    </a:stretch>
                  </pic:blipFill>
                  <pic:spPr>
                    <a:xfrm>
                      <a:off x="0" y="0"/>
                      <a:ext cx="1600200" cy="1362075"/>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r>
        <w:rPr>
          <w:rFonts w:ascii="宋体" w:hAnsi="宋体" w:cs="宋体"/>
          <w:kern w:val="0"/>
          <w:szCs w:val="24"/>
          <w:lang w:eastAsia="en-US"/>
        </w:rPr>
        <w:t>（1）若要探究不同物质的吸热差异应选择</w:t>
      </w:r>
      <w:r>
        <w:rPr>
          <w:rFonts w:ascii="宋体" w:hAnsi="宋体" w:cs="宋体"/>
          <w:kern w:val="0"/>
          <w:szCs w:val="24"/>
          <w:lang w:eastAsia="en-US"/>
        </w:rPr>
        <w:t>_________</w:t>
      </w:r>
      <w:r>
        <w:rPr>
          <w:rFonts w:ascii="宋体" w:hAnsi="宋体" w:cs="宋体"/>
          <w:kern w:val="0"/>
          <w:szCs w:val="24"/>
          <w:lang w:eastAsia="en-US"/>
        </w:rPr>
        <w:t>（选填“甲、乙、丙”中的两个）两图进行对比实验；</w:t>
      </w:r>
      <w:r>
        <w:rPr>
          <w:rFonts w:ascii="宋体" w:hAnsi="宋体" w:cs="宋体"/>
          <w:kern w:val="0"/>
          <w:szCs w:val="24"/>
          <w:lang w:eastAsia="en-US"/>
        </w:rPr>
        <w:cr/>
      </w:r>
      <w:r>
        <w:rPr>
          <w:rFonts w:ascii="宋体" w:hAnsi="宋体" w:cs="宋体"/>
          <w:kern w:val="0"/>
          <w:szCs w:val="24"/>
          <w:lang w:eastAsia="en-US"/>
        </w:rPr>
        <w:t>（2）水沸腾时，小组成员观察到烧杯内出现的气泡是</w:t>
      </w:r>
      <w:r>
        <w:rPr>
          <w:rFonts w:ascii="宋体" w:hAnsi="宋体" w:cs="宋体"/>
          <w:kern w:val="0"/>
          <w:szCs w:val="24"/>
          <w:lang w:eastAsia="en-US"/>
        </w:rPr>
        <w:t>_________</w:t>
      </w:r>
      <w:r>
        <w:rPr>
          <w:rFonts w:ascii="宋体" w:hAnsi="宋体" w:cs="宋体"/>
          <w:kern w:val="0"/>
          <w:szCs w:val="24"/>
          <w:lang w:eastAsia="en-US"/>
        </w:rPr>
        <w:t>（选填“A”、“B”或“C”）图；</w:t>
      </w:r>
      <w:r>
        <w:rPr>
          <w:rFonts w:ascii="宋体" w:hAnsi="宋体" w:cs="宋体"/>
          <w:kern w:val="0"/>
          <w:szCs w:val="24"/>
          <w:lang w:eastAsia="en-US"/>
        </w:rPr>
        <w:cr/>
      </w:r>
      <w:r>
        <w:rPr>
          <w:rFonts w:ascii="宋体" w:hAnsi="宋体" w:cs="宋体"/>
          <w:kern w:val="0"/>
          <w:szCs w:val="24"/>
          <w:lang w:eastAsia="en-US"/>
        </w:rPr>
        <w:t>（3）在处理实验数据时，小组成员绘制了从开始加热到沸腾前液体的温度随时间变化图像如图丁，分析可知100g煤油对应的图像是</w:t>
      </w:r>
      <w:r>
        <w:rPr>
          <w:rFonts w:ascii="宋体" w:hAnsi="宋体" w:cs="宋体"/>
          <w:kern w:val="0"/>
          <w:szCs w:val="24"/>
          <w:lang w:eastAsia="en-US"/>
        </w:rPr>
        <w:t>_________</w:t>
      </w:r>
      <w:r>
        <w:rPr>
          <w:rFonts w:ascii="宋体" w:hAnsi="宋体" w:cs="宋体"/>
          <w:kern w:val="0"/>
          <w:szCs w:val="24"/>
          <w:lang w:eastAsia="en-US"/>
        </w:rPr>
        <w:t>（选填“b”或“c”），已知水的比热容大于煤油的比热容。</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sectPr w:rsidSect="00B5694A">
          <w:headerReference w:type="even" r:id="rId48"/>
          <w:headerReference w:type="default" r:id="rId49"/>
          <w:footerReference w:type="even" r:id="rId50"/>
          <w:footerReference w:type="default" r:id="rId51"/>
          <w:type w:val="nextPage"/>
          <w:pgSz w:w="11907" w:h="16839" w:code="9"/>
          <w:pgMar w:top="992" w:right="561" w:bottom="992" w:left="1899" w:header="992" w:footer="992" w:gutter="0"/>
          <w:pgNumType w:start="7"/>
          <w:cols w:space="425"/>
          <w:titlePg w:val="0"/>
          <w:docGrid w:type="lines" w:linePitch="312"/>
        </w:sectPr>
      </w:pPr>
      <w:r>
        <w:rPr>
          <w:rFonts w:ascii="宋体" w:hAnsi="宋体" w:cs="宋体"/>
          <w:vanish w:val="0"/>
          <w:kern w:val="0"/>
          <w:szCs w:val="24"/>
          <w:lang w:eastAsia="en-US"/>
        </w:rPr>
        <w:t>16.</w:t>
      </w:r>
      <w:r>
        <w:rPr>
          <w:rFonts w:ascii="宋体" w:hAnsi="宋体" w:cs="宋体"/>
          <w:kern w:val="0"/>
          <w:szCs w:val="24"/>
          <w:lang w:eastAsia="en-US"/>
        </w:rPr>
        <w:t>在“探究凸透镜成像规律”实验中，当蜡烛、凸透镜和光屏处于如图所示的位置时，在光屏上恰好得到一个清晰的像。</w:t>
      </w:r>
      <w:r>
        <w:rPr>
          <w:rFonts w:ascii="宋体" w:hAnsi="宋体" w:cs="宋体"/>
          <w:kern w:val="0"/>
          <w:szCs w:val="24"/>
          <w:lang w:eastAsia="en-US"/>
        </w:rPr>
        <w:cr/>
      </w:r>
      <w:r>
        <w:rPr>
          <w:rFonts w:ascii="宋体" w:eastAsia="宋体" w:hAnsi="宋体" w:cs="宋体"/>
          <w:sz w:val="21"/>
        </w:rPr>
        <w:drawing>
          <wp:inline>
            <wp:extent cx="3419475" cy="1076325"/>
            <wp:docPr id="36783385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33858" name=""/>
                    <pic:cNvPicPr>
                      <a:picLocks noChangeAspect="1"/>
                    </pic:cNvPicPr>
                  </pic:nvPicPr>
                  <pic:blipFill>
                    <a:blip xmlns:r="http://schemas.openxmlformats.org/officeDocument/2006/relationships" r:embed="rId52">
                      <a:lum bright="4000"/>
                    </a:blip>
                    <a:stretch>
                      <a:fillRect/>
                    </a:stretch>
                  </pic:blipFill>
                  <pic:spPr>
                    <a:xfrm>
                      <a:off x="0" y="0"/>
                      <a:ext cx="3419475" cy="1076325"/>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r>
        <w:rPr>
          <w:rFonts w:ascii="宋体" w:hAnsi="宋体" w:cs="宋体"/>
          <w:kern w:val="0"/>
          <w:szCs w:val="24"/>
          <w:lang w:eastAsia="en-US"/>
        </w:rPr>
        <w:t>（1）此凸透镜的焦距</w:t>
      </w:r>
      <w:r>
        <w:rPr>
          <w:rFonts w:ascii="Times New Roman" w:eastAsia="Times New Roman" w:hAnsi="Times New Roman"/>
          <w:i/>
          <w:iCs/>
          <w:kern w:val="0"/>
          <w:szCs w:val="24"/>
          <w:lang w:eastAsia="en-US"/>
        </w:rPr>
        <w:t>f</w:t>
      </w:r>
      <w:r>
        <w:rPr>
          <w:rFonts w:ascii="宋体" w:hAnsi="宋体" w:cs="宋体"/>
          <w:kern w:val="0"/>
          <w:szCs w:val="24"/>
          <w:lang w:eastAsia="en-US"/>
        </w:rPr>
        <w:t>=</w:t>
      </w:r>
      <w:r>
        <w:rPr>
          <w:rFonts w:ascii="宋体" w:hAnsi="宋体" w:cs="宋体"/>
          <w:kern w:val="0"/>
          <w:szCs w:val="24"/>
          <w:lang w:eastAsia="en-US"/>
        </w:rPr>
        <w:t>_________</w:t>
      </w:r>
      <w:r>
        <w:rPr>
          <w:rFonts w:ascii="宋体" w:hAnsi="宋体" w:cs="宋体"/>
          <w:kern w:val="0"/>
          <w:szCs w:val="24"/>
          <w:lang w:eastAsia="en-US"/>
        </w:rPr>
        <w:t>cm；</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t>（2）保持凸透镜位置不变，若将蜡烛放置在42cm刻度线处，生活中的</w:t>
      </w:r>
      <w:r>
        <w:rPr>
          <w:rFonts w:ascii="宋体" w:hAnsi="宋体" w:cs="宋体"/>
          <w:kern w:val="0"/>
          <w:szCs w:val="24"/>
          <w:lang w:eastAsia="en-US"/>
        </w:rPr>
        <w:t>_________</w:t>
      </w:r>
      <w:r>
        <w:rPr>
          <w:rFonts w:ascii="宋体" w:hAnsi="宋体" w:cs="宋体"/>
          <w:kern w:val="0"/>
          <w:szCs w:val="24"/>
          <w:lang w:eastAsia="en-US"/>
        </w:rPr>
        <w:t>（选填“照相机”、“投影仪”或“放大镜”）就是利用这一成像原理工作的；</w:t>
      </w:r>
      <w:r>
        <w:rPr>
          <w:rFonts w:ascii="宋体" w:hAnsi="宋体" w:cs="宋体"/>
          <w:kern w:val="0"/>
          <w:szCs w:val="24"/>
          <w:lang w:eastAsia="en-US"/>
        </w:rPr>
        <w:cr/>
      </w:r>
      <w:r>
        <w:rPr>
          <w:rFonts w:ascii="宋体" w:hAnsi="宋体" w:cs="宋体"/>
          <w:kern w:val="0"/>
          <w:szCs w:val="24"/>
          <w:lang w:eastAsia="en-US"/>
        </w:rPr>
        <w:t>（3）保持凸透镜位置不变，蜡烛从30cm处移动到10cm刻度线处，光屏应向</w:t>
      </w:r>
      <w:r>
        <w:rPr>
          <w:rFonts w:ascii="宋体" w:hAnsi="宋体" w:cs="宋体"/>
          <w:kern w:val="0"/>
          <w:szCs w:val="24"/>
          <w:lang w:eastAsia="en-US"/>
        </w:rPr>
        <w:t>_________</w:t>
      </w:r>
      <w:r>
        <w:rPr>
          <w:rFonts w:ascii="宋体" w:hAnsi="宋体" w:cs="宋体"/>
          <w:kern w:val="0"/>
          <w:szCs w:val="24"/>
          <w:lang w:eastAsia="en-US"/>
        </w:rPr>
        <w:t>（选填“左”或“右”）移动才能得到清晰的像。</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17.</w:t>
      </w:r>
      <w:r>
        <w:rPr>
          <w:rFonts w:ascii="宋体" w:hAnsi="宋体" w:cs="宋体"/>
          <w:kern w:val="0"/>
          <w:szCs w:val="24"/>
          <w:lang w:eastAsia="en-US"/>
        </w:rPr>
        <w:t>实验课上，老师和同学们测量盐水的密度，他们用弹簧测力计、烧杯、水（密度用</w:t>
      </w:r>
      <w:r>
        <w:rPr>
          <w:rFonts w:ascii="Times New Roman" w:eastAsia="Times New Roman" w:hAnsi="Times New Roman"/>
          <w:i/>
          <w:iCs/>
          <w:kern w:val="0"/>
          <w:szCs w:val="24"/>
          <w:lang w:eastAsia="en-US"/>
        </w:rPr>
        <w:t>ρ</w:t>
      </w:r>
      <w:r>
        <w:rPr>
          <w:rFonts w:ascii="宋体" w:hAnsi="宋体" w:cs="宋体"/>
          <w:kern w:val="0"/>
          <w:szCs w:val="24"/>
          <w:vertAlign w:val="subscript"/>
          <w:lang w:eastAsia="en-US"/>
        </w:rPr>
        <w:t>水</w:t>
      </w:r>
      <w:r>
        <w:rPr>
          <w:rFonts w:ascii="宋体" w:hAnsi="宋体" w:cs="宋体"/>
          <w:kern w:val="0"/>
          <w:szCs w:val="24"/>
          <w:lang w:eastAsia="en-US"/>
        </w:rPr>
        <w:t>表示）、金属块A、盐水以及不吸水的细线等器材完成了图中实验。</w:t>
      </w:r>
      <w:r>
        <w:rPr>
          <w:rFonts w:ascii="宋体" w:hAnsi="宋体" w:cs="宋体"/>
          <w:kern w:val="0"/>
          <w:szCs w:val="24"/>
          <w:lang w:eastAsia="en-US"/>
        </w:rPr>
        <w:cr/>
      </w:r>
      <w:r>
        <w:rPr>
          <w:rFonts w:ascii="宋体" w:eastAsia="宋体" w:hAnsi="宋体" w:cs="宋体"/>
          <w:sz w:val="21"/>
        </w:rPr>
        <w:drawing>
          <wp:inline>
            <wp:extent cx="2800350" cy="1714500"/>
            <wp:docPr id="5837869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86946" name=""/>
                    <pic:cNvPicPr>
                      <a:picLocks noChangeAspect="1"/>
                    </pic:cNvPicPr>
                  </pic:nvPicPr>
                  <pic:blipFill>
                    <a:blip xmlns:r="http://schemas.openxmlformats.org/officeDocument/2006/relationships" r:embed="rId53">
                      <a:lum bright="4000"/>
                    </a:blip>
                    <a:stretch>
                      <a:fillRect/>
                    </a:stretch>
                  </pic:blipFill>
                  <pic:spPr>
                    <a:xfrm>
                      <a:off x="0" y="0"/>
                      <a:ext cx="2800350" cy="1714500"/>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r>
        <w:rPr>
          <w:rFonts w:ascii="宋体" w:hAnsi="宋体" w:cs="宋体"/>
          <w:kern w:val="0"/>
          <w:szCs w:val="24"/>
          <w:lang w:eastAsia="en-US"/>
        </w:rPr>
        <w:t>（1）要测量金属块A浸没在水中的浮力，合理的测量顺序是</w:t>
      </w:r>
      <w:r>
        <w:rPr>
          <w:rFonts w:ascii="宋体" w:hAnsi="宋体" w:cs="宋体"/>
          <w:kern w:val="0"/>
          <w:szCs w:val="24"/>
          <w:lang w:eastAsia="en-US"/>
        </w:rPr>
        <w:t>_________</w:t>
      </w:r>
      <w:r>
        <w:rPr>
          <w:rFonts w:ascii="宋体" w:hAnsi="宋体" w:cs="宋体"/>
          <w:kern w:val="0"/>
          <w:szCs w:val="24"/>
          <w:lang w:eastAsia="en-US"/>
        </w:rPr>
        <w:t>（选填“①→②”或“②→①”）；</w:t>
      </w:r>
      <w:r>
        <w:rPr>
          <w:rFonts w:ascii="宋体" w:hAnsi="宋体" w:cs="宋体"/>
          <w:kern w:val="0"/>
          <w:szCs w:val="24"/>
          <w:lang w:eastAsia="en-US"/>
        </w:rPr>
        <w:cr/>
      </w:r>
      <w:r>
        <w:rPr>
          <w:rFonts w:ascii="宋体" w:hAnsi="宋体" w:cs="宋体"/>
          <w:kern w:val="0"/>
          <w:szCs w:val="24"/>
          <w:lang w:eastAsia="en-US"/>
        </w:rPr>
        <w:t>（2）计算金属块A浸没在水中的浮力</w:t>
      </w:r>
      <w:r>
        <w:rPr>
          <w:rFonts w:ascii="Times New Roman" w:eastAsia="Times New Roman" w:hAnsi="Times New Roman"/>
          <w:i/>
          <w:iCs/>
          <w:kern w:val="0"/>
          <w:szCs w:val="24"/>
          <w:lang w:eastAsia="en-US"/>
        </w:rPr>
        <w:t>F</w:t>
      </w:r>
      <w:r>
        <w:rPr>
          <w:rFonts w:ascii="宋体" w:hAnsi="宋体" w:cs="宋体"/>
          <w:kern w:val="0"/>
          <w:szCs w:val="24"/>
          <w:lang w:eastAsia="en-US"/>
        </w:rPr>
        <w:t>=</w:t>
      </w:r>
      <w:r>
        <w:rPr>
          <w:rFonts w:ascii="宋体" w:hAnsi="宋体" w:cs="宋体"/>
          <w:kern w:val="0"/>
          <w:szCs w:val="24"/>
          <w:lang w:eastAsia="en-US"/>
        </w:rPr>
        <w:t>_________</w:t>
      </w:r>
      <w:r>
        <w:rPr>
          <w:rFonts w:ascii="宋体" w:hAnsi="宋体" w:cs="宋体"/>
          <w:kern w:val="0"/>
          <w:szCs w:val="24"/>
          <w:lang w:eastAsia="en-US"/>
        </w:rPr>
        <w:t>N；</w:t>
      </w:r>
      <w:r>
        <w:rPr>
          <w:rFonts w:ascii="宋体" w:hAnsi="宋体" w:cs="宋体"/>
          <w:kern w:val="0"/>
          <w:szCs w:val="24"/>
          <w:lang w:eastAsia="en-US"/>
        </w:rPr>
        <w:cr/>
      </w:r>
      <w:r>
        <w:rPr>
          <w:rFonts w:ascii="宋体" w:hAnsi="宋体" w:cs="宋体"/>
          <w:kern w:val="0"/>
          <w:szCs w:val="24"/>
          <w:lang w:eastAsia="en-US"/>
        </w:rPr>
        <w:t>（3）完成图中各项实验后分析可知：金属块A的浮力大小与</w:t>
      </w:r>
      <w:r>
        <w:rPr>
          <w:rFonts w:ascii="宋体" w:hAnsi="宋体" w:cs="宋体"/>
          <w:kern w:val="0"/>
          <w:szCs w:val="24"/>
          <w:lang w:eastAsia="en-US"/>
        </w:rPr>
        <w:t>_________</w:t>
      </w:r>
      <w:r>
        <w:rPr>
          <w:rFonts w:ascii="宋体" w:hAnsi="宋体" w:cs="宋体"/>
          <w:kern w:val="0"/>
          <w:szCs w:val="24"/>
          <w:lang w:eastAsia="en-US"/>
        </w:rPr>
        <w:t>（选填“液体密度”或“金属密度”）有关；</w:t>
      </w:r>
      <w:r>
        <w:rPr>
          <w:rFonts w:ascii="宋体" w:hAnsi="宋体" w:cs="宋体"/>
          <w:kern w:val="0"/>
          <w:szCs w:val="24"/>
          <w:lang w:eastAsia="en-US"/>
        </w:rPr>
        <w:cr/>
      </w:r>
      <w:r>
        <w:rPr>
          <w:rFonts w:ascii="宋体" w:hAnsi="宋体" w:cs="宋体"/>
          <w:kern w:val="0"/>
          <w:szCs w:val="24"/>
          <w:lang w:eastAsia="en-US"/>
        </w:rPr>
        <w:t>（4）请推导出盐水的密度表达式</w:t>
      </w:r>
      <w:r>
        <w:rPr>
          <w:rFonts w:ascii="Times New Roman" w:eastAsia="Times New Roman" w:hAnsi="Times New Roman"/>
          <w:i/>
          <w:iCs/>
          <w:kern w:val="0"/>
          <w:szCs w:val="24"/>
          <w:lang w:eastAsia="en-US"/>
        </w:rPr>
        <w:t>ρ</w:t>
      </w:r>
      <w:r>
        <w:rPr>
          <w:rFonts w:ascii="宋体" w:hAnsi="宋体" w:cs="宋体"/>
          <w:kern w:val="0"/>
          <w:szCs w:val="24"/>
          <w:vertAlign w:val="subscript"/>
          <w:lang w:eastAsia="en-US"/>
        </w:rPr>
        <w:t>盐水</w:t>
      </w:r>
      <w:r>
        <w:rPr>
          <w:rFonts w:ascii="宋体" w:hAnsi="宋体" w:cs="宋体"/>
          <w:kern w:val="0"/>
          <w:szCs w:val="24"/>
          <w:lang w:eastAsia="en-US"/>
        </w:rPr>
        <w:t>=</w:t>
      </w:r>
      <w:r>
        <w:rPr>
          <w:rFonts w:ascii="宋体" w:hAnsi="宋体" w:cs="宋体"/>
          <w:kern w:val="0"/>
          <w:szCs w:val="24"/>
          <w:lang w:eastAsia="en-US"/>
        </w:rPr>
        <w:t>_________</w:t>
      </w:r>
      <w:r>
        <w:rPr>
          <w:rFonts w:ascii="宋体" w:hAnsi="宋体" w:cs="宋体"/>
          <w:kern w:val="0"/>
          <w:szCs w:val="24"/>
          <w:lang w:eastAsia="en-US"/>
        </w:rPr>
        <w:t>（用</w:t>
      </w:r>
      <w:r>
        <w:rPr>
          <w:rFonts w:ascii="Times New Roman" w:eastAsia="Times New Roman" w:hAnsi="Times New Roman"/>
          <w:i/>
          <w:iCs/>
          <w:kern w:val="0"/>
          <w:szCs w:val="24"/>
          <w:lang w:eastAsia="en-US"/>
        </w:rPr>
        <w:t>F</w:t>
      </w:r>
      <w:r>
        <w:rPr>
          <w:rFonts w:ascii="宋体" w:hAnsi="宋体" w:cs="宋体"/>
          <w:kern w:val="0"/>
          <w:szCs w:val="24"/>
          <w:vertAlign w:val="subscript"/>
          <w:lang w:eastAsia="en-US"/>
        </w:rPr>
        <w:t>1</w:t>
      </w:r>
      <w:r>
        <w:rPr>
          <w:rFonts w:ascii="宋体" w:hAnsi="宋体" w:cs="宋体"/>
          <w:kern w:val="0"/>
          <w:szCs w:val="24"/>
          <w:lang w:eastAsia="en-US"/>
        </w:rPr>
        <w:t>、</w:t>
      </w:r>
      <w:r>
        <w:rPr>
          <w:rFonts w:ascii="Times New Roman" w:eastAsia="Times New Roman" w:hAnsi="Times New Roman"/>
          <w:i/>
          <w:iCs/>
          <w:kern w:val="0"/>
          <w:szCs w:val="24"/>
          <w:lang w:eastAsia="en-US"/>
        </w:rPr>
        <w:t>F</w:t>
      </w:r>
      <w:r>
        <w:rPr>
          <w:rFonts w:ascii="宋体" w:hAnsi="宋体" w:cs="宋体"/>
          <w:kern w:val="0"/>
          <w:szCs w:val="24"/>
          <w:vertAlign w:val="subscript"/>
          <w:lang w:eastAsia="en-US"/>
        </w:rPr>
        <w:t>2</w:t>
      </w:r>
      <w:r>
        <w:rPr>
          <w:rFonts w:ascii="宋体" w:hAnsi="宋体" w:cs="宋体"/>
          <w:kern w:val="0"/>
          <w:szCs w:val="24"/>
          <w:lang w:eastAsia="en-US"/>
        </w:rPr>
        <w:t>、</w:t>
      </w:r>
      <w:r>
        <w:rPr>
          <w:rFonts w:ascii="Times New Roman" w:eastAsia="Times New Roman" w:hAnsi="Times New Roman"/>
          <w:i/>
          <w:iCs/>
          <w:kern w:val="0"/>
          <w:szCs w:val="24"/>
          <w:lang w:eastAsia="en-US"/>
        </w:rPr>
        <w:t>F</w:t>
      </w:r>
      <w:r>
        <w:rPr>
          <w:rFonts w:ascii="宋体" w:hAnsi="宋体" w:cs="宋体"/>
          <w:kern w:val="0"/>
          <w:szCs w:val="24"/>
          <w:vertAlign w:val="subscript"/>
          <w:lang w:eastAsia="en-US"/>
        </w:rPr>
        <w:t>3</w:t>
      </w:r>
      <w:r>
        <w:rPr>
          <w:rFonts w:ascii="宋体" w:hAnsi="宋体" w:cs="宋体"/>
          <w:kern w:val="0"/>
          <w:szCs w:val="24"/>
          <w:lang w:eastAsia="en-US"/>
        </w:rPr>
        <w:t>、</w:t>
      </w:r>
      <w:r>
        <w:rPr>
          <w:rFonts w:ascii="Times New Roman" w:eastAsia="Times New Roman" w:hAnsi="Times New Roman"/>
          <w:i/>
          <w:iCs/>
          <w:kern w:val="0"/>
          <w:szCs w:val="24"/>
          <w:lang w:eastAsia="en-US"/>
        </w:rPr>
        <w:t>ρ</w:t>
      </w:r>
      <w:r>
        <w:rPr>
          <w:rFonts w:ascii="宋体" w:hAnsi="宋体" w:cs="宋体"/>
          <w:kern w:val="0"/>
          <w:szCs w:val="24"/>
          <w:vertAlign w:val="subscript"/>
          <w:lang w:eastAsia="en-US"/>
        </w:rPr>
        <w:t>水</w:t>
      </w:r>
      <w:r>
        <w:rPr>
          <w:rFonts w:ascii="宋体" w:hAnsi="宋体" w:cs="宋体"/>
          <w:kern w:val="0"/>
          <w:szCs w:val="24"/>
          <w:lang w:eastAsia="en-US"/>
        </w:rPr>
        <w:t>表示）。</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18.</w:t>
      </w:r>
      <w:r>
        <w:rPr>
          <w:rFonts w:ascii="宋体" w:hAnsi="宋体" w:cs="宋体"/>
          <w:kern w:val="0"/>
          <w:szCs w:val="24"/>
          <w:lang w:eastAsia="en-US"/>
        </w:rPr>
        <w:t>如图甲是小明用伏安法测量额定电压为2. 5V小灯泡电阻的实物图。</w:t>
      </w:r>
      <w:r>
        <w:rPr>
          <w:rFonts w:ascii="宋体" w:hAnsi="宋体" w:cs="宋体"/>
          <w:kern w:val="0"/>
          <w:szCs w:val="24"/>
          <w:lang w:eastAsia="en-US"/>
        </w:rPr>
        <w:cr/>
      </w:r>
      <w:r>
        <w:rPr>
          <w:rFonts w:ascii="宋体" w:eastAsia="宋体" w:hAnsi="宋体" w:cs="宋体"/>
          <w:sz w:val="21"/>
        </w:rPr>
        <w:drawing>
          <wp:inline>
            <wp:extent cx="2724150" cy="1838325"/>
            <wp:docPr id="18690401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040119" name=""/>
                    <pic:cNvPicPr>
                      <a:picLocks noChangeAspect="1"/>
                    </pic:cNvPicPr>
                  </pic:nvPicPr>
                  <pic:blipFill>
                    <a:blip xmlns:r="http://schemas.openxmlformats.org/officeDocument/2006/relationships" r:embed="rId54">
                      <a:lum bright="4000"/>
                    </a:blip>
                    <a:stretch>
                      <a:fillRect/>
                    </a:stretch>
                  </pic:blipFill>
                  <pic:spPr>
                    <a:xfrm>
                      <a:off x="0" y="0"/>
                      <a:ext cx="2724150" cy="1838325"/>
                    </a:xfrm>
                    <a:prstGeom prst="rect">
                      <a:avLst/>
                    </a:prstGeom>
                  </pic:spPr>
                </pic:pic>
              </a:graphicData>
            </a:graphic>
          </wp:inline>
        </w:drawing>
      </w:r>
      <w:r>
        <w:rPr>
          <w:rFonts w:ascii="宋体" w:eastAsia="宋体" w:hAnsi="宋体" w:cs="宋体"/>
          <w:sz w:val="21"/>
        </w:rPr>
        <w:drawing>
          <wp:inline>
            <wp:extent cx="2171700" cy="1228725"/>
            <wp:docPr id="13238287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28714" name=""/>
                    <pic:cNvPicPr>
                      <a:picLocks noChangeAspect="1"/>
                    </pic:cNvPicPr>
                  </pic:nvPicPr>
                  <pic:blipFill>
                    <a:blip xmlns:r="http://schemas.openxmlformats.org/officeDocument/2006/relationships" r:embed="rId55">
                      <a:lum bright="4000"/>
                    </a:blip>
                    <a:stretch>
                      <a:fillRect/>
                    </a:stretch>
                  </pic:blipFill>
                  <pic:spPr>
                    <a:xfrm>
                      <a:off x="0" y="0"/>
                      <a:ext cx="2171700" cy="1228725"/>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r>
        <w:rPr>
          <w:rFonts w:ascii="宋体" w:hAnsi="宋体" w:cs="宋体"/>
          <w:kern w:val="0"/>
          <w:szCs w:val="24"/>
          <w:lang w:eastAsia="en-US"/>
        </w:rPr>
        <w:t>丙</w:t>
      </w:r>
    </w:p>
    <w:tbl>
      <w:tblPr>
        <w:tblStyle w:val="TableNormal"/>
        <w:tblInd w:w="30" w:type="dxa"/>
        <w:tblCellMar>
          <w:top w:w="15" w:type="dxa"/>
          <w:left w:w="15" w:type="dxa"/>
          <w:bottom w:w="15" w:type="dxa"/>
          <w:right w:w="15" w:type="dxa"/>
        </w:tblCellMar>
      </w:tblPr>
      <w:tblGrid>
        <w:gridCol w:w="497"/>
        <w:gridCol w:w="438"/>
        <w:gridCol w:w="356"/>
        <w:gridCol w:w="520"/>
      </w:tblGrid>
      <w:tr>
        <w:tblPrEx>
          <w:tblInd w:w="30" w:type="dxa"/>
          <w:tblCellMar>
            <w:top w:w="15" w:type="dxa"/>
            <w:left w:w="15" w:type="dxa"/>
            <w:bottom w:w="15" w:type="dxa"/>
            <w:right w:w="15" w:type="dxa"/>
          </w:tblCellMar>
        </w:tblPrEx>
        <w:trPr>
          <w:trHeight w:val="330"/>
        </w:trPr>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rsidR="00A77B3E">
            <w:pPr>
              <w:widowControl/>
              <w:spacing w:line="360" w:lineRule="auto"/>
              <w:jc w:val="center"/>
              <w:rPr>
                <w:rFonts w:ascii="宋体" w:hAnsi="宋体" w:cs="宋体"/>
                <w:kern w:val="0"/>
                <w:szCs w:val="24"/>
                <w:lang w:eastAsia="en-US"/>
              </w:rPr>
            </w:pPr>
            <w:r>
              <w:rPr>
                <w:rFonts w:ascii="宋体" w:hAnsi="宋体" w:cs="宋体"/>
                <w:kern w:val="0"/>
                <w:szCs w:val="24"/>
                <w:lang w:eastAsia="en-US"/>
              </w:rPr>
              <w:t>序号</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rsidR="00A77B3E">
            <w:pPr>
              <w:widowControl/>
              <w:spacing w:line="360" w:lineRule="auto"/>
              <w:jc w:val="center"/>
              <w:rPr>
                <w:rFonts w:ascii="宋体" w:hAnsi="宋体" w:cs="宋体"/>
                <w:kern w:val="0"/>
                <w:szCs w:val="24"/>
                <w:lang w:eastAsia="en-US"/>
              </w:rPr>
            </w:pPr>
            <w:r>
              <w:rPr>
                <w:rFonts w:ascii="Times New Roman" w:eastAsia="Times New Roman" w:hAnsi="Times New Roman"/>
                <w:i/>
                <w:iCs/>
                <w:kern w:val="0"/>
                <w:szCs w:val="24"/>
                <w:lang w:eastAsia="en-US"/>
              </w:rPr>
              <w:t>U</w:t>
            </w:r>
            <w:r>
              <w:rPr>
                <w:rFonts w:ascii="宋体" w:hAnsi="宋体" w:cs="宋体"/>
                <w:kern w:val="0"/>
                <w:szCs w:val="24"/>
                <w:lang w:eastAsia="en-US"/>
              </w:rPr>
              <w:t>/V</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rsidR="00A77B3E">
            <w:pPr>
              <w:widowControl/>
              <w:spacing w:line="360" w:lineRule="auto"/>
              <w:jc w:val="center"/>
              <w:rPr>
                <w:rFonts w:ascii="宋体" w:hAnsi="宋体" w:cs="宋体"/>
                <w:kern w:val="0"/>
                <w:szCs w:val="24"/>
                <w:lang w:eastAsia="en-US"/>
              </w:rPr>
            </w:pPr>
            <w:r>
              <w:rPr>
                <w:rFonts w:ascii="Times New Roman" w:eastAsia="Times New Roman" w:hAnsi="Times New Roman"/>
                <w:i/>
                <w:iCs/>
                <w:kern w:val="0"/>
                <w:szCs w:val="24"/>
                <w:lang w:eastAsia="en-US"/>
              </w:rPr>
              <w:t>I</w:t>
            </w:r>
            <w:r>
              <w:rPr>
                <w:rFonts w:ascii="宋体" w:hAnsi="宋体" w:cs="宋体"/>
                <w:kern w:val="0"/>
                <w:szCs w:val="24"/>
                <w:lang w:eastAsia="en-US"/>
              </w:rPr>
              <w:t>/A</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rsidR="00A77B3E">
            <w:pPr>
              <w:widowControl/>
              <w:spacing w:line="360" w:lineRule="auto"/>
              <w:jc w:val="center"/>
              <w:rPr>
                <w:rFonts w:ascii="宋体" w:hAnsi="宋体" w:cs="宋体"/>
                <w:kern w:val="0"/>
                <w:szCs w:val="24"/>
                <w:lang w:eastAsia="en-US"/>
              </w:rPr>
            </w:pPr>
            <w:r>
              <w:rPr>
                <w:rFonts w:ascii="Times New Roman" w:eastAsia="Times New Roman" w:hAnsi="Times New Roman"/>
                <w:i/>
                <w:iCs/>
                <w:kern w:val="0"/>
                <w:szCs w:val="24"/>
                <w:lang w:eastAsia="en-US"/>
              </w:rPr>
              <w:t>R</w:t>
            </w:r>
            <w:r>
              <w:rPr>
                <w:rFonts w:ascii="宋体" w:hAnsi="宋体" w:cs="宋体"/>
                <w:kern w:val="0"/>
                <w:szCs w:val="24"/>
                <w:lang w:eastAsia="en-US"/>
              </w:rPr>
              <w:t>/Ω</w:t>
            </w:r>
          </w:p>
        </w:tc>
      </w:tr>
    </w:tbl>
    <w:p>
      <w:pPr>
        <w:sectPr w:rsidSect="00B5694A">
          <w:headerReference w:type="even" r:id="rId56"/>
          <w:headerReference w:type="default" r:id="rId57"/>
          <w:footerReference w:type="even" r:id="rId58"/>
          <w:footerReference w:type="default" r:id="rId59"/>
          <w:type w:val="nextPage"/>
          <w:pgSz w:w="11907" w:h="16839" w:code="9"/>
          <w:pgMar w:top="992" w:right="561" w:bottom="992" w:left="1899" w:header="992" w:footer="992" w:gutter="0"/>
          <w:pgNumType w:start="8"/>
          <w:cols w:space="425"/>
          <w:titlePg w:val="0"/>
          <w:docGrid w:type="lines" w:linePitch="312"/>
        </w:sectPr>
      </w:pPr>
    </w:p>
    <w:tbl>
      <w:tblPr>
        <w:tblStyle w:val="TableNormal"/>
        <w:tblInd w:w="30" w:type="dxa"/>
        <w:tblCellMar>
          <w:top w:w="15" w:type="dxa"/>
          <w:left w:w="15" w:type="dxa"/>
          <w:bottom w:w="15" w:type="dxa"/>
          <w:right w:w="15" w:type="dxa"/>
        </w:tblCellMar>
      </w:tblPr>
      <w:tblGrid>
        <w:gridCol w:w="497"/>
        <w:gridCol w:w="438"/>
        <w:gridCol w:w="356"/>
        <w:gridCol w:w="520"/>
      </w:tblGrid>
      <w:tr>
        <w:tblPrEx>
          <w:tblInd w:w="30" w:type="dxa"/>
          <w:tblCellMar>
            <w:top w:w="15" w:type="dxa"/>
            <w:left w:w="15" w:type="dxa"/>
            <w:bottom w:w="15" w:type="dxa"/>
            <w:right w:w="15" w:type="dxa"/>
          </w:tblCellMar>
        </w:tblPrEx>
        <w:trPr>
          <w:trHeight w:val="330"/>
        </w:trPr>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rsidR="00A77B3E">
            <w:pPr>
              <w:widowControl/>
              <w:spacing w:line="360" w:lineRule="auto"/>
              <w:jc w:val="center"/>
              <w:rPr>
                <w:rFonts w:ascii="宋体" w:hAnsi="宋体" w:cs="宋体"/>
                <w:kern w:val="0"/>
                <w:szCs w:val="24"/>
                <w:lang w:eastAsia="en-US"/>
              </w:rPr>
            </w:pPr>
            <w:r>
              <w:rPr>
                <w:rFonts w:ascii="宋体" w:hAnsi="宋体" w:cs="宋体"/>
                <w:kern w:val="0"/>
                <w:szCs w:val="24"/>
                <w:lang w:eastAsia="en-US"/>
              </w:rPr>
              <w:t>1</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rsidR="00A77B3E">
            <w:pPr>
              <w:widowControl/>
              <w:spacing w:line="360" w:lineRule="auto"/>
              <w:jc w:val="center"/>
              <w:rPr>
                <w:rFonts w:ascii="宋体" w:hAnsi="宋体" w:cs="宋体"/>
                <w:kern w:val="0"/>
                <w:szCs w:val="24"/>
                <w:lang w:eastAsia="en-US"/>
              </w:rPr>
            </w:pP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rsidR="00A77B3E">
            <w:pPr>
              <w:widowControl/>
              <w:spacing w:line="360" w:lineRule="auto"/>
              <w:jc w:val="center"/>
              <w:rPr>
                <w:rFonts w:ascii="宋体" w:hAnsi="宋体" w:cs="宋体"/>
                <w:kern w:val="0"/>
                <w:szCs w:val="24"/>
                <w:lang w:eastAsia="en-US"/>
              </w:rPr>
            </w:pP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rsidR="00A77B3E">
            <w:pPr>
              <w:widowControl/>
              <w:spacing w:line="360" w:lineRule="auto"/>
              <w:jc w:val="center"/>
              <w:rPr>
                <w:rFonts w:ascii="宋体" w:hAnsi="宋体" w:cs="宋体"/>
                <w:kern w:val="0"/>
                <w:szCs w:val="24"/>
                <w:lang w:eastAsia="en-US"/>
              </w:rPr>
            </w:pPr>
          </w:p>
        </w:tc>
      </w:tr>
    </w:tbl>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t>（1）用笔画线代替导线，补画一根导线将图甲中的实物电路连接完整</w:t>
      </w:r>
      <w:r>
        <w:rPr>
          <w:rFonts w:ascii="宋体" w:hAnsi="宋体" w:cs="宋体"/>
          <w:kern w:val="0"/>
          <w:szCs w:val="24"/>
          <w:lang w:eastAsia="en-US"/>
        </w:rPr>
        <w:t>_________</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（2）实验中当滑动变阻器的滑片滑到某位置时，电压表示数如图乙所示为</w:t>
      </w:r>
      <w:r>
        <w:rPr>
          <w:rFonts w:ascii="宋体" w:hAnsi="宋体" w:cs="宋体"/>
          <w:kern w:val="0"/>
          <w:szCs w:val="24"/>
          <w:lang w:eastAsia="en-US"/>
        </w:rPr>
        <w:t>_________</w:t>
      </w:r>
      <w:r>
        <w:rPr>
          <w:rFonts w:ascii="宋体" w:hAnsi="宋体" w:cs="宋体"/>
          <w:kern w:val="0"/>
          <w:szCs w:val="24"/>
          <w:lang w:eastAsia="en-US"/>
        </w:rPr>
        <w:t>V，此时电流表的示数为0. 200A，此时小灯泡的电阻为</w:t>
      </w:r>
      <w:r>
        <w:rPr>
          <w:rFonts w:ascii="宋体" w:hAnsi="宋体" w:cs="宋体"/>
          <w:kern w:val="0"/>
          <w:szCs w:val="24"/>
          <w:lang w:eastAsia="en-US"/>
        </w:rPr>
        <w:t>_________</w:t>
      </w:r>
      <w:r>
        <w:rPr>
          <w:rFonts w:ascii="宋体" w:hAnsi="宋体" w:cs="宋体"/>
          <w:kern w:val="0"/>
          <w:szCs w:val="24"/>
          <w:lang w:eastAsia="en-US"/>
        </w:rPr>
        <w:t>Ω；</w:t>
      </w:r>
      <w:r>
        <w:rPr>
          <w:rFonts w:ascii="宋体" w:hAnsi="宋体" w:cs="宋体"/>
          <w:kern w:val="0"/>
          <w:szCs w:val="24"/>
          <w:lang w:eastAsia="en-US"/>
        </w:rPr>
        <w:cr/>
      </w:r>
      <w:r>
        <w:rPr>
          <w:rFonts w:ascii="宋体" w:hAnsi="宋体" w:cs="宋体"/>
          <w:kern w:val="0"/>
          <w:szCs w:val="24"/>
          <w:lang w:eastAsia="en-US"/>
        </w:rPr>
        <w:t>（3）如图丙是小明设计的实验数据记录表，该表格存在的不足之处是</w:t>
      </w:r>
      <w:r>
        <w:rPr>
          <w:rFonts w:ascii="宋体" w:hAnsi="宋体" w:cs="宋体"/>
          <w:kern w:val="0"/>
          <w:szCs w:val="24"/>
          <w:lang w:eastAsia="en-US"/>
        </w:rPr>
        <w:t>_________</w:t>
      </w:r>
      <w:r>
        <w:rPr>
          <w:rFonts w:ascii="宋体" w:hAnsi="宋体" w:cs="宋体"/>
          <w:kern w:val="0"/>
          <w:szCs w:val="24"/>
          <w:lang w:eastAsia="en-US"/>
        </w:rPr>
        <w:t>。</w:t>
      </w:r>
      <w:r>
        <w:rPr>
          <w:rFonts w:ascii="宋体" w:hAnsi="宋体" w:cs="宋体"/>
          <w:kern w:val="0"/>
          <w:szCs w:val="24"/>
          <w:lang w:eastAsia="en-US"/>
        </w:rPr>
        <w:cr/>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300"/>
        <w:gridCol w:w="6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0"/>
        </w:trPr>
        <w:tc>
          <w:tcPr>
            <w:tcW w:w="2300" w:type="dxa"/>
            <w:tcBorders>
              <w:top w:val="nil"/>
              <w:left w:val="nil"/>
              <w:bottom w:val="nil"/>
              <w:right w:val="nil"/>
            </w:tcBorders>
            <w:vAlign w:val="center"/>
          </w:tcPr>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评卷人</w:t>
                  </w: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得分</w:t>
                  </w:r>
                </w:p>
              </w:tc>
            </w:tr>
            <w:tr>
              <w:tblPrEx>
                <w:tblW w:w="5000" w:type="pct"/>
                <w:tblCellMar>
                  <w:left w:w="108" w:type="dxa"/>
                  <w:right w:w="108" w:type="dxa"/>
                </w:tblCellMar>
              </w:tblPrEx>
              <w:trPr>
                <w:trHeight w:val="5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r>
          </w:tbl>
          <w:p w:rsidR="0079637F" w:rsidRPr="0024192D" w:rsidP="00F131A7">
            <w:pPr>
              <w:widowControl/>
              <w:jc w:val="left"/>
              <w:rPr>
                <w:b w:val="0"/>
                <w:sz w:val="24"/>
              </w:rPr>
            </w:pPr>
          </w:p>
        </w:tc>
        <w:tc>
          <w:tcPr>
            <w:tcW w:w="0" w:type="auto"/>
            <w:tcBorders>
              <w:top w:val="nil"/>
              <w:left w:val="nil"/>
              <w:bottom w:val="nil"/>
              <w:right w:val="nil"/>
            </w:tcBorders>
            <w:vAlign w:val="center"/>
          </w:tcPr>
          <w:p w:rsidR="0079637F" w:rsidRPr="0024192D" w:rsidP="00F131A7">
            <w:pPr>
              <w:widowControl/>
              <w:jc w:val="left"/>
              <w:rPr>
                <w:b/>
                <w:sz w:val="22"/>
              </w:rPr>
            </w:pPr>
            <w:r w:rsidRPr="0024192D">
              <w:rPr>
                <w:b/>
                <w:sz w:val="22"/>
              </w:rPr>
              <w:t>五、计算题</w:t>
            </w:r>
          </w:p>
        </w:tc>
      </w:tr>
    </w:tbl>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19.</w:t>
      </w:r>
      <w:r>
        <w:rPr>
          <w:rFonts w:ascii="宋体" w:hAnsi="宋体" w:cs="宋体"/>
          <w:kern w:val="0"/>
          <w:szCs w:val="24"/>
          <w:lang w:eastAsia="en-US"/>
        </w:rPr>
        <w:t>下图是陈老师办公室电热水壶的照片，右图是其内部电路的简化图。电路主要由并联的两个支路组成：一支路是由指示灯（2V 0. 1W）和“限流电阻”串联而成；另一支路接有发热盘（发热电阻）。已知电源电压为220V，水的比热容为4.2×10</w:t>
      </w:r>
      <w:r>
        <w:rPr>
          <w:rFonts w:ascii="宋体" w:hAnsi="宋体" w:cs="宋体"/>
          <w:kern w:val="0"/>
          <w:szCs w:val="24"/>
          <w:vertAlign w:val="superscript"/>
          <w:lang w:eastAsia="en-US"/>
        </w:rPr>
        <w:t>3</w:t>
      </w:r>
      <w:r>
        <w:rPr>
          <w:rFonts w:ascii="宋体" w:hAnsi="宋体" w:cs="宋体"/>
          <w:kern w:val="0"/>
          <w:szCs w:val="24"/>
          <w:lang w:eastAsia="en-US"/>
        </w:rPr>
        <w:t>J/(kg·℃)。</w:t>
      </w:r>
      <w:r>
        <w:rPr>
          <w:rFonts w:ascii="宋体" w:hAnsi="宋体" w:cs="宋体"/>
          <w:kern w:val="0"/>
          <w:szCs w:val="24"/>
          <w:lang w:eastAsia="en-US"/>
        </w:rPr>
        <w:cr/>
      </w:r>
      <w:r>
        <w:rPr>
          <w:rFonts w:ascii="宋体" w:hAnsi="宋体" w:cs="宋体"/>
          <w:kern w:val="0"/>
          <w:szCs w:val="24"/>
          <w:lang w:eastAsia="en-US"/>
        </w:rPr>
        <w:t>（1）判断“限流电阻”是“大电阻”还是“小电阻”（小于10Ω为“小电阻”，大于100Ω为“大电阻”）。直接写出你判断的结论无需证明无需说明理由；</w:t>
      </w:r>
      <w:r>
        <w:rPr>
          <w:rFonts w:ascii="宋体" w:hAnsi="宋体" w:cs="宋体"/>
          <w:kern w:val="0"/>
          <w:szCs w:val="24"/>
          <w:lang w:eastAsia="en-US"/>
        </w:rPr>
        <w:cr/>
      </w:r>
      <w:r>
        <w:rPr>
          <w:rFonts w:ascii="宋体" w:hAnsi="宋体" w:cs="宋体"/>
          <w:kern w:val="0"/>
          <w:szCs w:val="24"/>
          <w:lang w:eastAsia="en-US"/>
        </w:rPr>
        <w:t>（2）用该电热水壶给壶内1kg、20°C的水加热，已知加热功率为1000W，加热时80%的热量被壶内的水吸收，求多长时间可以将水烧开（100°C）？</w:t>
      </w:r>
      <w:r>
        <w:rPr>
          <w:rFonts w:ascii="宋体" w:hAnsi="宋体" w:cs="宋体"/>
          <w:kern w:val="0"/>
          <w:szCs w:val="24"/>
          <w:lang w:eastAsia="en-US"/>
        </w:rPr>
        <w:cr/>
      </w:r>
      <w:r>
        <w:rPr>
          <w:rFonts w:ascii="宋体" w:eastAsia="宋体" w:hAnsi="宋体" w:cs="宋体"/>
          <w:sz w:val="21"/>
        </w:rPr>
        <w:drawing>
          <wp:inline>
            <wp:extent cx="4524375" cy="1447800"/>
            <wp:docPr id="7418186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818622" name=""/>
                    <pic:cNvPicPr>
                      <a:picLocks noChangeAspect="1"/>
                    </pic:cNvPicPr>
                  </pic:nvPicPr>
                  <pic:blipFill>
                    <a:blip xmlns:r="http://schemas.openxmlformats.org/officeDocument/2006/relationships" r:embed="rId60">
                      <a:lum bright="4000"/>
                    </a:blip>
                    <a:stretch>
                      <a:fillRect/>
                    </a:stretch>
                  </pic:blipFill>
                  <pic:spPr>
                    <a:xfrm>
                      <a:off x="0" y="0"/>
                      <a:ext cx="4524375" cy="1447800"/>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20.</w:t>
      </w:r>
      <w:r>
        <w:rPr>
          <w:rFonts w:ascii="宋体" w:hAnsi="宋体" w:cs="宋体"/>
          <w:kern w:val="0"/>
          <w:szCs w:val="24"/>
          <w:lang w:eastAsia="en-US"/>
        </w:rPr>
        <w:t>生活中有些低层建筑没有电梯，房屋装修时聪明的工人常用滑轮组提升沙石等物料。如下图，物料及桶总质量为60kg，工人质量为80kg，工人的双脚与水平地面接触面积为400cm</w:t>
      </w:r>
      <w:r>
        <w:rPr>
          <w:rFonts w:ascii="宋体" w:hAnsi="宋体" w:cs="宋体"/>
          <w:kern w:val="0"/>
          <w:szCs w:val="24"/>
          <w:vertAlign w:val="superscript"/>
          <w:lang w:eastAsia="en-US"/>
        </w:rPr>
        <w:t>2</w:t>
      </w:r>
      <w:r>
        <w:rPr>
          <w:rFonts w:ascii="宋体" w:hAnsi="宋体" w:cs="宋体"/>
          <w:kern w:val="0"/>
          <w:szCs w:val="24"/>
          <w:lang w:eastAsia="en-US"/>
        </w:rPr>
        <w:t>，某段时间内工人将物料及桶缓缓匀速提升了3m。不计滑轮组和绳的重量及绳与轮之间的摩擦。图中拉力的方向近似认为是竖直方向，</w:t>
      </w:r>
      <w:r>
        <w:rPr>
          <w:rFonts w:ascii="Times New Roman" w:eastAsia="Times New Roman" w:hAnsi="Times New Roman"/>
          <w:i/>
          <w:iCs/>
          <w:kern w:val="0"/>
          <w:szCs w:val="24"/>
          <w:lang w:eastAsia="en-US"/>
        </w:rPr>
        <w:t>g</w:t>
      </w:r>
      <w:r>
        <w:rPr>
          <w:rFonts w:ascii="宋体" w:hAnsi="宋体" w:cs="宋体"/>
          <w:kern w:val="0"/>
          <w:szCs w:val="24"/>
          <w:lang w:eastAsia="en-US"/>
        </w:rPr>
        <w:t>取10 N/kg。求：</w:t>
      </w:r>
      <w:r>
        <w:rPr>
          <w:rFonts w:ascii="宋体" w:hAnsi="宋体" w:cs="宋体"/>
          <w:kern w:val="0"/>
          <w:szCs w:val="24"/>
          <w:lang w:eastAsia="en-US"/>
        </w:rPr>
        <w:cr/>
      </w:r>
      <w:r>
        <w:rPr>
          <w:rFonts w:ascii="宋体" w:hAnsi="宋体" w:cs="宋体"/>
          <w:kern w:val="0"/>
          <w:szCs w:val="24"/>
          <w:lang w:eastAsia="en-US"/>
        </w:rPr>
        <w:t>（1）工人拉绳子的力是多大？</w:t>
      </w:r>
      <w:r>
        <w:rPr>
          <w:rFonts w:ascii="宋体" w:hAnsi="宋体" w:cs="宋体"/>
          <w:kern w:val="0"/>
          <w:szCs w:val="24"/>
          <w:lang w:eastAsia="en-US"/>
        </w:rPr>
        <w:cr/>
      </w:r>
      <w:r>
        <w:rPr>
          <w:rFonts w:ascii="宋体" w:hAnsi="宋体" w:cs="宋体"/>
          <w:kern w:val="0"/>
          <w:szCs w:val="24"/>
          <w:lang w:eastAsia="en-US"/>
        </w:rPr>
        <w:t>（2）这段时间内工人提升物料及桶做了多少功？</w:t>
      </w:r>
      <w:r>
        <w:rPr>
          <w:rFonts w:ascii="宋体" w:hAnsi="宋体" w:cs="宋体"/>
          <w:kern w:val="0"/>
          <w:szCs w:val="24"/>
          <w:lang w:eastAsia="en-US"/>
        </w:rPr>
        <w:cr/>
      </w:r>
      <w:r>
        <w:rPr>
          <w:rFonts w:ascii="宋体" w:hAnsi="宋体" w:cs="宋体"/>
          <w:kern w:val="0"/>
          <w:szCs w:val="24"/>
          <w:lang w:eastAsia="en-US"/>
        </w:rPr>
        <w:t>（3）这段时间内工人对地面的压强是多少？</w:t>
      </w:r>
      <w:r>
        <w:rPr>
          <w:rFonts w:ascii="宋体" w:hAnsi="宋体" w:cs="宋体"/>
          <w:kern w:val="0"/>
          <w:szCs w:val="24"/>
          <w:lang w:eastAsia="en-US"/>
        </w:rPr>
        <w:cr/>
      </w:r>
      <w:r>
        <w:rPr>
          <w:rFonts w:ascii="宋体" w:hAnsi="宋体" w:cs="宋体"/>
          <w:kern w:val="0"/>
          <w:szCs w:val="24"/>
          <w:lang w:eastAsia="en-US"/>
        </w:rPr>
        <w:br/>
      </w:r>
      <w:r>
        <w:rPr>
          <w:rFonts w:ascii="宋体" w:hAnsi="宋体" w:cs="宋体"/>
          <w:kern w:val="0"/>
          <w:szCs w:val="24"/>
          <w:lang w:eastAsia="en-US"/>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1" w:history="1">
        <w:r>
          <w:rPr>
            <w:rFonts w:ascii="SimSun" w:eastAsia="SimSun" w:hAnsi="SimSun" w:cs="SimSun"/>
            <w:b/>
            <w:bCs/>
            <w:color w:val="0000EE"/>
            <w:kern w:val="0"/>
            <w:sz w:val="30"/>
            <w:szCs w:val="30"/>
            <w:u w:val="single" w:color="0000EE"/>
          </w:rPr>
          <w:t>https://d.book118.com/288076056051006037</w:t>
        </w:r>
      </w:hyperlink>
    </w:p>
    <w:p w:rsidR="00A77B3E">
      <w:pPr>
        <w:widowControl/>
        <w:spacing w:line="360" w:lineRule="auto"/>
        <w:jc w:val="left"/>
        <w:rPr>
          <w:rFonts w:ascii="宋体" w:hAnsi="宋体" w:cs="宋体"/>
          <w:kern w:val="0"/>
          <w:szCs w:val="24"/>
          <w:lang w:eastAsia="en-US"/>
        </w:rPr>
      </w:pPr>
    </w:p>
    <w:sectPr w:rsidSect="00B5694A">
      <w:headerReference w:type="even" r:id="rId62"/>
      <w:headerReference w:type="default" r:id="rId63"/>
      <w:footerReference w:type="even" r:id="rId64"/>
      <w:footerReference w:type="default" r:id="rId65"/>
      <w:type w:val="nextPage"/>
      <w:pgSz w:w="11907" w:h="16839" w:code="9"/>
      <w:pgMar w:top="992" w:right="561" w:bottom="992" w:left="1899" w:header="992" w:footer="992" w:gutter="0"/>
      <w:pgNumType w:start="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57" style="width:27.65pt;height:67.5pt;margin-top:1.55pt;margin-left:511.3pt;position:absolute;z-index:251659264"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20</w:instrText>
    </w:r>
    <w:r w:rsidR="0049652B">
      <w:rPr>
        <w:noProof/>
      </w:rPr>
      <w:fldChar w:fldCharType="end"/>
    </w:r>
    <w:r w:rsidR="004A2CE9">
      <w:instrText xml:space="preserve"> </w:instrText>
    </w:r>
    <w:r w:rsidR="00B04A98">
      <w:fldChar w:fldCharType="separate"/>
    </w:r>
    <w:r w:rsidR="004A2CE9">
      <w:t>20</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21</w:instrText>
    </w:r>
    <w:r w:rsidR="00D01D8B">
      <w:rPr>
        <w:noProof/>
      </w:rPr>
      <w:fldChar w:fldCharType="end"/>
    </w:r>
    <w:r w:rsidR="004A2CE9">
      <w:instrText xml:space="preserve"> </w:instrText>
    </w:r>
    <w:r w:rsidR="00B04A98">
      <w:fldChar w:fldCharType="separate"/>
    </w:r>
    <w:r w:rsidR="004A2CE9">
      <w:rPr>
        <w:rFonts w:hint="eastAsia"/>
      </w:rPr>
      <w:t>21</w:t>
    </w:r>
    <w:r w:rsidR="00B04A98">
      <w:fldChar w:fldCharType="end"/>
    </w:r>
    <w:r w:rsidR="004A2CE9">
      <w:rPr>
        <w:rFonts w:hint="eastAsia"/>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98" style="width:28pt;height:67.5pt;margin-top:-5.65pt;margin-left:-70pt;position:absolute;z-index:251666432"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5</w:instrText>
    </w:r>
    <w:r w:rsidR="0049652B">
      <w:rPr>
        <w:noProof/>
      </w:rPr>
      <w:fldChar w:fldCharType="end"/>
    </w:r>
    <w:r w:rsidR="004A2CE9">
      <w:instrText xml:space="preserve"> </w:instrText>
    </w:r>
    <w:r w:rsidR="00B04A98">
      <w:fldChar w:fldCharType="separate"/>
    </w:r>
    <w:r w:rsidR="004A2CE9">
      <w:t>5</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w:instrText>
    </w:r>
    <w:r w:rsidR="00D01D8B">
      <w:rPr>
        <w:noProof/>
      </w:rPr>
      <w:fldChar w:fldCharType="end"/>
    </w:r>
    <w:r w:rsidR="004A2CE9">
      <w:instrText xml:space="preserve"> </w:instrText>
    </w:r>
    <w:r w:rsidR="00B04A98">
      <w:fldChar w:fldCharType="separate"/>
    </w:r>
    <w:r w:rsidR="004A2CE9">
      <w:rPr>
        <w:rFonts w:hint="eastAsia"/>
      </w:rPr>
      <w:t>2</w:t>
    </w:r>
    <w:r w:rsidR="00B04A98">
      <w:fldChar w:fldCharType="end"/>
    </w:r>
    <w:r w:rsidR="004A2CE9">
      <w:rPr>
        <w:rFonts w:hint="eastAsia"/>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07" style="width:27.65pt;height:67.5pt;margin-top:1.55pt;margin-left:511.3pt;position:absolute;z-index:251669504"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6</w:instrText>
    </w:r>
    <w:r w:rsidR="0049652B">
      <w:rPr>
        <w:noProof/>
      </w:rPr>
      <w:fldChar w:fldCharType="end"/>
    </w:r>
    <w:r w:rsidR="004A2CE9">
      <w:instrText xml:space="preserve"> </w:instrText>
    </w:r>
    <w:r w:rsidR="00B04A98">
      <w:fldChar w:fldCharType="separate"/>
    </w:r>
    <w:r w:rsidR="004A2CE9">
      <w:t>6</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08" style="width:28pt;height:67.5pt;margin-top:-5.65pt;margin-left:-70pt;position:absolute;z-index:251668480"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21</w:instrText>
    </w:r>
    <w:r w:rsidR="0049652B">
      <w:rPr>
        <w:noProof/>
      </w:rPr>
      <w:fldChar w:fldCharType="end"/>
    </w:r>
    <w:r w:rsidR="004A2CE9">
      <w:instrText xml:space="preserve"> </w:instrText>
    </w:r>
    <w:r w:rsidR="00B04A98">
      <w:fldChar w:fldCharType="separate"/>
    </w:r>
    <w:r w:rsidR="004A2CE9">
      <w:t>21</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21</w:instrText>
    </w:r>
    <w:r w:rsidR="00D01D8B">
      <w:rPr>
        <w:noProof/>
      </w:rPr>
      <w:fldChar w:fldCharType="end"/>
    </w:r>
    <w:r w:rsidR="004A2CE9">
      <w:instrText xml:space="preserve"> </w:instrText>
    </w:r>
    <w:r w:rsidR="00B04A98">
      <w:fldChar w:fldCharType="separate"/>
    </w:r>
    <w:r w:rsidR="004A2CE9">
      <w:rPr>
        <w:rFonts w:hint="eastAsia"/>
      </w:rPr>
      <w:t>21</w:t>
    </w:r>
    <w:r w:rsidR="00B04A98">
      <w:fldChar w:fldCharType="end"/>
    </w:r>
    <w:r w:rsidR="004A2CE9">
      <w:rPr>
        <w:rFonts w:hint="eastAsia"/>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17" style="width:27.65pt;height:67.5pt;margin-top:1.55pt;margin-left:511.3pt;position:absolute;z-index:251671552"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20</w:instrText>
    </w:r>
    <w:r w:rsidR="0049652B">
      <w:rPr>
        <w:noProof/>
      </w:rPr>
      <w:fldChar w:fldCharType="end"/>
    </w:r>
    <w:r w:rsidR="004A2CE9">
      <w:instrText xml:space="preserve"> </w:instrText>
    </w:r>
    <w:r w:rsidR="00B04A98">
      <w:fldChar w:fldCharType="separate"/>
    </w:r>
    <w:r w:rsidR="004A2CE9">
      <w:t>20</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21</w:instrText>
    </w:r>
    <w:r w:rsidR="00D01D8B">
      <w:rPr>
        <w:noProof/>
      </w:rPr>
      <w:fldChar w:fldCharType="end"/>
    </w:r>
    <w:r w:rsidR="004A2CE9">
      <w:instrText xml:space="preserve"> </w:instrText>
    </w:r>
    <w:r w:rsidR="00B04A98">
      <w:fldChar w:fldCharType="separate"/>
    </w:r>
    <w:r w:rsidR="004A2CE9">
      <w:rPr>
        <w:rFonts w:hint="eastAsia"/>
      </w:rPr>
      <w:t>21</w:t>
    </w:r>
    <w:r w:rsidR="00B04A98">
      <w:fldChar w:fldCharType="end"/>
    </w:r>
    <w:r w:rsidR="004A2CE9">
      <w:rPr>
        <w:rFonts w:hint="eastAsia"/>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18" style="width:28pt;height:67.5pt;margin-top:-5.65pt;margin-left:-70pt;position:absolute;z-index:251670528"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7</w:instrText>
    </w:r>
    <w:r w:rsidR="0049652B">
      <w:rPr>
        <w:noProof/>
      </w:rPr>
      <w:fldChar w:fldCharType="end"/>
    </w:r>
    <w:r w:rsidR="004A2CE9">
      <w:instrText xml:space="preserve"> </w:instrText>
    </w:r>
    <w:r w:rsidR="00B04A98">
      <w:fldChar w:fldCharType="separate"/>
    </w:r>
    <w:r w:rsidR="004A2CE9">
      <w:t>7</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27" style="width:27.65pt;height:67.5pt;margin-top:1.55pt;margin-left:511.3pt;position:absolute;z-index:251673600"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8</w:instrText>
    </w:r>
    <w:r w:rsidR="0049652B">
      <w:rPr>
        <w:noProof/>
      </w:rPr>
      <w:fldChar w:fldCharType="end"/>
    </w:r>
    <w:r w:rsidR="004A2CE9">
      <w:instrText xml:space="preserve"> </w:instrText>
    </w:r>
    <w:r w:rsidR="00B04A98">
      <w:fldChar w:fldCharType="separate"/>
    </w:r>
    <w:r w:rsidR="004A2CE9">
      <w:t>8</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28" style="width:28pt;height:67.5pt;margin-top:-5.65pt;margin-left:-70pt;position:absolute;z-index:251672576"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21</w:instrText>
    </w:r>
    <w:r w:rsidR="0049652B">
      <w:rPr>
        <w:noProof/>
      </w:rPr>
      <w:fldChar w:fldCharType="end"/>
    </w:r>
    <w:r w:rsidR="004A2CE9">
      <w:instrText xml:space="preserve"> </w:instrText>
    </w:r>
    <w:r w:rsidR="00B04A98">
      <w:fldChar w:fldCharType="separate"/>
    </w:r>
    <w:r w:rsidR="004A2CE9">
      <w:t>21</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21</w:instrText>
    </w:r>
    <w:r w:rsidR="00D01D8B">
      <w:rPr>
        <w:noProof/>
      </w:rPr>
      <w:fldChar w:fldCharType="end"/>
    </w:r>
    <w:r w:rsidR="004A2CE9">
      <w:instrText xml:space="preserve"> </w:instrText>
    </w:r>
    <w:r w:rsidR="00B04A98">
      <w:fldChar w:fldCharType="separate"/>
    </w:r>
    <w:r w:rsidR="004A2CE9">
      <w:rPr>
        <w:rFonts w:hint="eastAsia"/>
      </w:rPr>
      <w:t>21</w:t>
    </w:r>
    <w:r w:rsidR="00B04A98">
      <w:fldChar w:fldCharType="end"/>
    </w:r>
    <w:r w:rsidR="004A2CE9">
      <w:rPr>
        <w:rFonts w:hint="eastAsia"/>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37" style="width:27.65pt;height:67.5pt;margin-top:1.55pt;margin-left:511.3pt;position:absolute;z-index:251675648"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20</w:instrText>
    </w:r>
    <w:r w:rsidR="0049652B">
      <w:rPr>
        <w:noProof/>
      </w:rPr>
      <w:fldChar w:fldCharType="end"/>
    </w:r>
    <w:r w:rsidR="004A2CE9">
      <w:instrText xml:space="preserve"> </w:instrText>
    </w:r>
    <w:r w:rsidR="00B04A98">
      <w:fldChar w:fldCharType="separate"/>
    </w:r>
    <w:r w:rsidR="004A2CE9">
      <w:t>20</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21</w:instrText>
    </w:r>
    <w:r w:rsidR="00D01D8B">
      <w:rPr>
        <w:noProof/>
      </w:rPr>
      <w:fldChar w:fldCharType="end"/>
    </w:r>
    <w:r w:rsidR="004A2CE9">
      <w:instrText xml:space="preserve"> </w:instrText>
    </w:r>
    <w:r w:rsidR="00B04A98">
      <w:fldChar w:fldCharType="separate"/>
    </w:r>
    <w:r w:rsidR="004A2CE9">
      <w:rPr>
        <w:rFonts w:hint="eastAsia"/>
      </w:rPr>
      <w:t>21</w:t>
    </w:r>
    <w:r w:rsidR="00B04A98">
      <w:fldChar w:fldCharType="end"/>
    </w:r>
    <w:r w:rsidR="004A2CE9">
      <w:rPr>
        <w:rFonts w:hint="eastAsia"/>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38" style="width:28pt;height:67.5pt;margin-top:-5.65pt;margin-left:-70pt;position:absolute;z-index:251674624"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9</w:instrText>
    </w:r>
    <w:r w:rsidR="0049652B">
      <w:rPr>
        <w:noProof/>
      </w:rPr>
      <w:fldChar w:fldCharType="end"/>
    </w:r>
    <w:r w:rsidR="004A2CE9">
      <w:instrText xml:space="preserve"> </w:instrText>
    </w:r>
    <w:r w:rsidR="00B04A98">
      <w:fldChar w:fldCharType="separate"/>
    </w:r>
    <w:r w:rsidR="004A2CE9">
      <w:t>9</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58" style="width:28pt;height:67.5pt;margin-top:-5.65pt;margin-left:-70pt;position:absolute;z-index:251658240"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1</w:instrText>
    </w:r>
    <w:r w:rsidR="0049652B">
      <w:rPr>
        <w:noProof/>
      </w:rPr>
      <w:fldChar w:fldCharType="end"/>
    </w:r>
    <w:r w:rsidR="004A2CE9">
      <w:instrText xml:space="preserve"> </w:instrText>
    </w:r>
    <w:r w:rsidR="00B04A98">
      <w:fldChar w:fldCharType="separate"/>
    </w:r>
    <w:r w:rsidR="004A2CE9">
      <w:t>1</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67" style="width:27.65pt;height:67.5pt;margin-top:1.55pt;margin-left:511.3pt;position:absolute;z-index:251661312"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w:instrText>
    </w:r>
    <w:r w:rsidR="0049652B">
      <w:rPr>
        <w:noProof/>
      </w:rPr>
      <w:fldChar w:fldCharType="end"/>
    </w:r>
    <w:r w:rsidR="004A2CE9">
      <w:instrText xml:space="preserve"> </w:instrText>
    </w:r>
    <w:r w:rsidR="00B04A98">
      <w:fldChar w:fldCharType="separate"/>
    </w:r>
    <w:r w:rsidR="004A2CE9">
      <w:t>2</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68" style="width:28pt;height:67.5pt;margin-top:-5.65pt;margin-left:-70pt;position:absolute;z-index:251660288"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21</w:instrText>
    </w:r>
    <w:r w:rsidR="0049652B">
      <w:rPr>
        <w:noProof/>
      </w:rPr>
      <w:fldChar w:fldCharType="end"/>
    </w:r>
    <w:r w:rsidR="004A2CE9">
      <w:instrText xml:space="preserve"> </w:instrText>
    </w:r>
    <w:r w:rsidR="00B04A98">
      <w:fldChar w:fldCharType="separate"/>
    </w:r>
    <w:r w:rsidR="004A2CE9">
      <w:t>21</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21</w:instrText>
    </w:r>
    <w:r w:rsidR="00D01D8B">
      <w:rPr>
        <w:noProof/>
      </w:rPr>
      <w:fldChar w:fldCharType="end"/>
    </w:r>
    <w:r w:rsidR="004A2CE9">
      <w:instrText xml:space="preserve"> </w:instrText>
    </w:r>
    <w:r w:rsidR="00B04A98">
      <w:fldChar w:fldCharType="separate"/>
    </w:r>
    <w:r w:rsidR="004A2CE9">
      <w:rPr>
        <w:rFonts w:hint="eastAsia"/>
      </w:rPr>
      <w:t>21</w:t>
    </w:r>
    <w:r w:rsidR="00B04A98">
      <w:fldChar w:fldCharType="end"/>
    </w:r>
    <w:r w:rsidR="004A2CE9">
      <w:rPr>
        <w:rFonts w:hint="eastAsia"/>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77" style="width:27.65pt;height:67.5pt;margin-top:1.55pt;margin-left:511.3pt;position:absolute;z-index:251663360"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20</w:instrText>
    </w:r>
    <w:r w:rsidR="0049652B">
      <w:rPr>
        <w:noProof/>
      </w:rPr>
      <w:fldChar w:fldCharType="end"/>
    </w:r>
    <w:r w:rsidR="004A2CE9">
      <w:instrText xml:space="preserve"> </w:instrText>
    </w:r>
    <w:r w:rsidR="00B04A98">
      <w:fldChar w:fldCharType="separate"/>
    </w:r>
    <w:r w:rsidR="004A2CE9">
      <w:t>20</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21</w:instrText>
    </w:r>
    <w:r w:rsidR="00D01D8B">
      <w:rPr>
        <w:noProof/>
      </w:rPr>
      <w:fldChar w:fldCharType="end"/>
    </w:r>
    <w:r w:rsidR="004A2CE9">
      <w:instrText xml:space="preserve"> </w:instrText>
    </w:r>
    <w:r w:rsidR="00B04A98">
      <w:fldChar w:fldCharType="separate"/>
    </w:r>
    <w:r w:rsidR="004A2CE9">
      <w:rPr>
        <w:rFonts w:hint="eastAsia"/>
      </w:rPr>
      <w:t>21</w:t>
    </w:r>
    <w:r w:rsidR="00B04A98">
      <w:fldChar w:fldCharType="end"/>
    </w:r>
    <w:r w:rsidR="004A2CE9">
      <w:rPr>
        <w:rFonts w:hint="eastAsia"/>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78" style="width:28pt;height:67.5pt;margin-top:-5.65pt;margin-left:-70pt;position:absolute;z-index:251662336"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3</w:instrText>
    </w:r>
    <w:r w:rsidR="0049652B">
      <w:rPr>
        <w:noProof/>
      </w:rPr>
      <w:fldChar w:fldCharType="end"/>
    </w:r>
    <w:r w:rsidR="004A2CE9">
      <w:instrText xml:space="preserve"> </w:instrText>
    </w:r>
    <w:r w:rsidR="00B04A98">
      <w:fldChar w:fldCharType="separate"/>
    </w:r>
    <w:r w:rsidR="004A2CE9">
      <w:t>3</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87" style="width:27.65pt;height:67.5pt;margin-top:1.55pt;margin-left:511.3pt;position:absolute;z-index:251665408"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4</w:instrText>
    </w:r>
    <w:r w:rsidR="0049652B">
      <w:rPr>
        <w:noProof/>
      </w:rPr>
      <w:fldChar w:fldCharType="end"/>
    </w:r>
    <w:r w:rsidR="004A2CE9">
      <w:instrText xml:space="preserve"> </w:instrText>
    </w:r>
    <w:r w:rsidR="00B04A98">
      <w:fldChar w:fldCharType="separate"/>
    </w:r>
    <w:r w:rsidR="004A2CE9">
      <w:t>4</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88" style="width:28pt;height:67.5pt;margin-top:-5.65pt;margin-left:-70pt;position:absolute;z-index:251664384"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21</w:instrText>
    </w:r>
    <w:r w:rsidR="0049652B">
      <w:rPr>
        <w:noProof/>
      </w:rPr>
      <w:fldChar w:fldCharType="end"/>
    </w:r>
    <w:r w:rsidR="004A2CE9">
      <w:instrText xml:space="preserve"> </w:instrText>
    </w:r>
    <w:r w:rsidR="00B04A98">
      <w:fldChar w:fldCharType="separate"/>
    </w:r>
    <w:r w:rsidR="004A2CE9">
      <w:t>21</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21</w:instrText>
    </w:r>
    <w:r w:rsidR="00D01D8B">
      <w:rPr>
        <w:noProof/>
      </w:rPr>
      <w:fldChar w:fldCharType="end"/>
    </w:r>
    <w:r w:rsidR="004A2CE9">
      <w:instrText xml:space="preserve"> </w:instrText>
    </w:r>
    <w:r w:rsidR="00B04A98">
      <w:fldChar w:fldCharType="separate"/>
    </w:r>
    <w:r w:rsidR="004A2CE9">
      <w:rPr>
        <w:rFonts w:hint="eastAsia"/>
      </w:rPr>
      <w:t>21</w:t>
    </w:r>
    <w:r w:rsidR="00B04A98">
      <w:fldChar w:fldCharType="end"/>
    </w:r>
    <w:r w:rsidR="004A2CE9">
      <w:rPr>
        <w:rFonts w:hint="eastAsia"/>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97" style="width:27.65pt;height:67.5pt;margin-top:1.55pt;margin-left:511.3pt;position:absolute;z-index:251667456"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6</w:instrText>
    </w:r>
    <w:r w:rsidR="0049652B">
      <w:rPr>
        <w:noProof/>
      </w:rPr>
      <w:fldChar w:fldCharType="end"/>
    </w:r>
    <w:r w:rsidR="004A2CE9">
      <w:instrText xml:space="preserve"> </w:instrText>
    </w:r>
    <w:r w:rsidR="00B04A98">
      <w:fldChar w:fldCharType="separate"/>
    </w:r>
    <w:r w:rsidR="004A2CE9">
      <w:t>6</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w:instrText>
    </w:r>
    <w:r w:rsidR="00D01D8B">
      <w:rPr>
        <w:noProof/>
      </w:rPr>
      <w:fldChar w:fldCharType="end"/>
    </w:r>
    <w:r w:rsidR="004A2CE9">
      <w:instrText xml:space="preserve"> </w:instrText>
    </w:r>
    <w:r w:rsidR="00B04A98">
      <w:fldChar w:fldCharType="separate"/>
    </w:r>
    <w:r w:rsidR="004A2CE9">
      <w:rPr>
        <w:rFonts w:hint="eastAsia"/>
      </w:rPr>
      <w:t>2</w:t>
    </w:r>
    <w:r w:rsidR="00B04A98">
      <w:fldChar w:fldCharType="end"/>
    </w:r>
    <w:r w:rsidR="004A2CE9">
      <w:rPr>
        <w:rFonts w:hint="eastAsia"/>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49" style="width:28.2pt;height:67.5pt;margin-top:-50pt;margin-left:511.3pt;position:absolute;z-index:251665408" fillcolor="gray">
          <o:lock v:ext="edit" aspectratio="t"/>
        </v:rect>
      </w:pict>
    </w:r>
    <w:r>
      <w:rPr>
        <w:noProof/>
      </w:rPr>
      <w:pict>
        <v:shapetype id="_x0000_t202" coordsize="21600,21600" o:spt="202" path="m,l,21600r21600,l21600,xe">
          <v:stroke joinstyle="miter"/>
          <v:path gradientshapeok="t" o:connecttype="rect"/>
        </v:shapetype>
        <v:shape id="_x0000_s2050" type="#_x0000_t202" style="width:28.05pt;height:841.9pt;margin-top:-49.25pt;margin-left:483.75pt;position:absolute;v-text-anchor:middle;z-index:251664384">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51" type="#_x0000_t202" style="width:28pt;height:841.9pt;margin-top:-50pt;margin-left:511.5pt;position:absolute;v-text-anchor:middle;z-index:251663360"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052" type="#_x0000_t202" style="width:28.05pt;height:841.9pt;margin-top:-49.05pt;margin-left:538.95pt;position:absolute;v-text-anchor:middle;z-index:251662336">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93" style="width:28pt;height:67.5pt;margin-top:-53.95pt;margin-left:-70pt;position:absolute;z-index:251694080" fillcolor="gray"/>
      </w:pict>
    </w:r>
    <w:r>
      <w:rPr>
        <w:noProof/>
      </w:rPr>
      <w:pict>
        <v:shapetype id="_x0000_t202" coordsize="21600,21600" o:spt="202" path="m,l,21600r21600,l21600,xe">
          <v:stroke joinstyle="miter"/>
          <v:path gradientshapeok="t" o:connecttype="rect"/>
        </v:shapetype>
        <v:shape id="_x0000_s2094" type="#_x0000_t202" style="width:28.05pt;height:841.9pt;margin-top:-48.95pt;margin-left:-42pt;position:absolute;z-index:251693056">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95" type="#_x0000_t202" style="width:28.3pt;height:841.9pt;margin-top:-47.95pt;margin-left:-70pt;position:absolute;v-text-anchor:middle;z-index:251692032" fillcolor="#d8d8d8">
          <v:textbox style="layout-flow:vertical;mso-layout-flow-alt:bottom-to-top">
            <w:txbxContent>
              <w:p w:rsidR="00C61CDD" w:rsidP="00C61CDD">
                <w:pPr>
                  <w:jc w:val="center"/>
                </w:pPr>
                <w:bookmarkStart w:id="4" w:name="装订线2_3"/>
                <w:r>
                  <w:t>学校:___________姓名：___________班级：___________考号：___________</w:t>
                </w:r>
                <w:bookmarkEnd w:id="4"/>
              </w:p>
            </w:txbxContent>
          </v:textbox>
        </v:shape>
      </w:pict>
    </w:r>
    <w:r>
      <w:rPr>
        <w:noProof/>
      </w:rPr>
      <w:pict>
        <v:shape id="_x0000_s2096" type="#_x0000_t202" style="width:28.05pt;height:841.9pt;margin-top:-48.85pt;margin-left:-97.1pt;position:absolute;v-text-anchor:middle;z-index:251691008">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99" style="width:28.2pt;height:67.5pt;margin-top:-50pt;margin-left:511.3pt;position:absolute;z-index:251706368" fillcolor="gray">
          <o:lock v:ext="edit" aspectratio="t"/>
        </v:rect>
      </w:pict>
    </w:r>
    <w:r>
      <w:rPr>
        <w:noProof/>
      </w:rPr>
      <w:pict>
        <v:shapetype id="_x0000_t202" coordsize="21600,21600" o:spt="202" path="m,l,21600r21600,l21600,xe">
          <v:stroke joinstyle="miter"/>
          <v:path gradientshapeok="t" o:connecttype="rect"/>
        </v:shapetype>
        <v:shape id="_x0000_s2100" type="#_x0000_t202" style="width:28.05pt;height:841.9pt;margin-top:-49.25pt;margin-left:483.75pt;position:absolute;v-text-anchor:middle;z-index:251705344">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01" type="#_x0000_t202" style="width:28pt;height:841.9pt;margin-top:-50pt;margin-left:511.5pt;position:absolute;v-text-anchor:middle;z-index:251704320"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102" type="#_x0000_t202" style="width:28.05pt;height:841.9pt;margin-top:-49.05pt;margin-left:538.95pt;position:absolute;v-text-anchor:middle;z-index:251703296">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03" style="width:28pt;height:67.5pt;margin-top:-53.95pt;margin-left:-70pt;position:absolute;z-index:251702272" fillcolor="gray"/>
      </w:pict>
    </w:r>
    <w:r>
      <w:rPr>
        <w:noProof/>
      </w:rPr>
      <w:pict>
        <v:shapetype id="_x0000_t202" coordsize="21600,21600" o:spt="202" path="m,l,21600r21600,l21600,xe">
          <v:stroke joinstyle="miter"/>
          <v:path gradientshapeok="t" o:connecttype="rect"/>
        </v:shapetype>
        <v:shape id="_x0000_s2104" type="#_x0000_t202" style="width:28.05pt;height:841.9pt;margin-top:-48.95pt;margin-left:-42pt;position:absolute;z-index:251701248">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05" type="#_x0000_t202" style="width:28.3pt;height:841.9pt;margin-top:-47.95pt;margin-left:-70pt;position:absolute;v-text-anchor:middle;z-index:251700224" fillcolor="#d8d8d8">
          <v:textbox style="layout-flow:vertical;mso-layout-flow-alt:bottom-to-top">
            <w:txbxContent>
              <w:p w:rsidR="00C61CDD" w:rsidP="00C61CDD">
                <w:pPr>
                  <w:jc w:val="center"/>
                </w:pPr>
                <w:bookmarkStart w:id="5" w:name="装订线2_4"/>
                <w:r>
                  <w:t>学校:___________姓名：___________班级：___________考号：___________</w:t>
                </w:r>
                <w:bookmarkEnd w:id="5"/>
              </w:p>
            </w:txbxContent>
          </v:textbox>
        </v:shape>
      </w:pict>
    </w:r>
    <w:r>
      <w:rPr>
        <w:noProof/>
      </w:rPr>
      <w:pict>
        <v:shape id="_x0000_s2106" type="#_x0000_t202" style="width:28.05pt;height:841.9pt;margin-top:-48.85pt;margin-left:-97.1pt;position:absolute;v-text-anchor:middle;z-index:251699200">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09" style="width:28.2pt;height:67.5pt;margin-top:-50pt;margin-left:511.3pt;position:absolute;z-index:251714560" fillcolor="gray">
          <o:lock v:ext="edit" aspectratio="t"/>
        </v:rect>
      </w:pict>
    </w:r>
    <w:r>
      <w:rPr>
        <w:noProof/>
      </w:rPr>
      <w:pict>
        <v:shapetype id="_x0000_t202" coordsize="21600,21600" o:spt="202" path="m,l,21600r21600,l21600,xe">
          <v:stroke joinstyle="miter"/>
          <v:path gradientshapeok="t" o:connecttype="rect"/>
        </v:shapetype>
        <v:shape id="_x0000_s2110" type="#_x0000_t202" style="width:28.05pt;height:841.9pt;margin-top:-49.25pt;margin-left:483.75pt;position:absolute;v-text-anchor:middle;z-index:251713536">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11" type="#_x0000_t202" style="width:28pt;height:841.9pt;margin-top:-50pt;margin-left:511.5pt;position:absolute;v-text-anchor:middle;z-index:251712512"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112" type="#_x0000_t202" style="width:28.05pt;height:841.9pt;margin-top:-49.05pt;margin-left:538.95pt;position:absolute;v-text-anchor:middle;z-index:251711488">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13" style="width:28pt;height:67.5pt;margin-top:-53.95pt;margin-left:-70pt;position:absolute;z-index:251710464" fillcolor="gray"/>
      </w:pict>
    </w:r>
    <w:r>
      <w:rPr>
        <w:noProof/>
      </w:rPr>
      <w:pict>
        <v:shapetype id="_x0000_t202" coordsize="21600,21600" o:spt="202" path="m,l,21600r21600,l21600,xe">
          <v:stroke joinstyle="miter"/>
          <v:path gradientshapeok="t" o:connecttype="rect"/>
        </v:shapetype>
        <v:shape id="_x0000_s2114" type="#_x0000_t202" style="width:28.05pt;height:841.9pt;margin-top:-48.95pt;margin-left:-42pt;position:absolute;z-index:251709440">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15" type="#_x0000_t202" style="width:28.3pt;height:841.9pt;margin-top:-47.95pt;margin-left:-70pt;position:absolute;v-text-anchor:middle;z-index:251708416" fillcolor="#d8d8d8">
          <v:textbox style="layout-flow:vertical;mso-layout-flow-alt:bottom-to-top">
            <w:txbxContent>
              <w:p w:rsidR="00C61CDD" w:rsidP="00C61CDD">
                <w:pPr>
                  <w:jc w:val="center"/>
                </w:pPr>
                <w:bookmarkStart w:id="6" w:name="装订线2_5"/>
                <w:r>
                  <w:t>学校:___________姓名：___________班级：___________考号：___________</w:t>
                </w:r>
                <w:bookmarkEnd w:id="6"/>
              </w:p>
            </w:txbxContent>
          </v:textbox>
        </v:shape>
      </w:pict>
    </w:r>
    <w:r>
      <w:rPr>
        <w:noProof/>
      </w:rPr>
      <w:pict>
        <v:shape id="_x0000_s2116" type="#_x0000_t202" style="width:28.05pt;height:841.9pt;margin-top:-48.85pt;margin-left:-97.1pt;position:absolute;v-text-anchor:middle;z-index:251707392">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19" style="width:28.2pt;height:67.5pt;margin-top:-50pt;margin-left:511.3pt;position:absolute;z-index:251722752" fillcolor="gray">
          <o:lock v:ext="edit" aspectratio="t"/>
        </v:rect>
      </w:pict>
    </w:r>
    <w:r>
      <w:rPr>
        <w:noProof/>
      </w:rPr>
      <w:pict>
        <v:shapetype id="_x0000_t202" coordsize="21600,21600" o:spt="202" path="m,l,21600r21600,l21600,xe">
          <v:stroke joinstyle="miter"/>
          <v:path gradientshapeok="t" o:connecttype="rect"/>
        </v:shapetype>
        <v:shape id="_x0000_s2120" type="#_x0000_t202" style="width:28.05pt;height:841.9pt;margin-top:-49.25pt;margin-left:483.75pt;position:absolute;v-text-anchor:middle;z-index:251721728">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21" type="#_x0000_t202" style="width:28pt;height:841.9pt;margin-top:-50pt;margin-left:511.5pt;position:absolute;v-text-anchor:middle;z-index:251720704"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122" type="#_x0000_t202" style="width:28.05pt;height:841.9pt;margin-top:-49.05pt;margin-left:538.95pt;position:absolute;v-text-anchor:middle;z-index:251719680">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23" style="width:28pt;height:67.5pt;margin-top:-53.95pt;margin-left:-70pt;position:absolute;z-index:251718656" fillcolor="gray"/>
      </w:pict>
    </w:r>
    <w:r>
      <w:rPr>
        <w:noProof/>
      </w:rPr>
      <w:pict>
        <v:shapetype id="_x0000_t202" coordsize="21600,21600" o:spt="202" path="m,l,21600r21600,l21600,xe">
          <v:stroke joinstyle="miter"/>
          <v:path gradientshapeok="t" o:connecttype="rect"/>
        </v:shapetype>
        <v:shape id="_x0000_s2124" type="#_x0000_t202" style="width:28.05pt;height:841.9pt;margin-top:-48.95pt;margin-left:-42pt;position:absolute;z-index:251717632">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25" type="#_x0000_t202" style="width:28.3pt;height:841.9pt;margin-top:-47.95pt;margin-left:-70pt;position:absolute;v-text-anchor:middle;z-index:251716608" fillcolor="#d8d8d8">
          <v:textbox style="layout-flow:vertical;mso-layout-flow-alt:bottom-to-top">
            <w:txbxContent>
              <w:p w:rsidR="00C61CDD" w:rsidP="00C61CDD">
                <w:pPr>
                  <w:jc w:val="center"/>
                </w:pPr>
                <w:bookmarkStart w:id="7" w:name="装订线2_6"/>
                <w:r>
                  <w:t>学校:___________姓名：___________班级：___________考号：___________</w:t>
                </w:r>
                <w:bookmarkEnd w:id="7"/>
              </w:p>
            </w:txbxContent>
          </v:textbox>
        </v:shape>
      </w:pict>
    </w:r>
    <w:r>
      <w:rPr>
        <w:noProof/>
      </w:rPr>
      <w:pict>
        <v:shape id="_x0000_s2126" type="#_x0000_t202" style="width:28.05pt;height:841.9pt;margin-top:-48.85pt;margin-left:-97.1pt;position:absolute;v-text-anchor:middle;z-index:251715584">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29" style="width:28.2pt;height:67.5pt;margin-top:-50pt;margin-left:511.3pt;position:absolute;z-index:251730944" fillcolor="gray">
          <o:lock v:ext="edit" aspectratio="t"/>
        </v:rect>
      </w:pict>
    </w:r>
    <w:r>
      <w:rPr>
        <w:noProof/>
      </w:rPr>
      <w:pict>
        <v:shapetype id="_x0000_t202" coordsize="21600,21600" o:spt="202" path="m,l,21600r21600,l21600,xe">
          <v:stroke joinstyle="miter"/>
          <v:path gradientshapeok="t" o:connecttype="rect"/>
        </v:shapetype>
        <v:shape id="_x0000_s2130" type="#_x0000_t202" style="width:28.05pt;height:841.9pt;margin-top:-49.25pt;margin-left:483.75pt;position:absolute;v-text-anchor:middle;z-index:251729920">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31" type="#_x0000_t202" style="width:28pt;height:841.9pt;margin-top:-50pt;margin-left:511.5pt;position:absolute;v-text-anchor:middle;z-index:251728896"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132" type="#_x0000_t202" style="width:28.05pt;height:841.9pt;margin-top:-49.05pt;margin-left:538.95pt;position:absolute;v-text-anchor:middle;z-index:251727872">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33" style="width:28pt;height:67.5pt;margin-top:-53.95pt;margin-left:-70pt;position:absolute;z-index:251726848" fillcolor="gray"/>
      </w:pict>
    </w:r>
    <w:r>
      <w:rPr>
        <w:noProof/>
      </w:rPr>
      <w:pict>
        <v:shapetype id="_x0000_t202" coordsize="21600,21600" o:spt="202" path="m,l,21600r21600,l21600,xe">
          <v:stroke joinstyle="miter"/>
          <v:path gradientshapeok="t" o:connecttype="rect"/>
        </v:shapetype>
        <v:shape id="_x0000_s2134" type="#_x0000_t202" style="width:28.05pt;height:841.9pt;margin-top:-48.95pt;margin-left:-42pt;position:absolute;z-index:251725824">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35" type="#_x0000_t202" style="width:28.3pt;height:841.9pt;margin-top:-47.95pt;margin-left:-70pt;position:absolute;v-text-anchor:middle;z-index:251724800" fillcolor="#d8d8d8">
          <v:textbox style="layout-flow:vertical;mso-layout-flow-alt:bottom-to-top">
            <w:txbxContent>
              <w:p w:rsidR="00C61CDD" w:rsidP="00C61CDD">
                <w:pPr>
                  <w:jc w:val="center"/>
                </w:pPr>
                <w:bookmarkStart w:id="8" w:name="装订线2_7"/>
                <w:r>
                  <w:t>学校:___________姓名：___________班级：___________考号：___________</w:t>
                </w:r>
                <w:bookmarkEnd w:id="8"/>
              </w:p>
            </w:txbxContent>
          </v:textbox>
        </v:shape>
      </w:pict>
    </w:r>
    <w:r>
      <w:rPr>
        <w:noProof/>
      </w:rPr>
      <w:pict>
        <v:shape id="_x0000_s2136" type="#_x0000_t202" style="width:28.05pt;height:841.9pt;margin-top:-48.85pt;margin-left:-97.1pt;position:absolute;v-text-anchor:middle;z-index:251723776">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53" style="width:28pt;height:67.5pt;margin-top:-53.95pt;margin-left:-70pt;position:absolute;z-index:251661312" fillcolor="gray"/>
      </w:pict>
    </w:r>
    <w:r>
      <w:rPr>
        <w:noProof/>
      </w:rPr>
      <w:pict>
        <v:shapetype id="_x0000_t202" coordsize="21600,21600" o:spt="202" path="m,l,21600r21600,l21600,xe">
          <v:stroke joinstyle="miter"/>
          <v:path gradientshapeok="t" o:connecttype="rect"/>
        </v:shapetype>
        <v:shape id="_x0000_s2054" type="#_x0000_t202" style="width:28.05pt;height:841.9pt;margin-top:-48.95pt;margin-left:-42pt;position:absolute;z-index:251660288">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55" type="#_x0000_t202" style="width:28.3pt;height:841.9pt;margin-top:-47.95pt;margin-left:-70pt;position:absolute;v-text-anchor:middle;z-index:251659264" fillcolor="#d8d8d8">
          <v:textbox style="layout-flow:vertical;mso-layout-flow-alt:bottom-to-top">
            <w:txbxContent>
              <w:p w:rsidR="00C61CDD" w:rsidP="00C61CDD">
                <w:pPr>
                  <w:jc w:val="center"/>
                </w:pPr>
                <w:bookmarkStart w:id="0" w:name="装订线2"/>
                <w:r>
                  <w:t>学校:___________姓名：___________班级：___________考号：___________</w:t>
                </w:r>
                <w:bookmarkEnd w:id="0"/>
              </w:p>
            </w:txbxContent>
          </v:textbox>
        </v:shape>
      </w:pict>
    </w:r>
    <w:r>
      <w:rPr>
        <w:noProof/>
      </w:rPr>
      <w:pict>
        <v:shape id="_x0000_s2056" type="#_x0000_t202" style="width:28.05pt;height:841.9pt;margin-top:-48.85pt;margin-left:-97.1pt;position:absolute;v-text-anchor:middle;z-index:251658240">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59" style="width:28.2pt;height:67.5pt;margin-top:-50pt;margin-left:511.3pt;position:absolute;z-index:251673600" fillcolor="gray">
          <o:lock v:ext="edit" aspectratio="t"/>
        </v:rect>
      </w:pict>
    </w:r>
    <w:r>
      <w:rPr>
        <w:noProof/>
      </w:rPr>
      <w:pict>
        <v:shapetype id="_x0000_t202" coordsize="21600,21600" o:spt="202" path="m,l,21600r21600,l21600,xe">
          <v:stroke joinstyle="miter"/>
          <v:path gradientshapeok="t" o:connecttype="rect"/>
        </v:shapetype>
        <v:shape id="_x0000_s2060" type="#_x0000_t202" style="width:28.05pt;height:841.9pt;margin-top:-49.25pt;margin-left:483.75pt;position:absolute;v-text-anchor:middle;z-index:251672576">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61" type="#_x0000_t202" style="width:28pt;height:841.9pt;margin-top:-50pt;margin-left:511.5pt;position:absolute;v-text-anchor:middle;z-index:251671552"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062" type="#_x0000_t202" style="width:28.05pt;height:841.9pt;margin-top:-49.05pt;margin-left:538.95pt;position:absolute;v-text-anchor:middle;z-index:251670528">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63" style="width:28pt;height:67.5pt;margin-top:-53.95pt;margin-left:-70pt;position:absolute;z-index:251669504" fillcolor="gray"/>
      </w:pict>
    </w:r>
    <w:r>
      <w:rPr>
        <w:noProof/>
      </w:rPr>
      <w:pict>
        <v:shapetype id="_x0000_t202" coordsize="21600,21600" o:spt="202" path="m,l,21600r21600,l21600,xe">
          <v:stroke joinstyle="miter"/>
          <v:path gradientshapeok="t" o:connecttype="rect"/>
        </v:shapetype>
        <v:shape id="_x0000_s2064" type="#_x0000_t202" style="width:28.05pt;height:841.9pt;margin-top:-48.95pt;margin-left:-42pt;position:absolute;z-index:251668480">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65" type="#_x0000_t202" style="width:28.3pt;height:841.9pt;margin-top:-47.95pt;margin-left:-70pt;position:absolute;v-text-anchor:middle;z-index:251667456" fillcolor="#d8d8d8">
          <v:textbox style="layout-flow:vertical;mso-layout-flow-alt:bottom-to-top">
            <w:txbxContent>
              <w:p w:rsidR="00C61CDD" w:rsidP="00C61CDD">
                <w:pPr>
                  <w:jc w:val="center"/>
                </w:pPr>
                <w:bookmarkStart w:id="1" w:name="装订线2_0"/>
                <w:r>
                  <w:t>学校:___________姓名：___________班级：___________考号：___________</w:t>
                </w:r>
                <w:bookmarkEnd w:id="1"/>
              </w:p>
            </w:txbxContent>
          </v:textbox>
        </v:shape>
      </w:pict>
    </w:r>
    <w:r>
      <w:rPr>
        <w:noProof/>
      </w:rPr>
      <w:pict>
        <v:shape id="_x0000_s2066" type="#_x0000_t202" style="width:28.05pt;height:841.9pt;margin-top:-48.85pt;margin-left:-97.1pt;position:absolute;v-text-anchor:middle;z-index:251666432">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69" style="width:28.2pt;height:67.5pt;margin-top:-50pt;margin-left:511.3pt;position:absolute;z-index:251681792" fillcolor="gray">
          <o:lock v:ext="edit" aspectratio="t"/>
        </v:rect>
      </w:pict>
    </w:r>
    <w:r>
      <w:rPr>
        <w:noProof/>
      </w:rPr>
      <w:pict>
        <v:shapetype id="_x0000_t202" coordsize="21600,21600" o:spt="202" path="m,l,21600r21600,l21600,xe">
          <v:stroke joinstyle="miter"/>
          <v:path gradientshapeok="t" o:connecttype="rect"/>
        </v:shapetype>
        <v:shape id="_x0000_s2070" type="#_x0000_t202" style="width:28.05pt;height:841.9pt;margin-top:-49.25pt;margin-left:483.75pt;position:absolute;v-text-anchor:middle;z-index:251680768">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71" type="#_x0000_t202" style="width:28pt;height:841.9pt;margin-top:-50pt;margin-left:511.5pt;position:absolute;v-text-anchor:middle;z-index:251679744"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072" type="#_x0000_t202" style="width:28.05pt;height:841.9pt;margin-top:-49.05pt;margin-left:538.95pt;position:absolute;v-text-anchor:middle;z-index:251678720">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73" style="width:28pt;height:67.5pt;margin-top:-53.95pt;margin-left:-70pt;position:absolute;z-index:251677696" fillcolor="gray"/>
      </w:pict>
    </w:r>
    <w:r>
      <w:rPr>
        <w:noProof/>
      </w:rPr>
      <w:pict>
        <v:shapetype id="_x0000_t202" coordsize="21600,21600" o:spt="202" path="m,l,21600r21600,l21600,xe">
          <v:stroke joinstyle="miter"/>
          <v:path gradientshapeok="t" o:connecttype="rect"/>
        </v:shapetype>
        <v:shape id="_x0000_s2074" type="#_x0000_t202" style="width:28.05pt;height:841.9pt;margin-top:-48.95pt;margin-left:-42pt;position:absolute;z-index:251676672">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75" type="#_x0000_t202" style="width:28.3pt;height:841.9pt;margin-top:-47.95pt;margin-left:-70pt;position:absolute;v-text-anchor:middle;z-index:251675648" fillcolor="#d8d8d8">
          <v:textbox style="layout-flow:vertical;mso-layout-flow-alt:bottom-to-top">
            <w:txbxContent>
              <w:p w:rsidR="00C61CDD" w:rsidP="00C61CDD">
                <w:pPr>
                  <w:jc w:val="center"/>
                </w:pPr>
                <w:bookmarkStart w:id="2" w:name="装订线2_1"/>
                <w:r>
                  <w:t>学校:___________姓名：___________班级：___________考号：___________</w:t>
                </w:r>
                <w:bookmarkEnd w:id="2"/>
              </w:p>
            </w:txbxContent>
          </v:textbox>
        </v:shape>
      </w:pict>
    </w:r>
    <w:r>
      <w:rPr>
        <w:noProof/>
      </w:rPr>
      <w:pict>
        <v:shape id="_x0000_s2076" type="#_x0000_t202" style="width:28.05pt;height:841.9pt;margin-top:-48.85pt;margin-left:-97.1pt;position:absolute;v-text-anchor:middle;z-index:251674624">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79" style="width:28.2pt;height:67.5pt;margin-top:-50pt;margin-left:511.3pt;position:absolute;z-index:251689984" fillcolor="gray">
          <o:lock v:ext="edit" aspectratio="t"/>
        </v:rect>
      </w:pict>
    </w:r>
    <w:r>
      <w:rPr>
        <w:noProof/>
      </w:rPr>
      <w:pict>
        <v:shapetype id="_x0000_t202" coordsize="21600,21600" o:spt="202" path="m,l,21600r21600,l21600,xe">
          <v:stroke joinstyle="miter"/>
          <v:path gradientshapeok="t" o:connecttype="rect"/>
        </v:shapetype>
        <v:shape id="_x0000_s2080" type="#_x0000_t202" style="width:28.05pt;height:841.9pt;margin-top:-49.25pt;margin-left:483.75pt;position:absolute;v-text-anchor:middle;z-index:251688960">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81" type="#_x0000_t202" style="width:28pt;height:841.9pt;margin-top:-50pt;margin-left:511.5pt;position:absolute;v-text-anchor:middle;z-index:251687936"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082" type="#_x0000_t202" style="width:28.05pt;height:841.9pt;margin-top:-49.05pt;margin-left:538.95pt;position:absolute;v-text-anchor:middle;z-index:251686912">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83" style="width:28pt;height:67.5pt;margin-top:-53.95pt;margin-left:-70pt;position:absolute;z-index:251685888" fillcolor="gray"/>
      </w:pict>
    </w:r>
    <w:r>
      <w:rPr>
        <w:noProof/>
      </w:rPr>
      <w:pict>
        <v:shapetype id="_x0000_t202" coordsize="21600,21600" o:spt="202" path="m,l,21600r21600,l21600,xe">
          <v:stroke joinstyle="miter"/>
          <v:path gradientshapeok="t" o:connecttype="rect"/>
        </v:shapetype>
        <v:shape id="_x0000_s2084" type="#_x0000_t202" style="width:28.05pt;height:841.9pt;margin-top:-48.95pt;margin-left:-42pt;position:absolute;z-index:251684864">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85" type="#_x0000_t202" style="width:28.3pt;height:841.9pt;margin-top:-47.95pt;margin-left:-70pt;position:absolute;v-text-anchor:middle;z-index:251683840" fillcolor="#d8d8d8">
          <v:textbox style="layout-flow:vertical;mso-layout-flow-alt:bottom-to-top">
            <w:txbxContent>
              <w:p w:rsidR="00C61CDD" w:rsidP="00C61CDD">
                <w:pPr>
                  <w:jc w:val="center"/>
                </w:pPr>
                <w:bookmarkStart w:id="3" w:name="装订线2_2"/>
                <w:r>
                  <w:t>学校:___________姓名：___________班级：___________考号：___________</w:t>
                </w:r>
                <w:bookmarkEnd w:id="3"/>
              </w:p>
            </w:txbxContent>
          </v:textbox>
        </v:shape>
      </w:pict>
    </w:r>
    <w:r>
      <w:rPr>
        <w:noProof/>
      </w:rPr>
      <w:pict>
        <v:shape id="_x0000_s2086" type="#_x0000_t202" style="width:28.05pt;height:841.9pt;margin-top:-48.85pt;margin-left:-97.1pt;position:absolute;v-text-anchor:middle;z-index:251682816">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89" style="width:28.2pt;height:67.5pt;margin-top:-50pt;margin-left:511.3pt;position:absolute;z-index:251698176" fillcolor="gray">
          <o:lock v:ext="edit" aspectratio="t"/>
        </v:rect>
      </w:pict>
    </w:r>
    <w:r>
      <w:rPr>
        <w:noProof/>
      </w:rPr>
      <w:pict>
        <v:shapetype id="_x0000_t202" coordsize="21600,21600" o:spt="202" path="m,l,21600r21600,l21600,xe">
          <v:stroke joinstyle="miter"/>
          <v:path gradientshapeok="t" o:connecttype="rect"/>
        </v:shapetype>
        <v:shape id="_x0000_s2090" type="#_x0000_t202" style="width:28.05pt;height:841.9pt;margin-top:-49.25pt;margin-left:483.75pt;position:absolute;v-text-anchor:middle;z-index:251697152">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91" type="#_x0000_t202" style="width:28pt;height:841.9pt;margin-top:-50pt;margin-left:511.5pt;position:absolute;v-text-anchor:middle;z-index:251696128"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092" type="#_x0000_t202" style="width:28.05pt;height:841.9pt;margin-top:-49.05pt;margin-left:538.95pt;position:absolute;v-text-anchor:middle;z-index:251695104">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ABE5777"/>
    <w:multiLevelType w:val="hybridMultilevel"/>
    <w:tmpl w:val="6FA45626"/>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992"/>
    <w:rsid w:val="000232A6"/>
    <w:rsid w:val="00026C90"/>
    <w:rsid w:val="00033149"/>
    <w:rsid w:val="000447EF"/>
    <w:rsid w:val="00061BE9"/>
    <w:rsid w:val="00086821"/>
    <w:rsid w:val="000921B3"/>
    <w:rsid w:val="000C14E4"/>
    <w:rsid w:val="000E5A87"/>
    <w:rsid w:val="000F6EA0"/>
    <w:rsid w:val="00105C1A"/>
    <w:rsid w:val="00116AFE"/>
    <w:rsid w:val="00125873"/>
    <w:rsid w:val="001617FA"/>
    <w:rsid w:val="001F1A98"/>
    <w:rsid w:val="002406BA"/>
    <w:rsid w:val="0024192D"/>
    <w:rsid w:val="002A2386"/>
    <w:rsid w:val="00346D27"/>
    <w:rsid w:val="00367612"/>
    <w:rsid w:val="00376FB5"/>
    <w:rsid w:val="003C0E0D"/>
    <w:rsid w:val="003D76B5"/>
    <w:rsid w:val="00415AB9"/>
    <w:rsid w:val="00455CDE"/>
    <w:rsid w:val="00467275"/>
    <w:rsid w:val="0047773D"/>
    <w:rsid w:val="0049652B"/>
    <w:rsid w:val="004A0911"/>
    <w:rsid w:val="004A2CE9"/>
    <w:rsid w:val="004E63D0"/>
    <w:rsid w:val="00502DD9"/>
    <w:rsid w:val="00511137"/>
    <w:rsid w:val="0052443C"/>
    <w:rsid w:val="0052721C"/>
    <w:rsid w:val="00545EDD"/>
    <w:rsid w:val="00552B17"/>
    <w:rsid w:val="0059168F"/>
    <w:rsid w:val="005B62FF"/>
    <w:rsid w:val="00606320"/>
    <w:rsid w:val="006257AC"/>
    <w:rsid w:val="006308DF"/>
    <w:rsid w:val="00633664"/>
    <w:rsid w:val="0064153B"/>
    <w:rsid w:val="006426C7"/>
    <w:rsid w:val="006435C0"/>
    <w:rsid w:val="0067552A"/>
    <w:rsid w:val="007306CB"/>
    <w:rsid w:val="007543DC"/>
    <w:rsid w:val="0079637F"/>
    <w:rsid w:val="007A4D62"/>
    <w:rsid w:val="007A55E5"/>
    <w:rsid w:val="007A64BA"/>
    <w:rsid w:val="007B768F"/>
    <w:rsid w:val="007D1233"/>
    <w:rsid w:val="007D3388"/>
    <w:rsid w:val="007F4AC3"/>
    <w:rsid w:val="00881010"/>
    <w:rsid w:val="008B3E8D"/>
    <w:rsid w:val="008D5E00"/>
    <w:rsid w:val="008E3852"/>
    <w:rsid w:val="008E7519"/>
    <w:rsid w:val="00917B6F"/>
    <w:rsid w:val="00964BEF"/>
    <w:rsid w:val="009E1FB8"/>
    <w:rsid w:val="009E611B"/>
    <w:rsid w:val="00A0138B"/>
    <w:rsid w:val="00A15051"/>
    <w:rsid w:val="00A16BEE"/>
    <w:rsid w:val="00A27427"/>
    <w:rsid w:val="00A34636"/>
    <w:rsid w:val="00A5525A"/>
    <w:rsid w:val="00A739F2"/>
    <w:rsid w:val="00A77B3E"/>
    <w:rsid w:val="00A842D1"/>
    <w:rsid w:val="00AD3992"/>
    <w:rsid w:val="00AD3AD8"/>
    <w:rsid w:val="00AD53AA"/>
    <w:rsid w:val="00B04A98"/>
    <w:rsid w:val="00B22509"/>
    <w:rsid w:val="00B55454"/>
    <w:rsid w:val="00B5694A"/>
    <w:rsid w:val="00B64269"/>
    <w:rsid w:val="00B658EB"/>
    <w:rsid w:val="00B65DFA"/>
    <w:rsid w:val="00B7738E"/>
    <w:rsid w:val="00BC3D25"/>
    <w:rsid w:val="00BF07DF"/>
    <w:rsid w:val="00C034EB"/>
    <w:rsid w:val="00C13381"/>
    <w:rsid w:val="00C47B3E"/>
    <w:rsid w:val="00C5253F"/>
    <w:rsid w:val="00C61CDD"/>
    <w:rsid w:val="00C934A0"/>
    <w:rsid w:val="00C97C4A"/>
    <w:rsid w:val="00CA1055"/>
    <w:rsid w:val="00CB28FF"/>
    <w:rsid w:val="00CB65C6"/>
    <w:rsid w:val="00CF1708"/>
    <w:rsid w:val="00CF31B1"/>
    <w:rsid w:val="00D01D8B"/>
    <w:rsid w:val="00D13C84"/>
    <w:rsid w:val="00D21C2C"/>
    <w:rsid w:val="00D44CF8"/>
    <w:rsid w:val="00D52E2B"/>
    <w:rsid w:val="00DA722F"/>
    <w:rsid w:val="00DC383C"/>
    <w:rsid w:val="00DD4B4F"/>
    <w:rsid w:val="00E02136"/>
    <w:rsid w:val="00E17E42"/>
    <w:rsid w:val="00E210B8"/>
    <w:rsid w:val="00E2676D"/>
    <w:rsid w:val="00E55184"/>
    <w:rsid w:val="00EA770D"/>
    <w:rsid w:val="00ED2B12"/>
    <w:rsid w:val="00ED70A8"/>
    <w:rsid w:val="00F131A7"/>
    <w:rsid w:val="00F20903"/>
    <w:rsid w:val="00F37D33"/>
    <w:rsid w:val="00F62C26"/>
    <w:rsid w:val="00F9054F"/>
    <w:rsid w:val="00FA5C16"/>
    <w:rsid w:val="00FC0F9D"/>
    <w:rsid w:val="00FF71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38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AD39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D3992"/>
    <w:rPr>
      <w:sz w:val="18"/>
      <w:szCs w:val="18"/>
    </w:rPr>
  </w:style>
  <w:style w:type="paragraph" w:styleId="Footer">
    <w:name w:val="footer"/>
    <w:basedOn w:val="Normal"/>
    <w:link w:val="Char0"/>
    <w:uiPriority w:val="99"/>
    <w:unhideWhenUsed/>
    <w:rsid w:val="00AD399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D3992"/>
    <w:rPr>
      <w:sz w:val="18"/>
      <w:szCs w:val="18"/>
    </w:rPr>
  </w:style>
  <w:style w:type="paragraph" w:styleId="BalloonText">
    <w:name w:val="Balloon Text"/>
    <w:basedOn w:val="Normal"/>
    <w:link w:val="Char1"/>
    <w:uiPriority w:val="99"/>
    <w:semiHidden/>
    <w:unhideWhenUsed/>
    <w:rsid w:val="00AD3992"/>
    <w:rPr>
      <w:sz w:val="18"/>
      <w:szCs w:val="18"/>
    </w:rPr>
  </w:style>
  <w:style w:type="character" w:customStyle="1" w:styleId="Char1">
    <w:name w:val="批注框文本 Char"/>
    <w:basedOn w:val="DefaultParagraphFont"/>
    <w:link w:val="BalloonText"/>
    <w:uiPriority w:val="99"/>
    <w:semiHidden/>
    <w:rsid w:val="00AD3992"/>
    <w:rPr>
      <w:sz w:val="18"/>
      <w:szCs w:val="18"/>
    </w:rPr>
  </w:style>
  <w:style w:type="paragraph" w:styleId="NoSpacing">
    <w:name w:val="No Spacing"/>
    <w:link w:val="Char2"/>
    <w:uiPriority w:val="1"/>
    <w:qFormat/>
    <w:rsid w:val="00AD3992"/>
    <w:rPr>
      <w:kern w:val="0"/>
      <w:sz w:val="22"/>
    </w:rPr>
  </w:style>
  <w:style w:type="character" w:customStyle="1" w:styleId="Char2">
    <w:name w:val="无间隔 Char"/>
    <w:basedOn w:val="DefaultParagraphFont"/>
    <w:link w:val="NoSpacing"/>
    <w:uiPriority w:val="1"/>
    <w:rsid w:val="00AD3992"/>
    <w:rPr>
      <w:kern w:val="0"/>
      <w:sz w:val="22"/>
    </w:rPr>
  </w:style>
  <w:style w:type="paragraph" w:styleId="ListParagraph">
    <w:name w:val="List Paragraph"/>
    <w:basedOn w:val="Normal"/>
    <w:uiPriority w:val="34"/>
    <w:qFormat/>
    <w:rsid w:val="00D21C2C"/>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jpeg" /><Relationship Id="rId12" Type="http://schemas.openxmlformats.org/officeDocument/2006/relationships/image" Target="media/image4.png"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image" Target="media/image5.png" /><Relationship Id="rId18" Type="http://schemas.openxmlformats.org/officeDocument/2006/relationships/image" Target="media/image6.png"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5.xml" /><Relationship Id="rId22" Type="http://schemas.openxmlformats.org/officeDocument/2006/relationships/footer" Target="footer6.xml" /><Relationship Id="rId23" Type="http://schemas.openxmlformats.org/officeDocument/2006/relationships/image" Target="media/image7.png" /><Relationship Id="rId24" Type="http://schemas.openxmlformats.org/officeDocument/2006/relationships/image" Target="media/image8.png" /><Relationship Id="rId25" Type="http://schemas.openxmlformats.org/officeDocument/2006/relationships/header" Target="header7.xml" /><Relationship Id="rId26" Type="http://schemas.openxmlformats.org/officeDocument/2006/relationships/header" Target="header8.xml" /><Relationship Id="rId27" Type="http://schemas.openxmlformats.org/officeDocument/2006/relationships/footer" Target="footer7.xml" /><Relationship Id="rId28" Type="http://schemas.openxmlformats.org/officeDocument/2006/relationships/footer" Target="footer8.xml" /><Relationship Id="rId29" Type="http://schemas.openxmlformats.org/officeDocument/2006/relationships/image" Target="media/image9.png" /><Relationship Id="rId3" Type="http://schemas.openxmlformats.org/officeDocument/2006/relationships/fontTable" Target="fontTable.xml" /><Relationship Id="rId30" Type="http://schemas.openxmlformats.org/officeDocument/2006/relationships/image" Target="media/image10.png" /><Relationship Id="rId31" Type="http://schemas.openxmlformats.org/officeDocument/2006/relationships/image" Target="media/image11.jpeg" /><Relationship Id="rId32" Type="http://schemas.openxmlformats.org/officeDocument/2006/relationships/image" Target="media/image12.png" /><Relationship Id="rId33" Type="http://schemas.openxmlformats.org/officeDocument/2006/relationships/image" Target="media/image13.png" /><Relationship Id="rId34" Type="http://schemas.openxmlformats.org/officeDocument/2006/relationships/header" Target="header9.xml" /><Relationship Id="rId35" Type="http://schemas.openxmlformats.org/officeDocument/2006/relationships/header" Target="header10.xml" /><Relationship Id="rId36" Type="http://schemas.openxmlformats.org/officeDocument/2006/relationships/footer" Target="footer9.xml" /><Relationship Id="rId37" Type="http://schemas.openxmlformats.org/officeDocument/2006/relationships/footer" Target="footer10.xml" /><Relationship Id="rId38" Type="http://schemas.openxmlformats.org/officeDocument/2006/relationships/image" Target="media/image14.png" /><Relationship Id="rId39" Type="http://schemas.openxmlformats.org/officeDocument/2006/relationships/image" Target="media/image15.png" /><Relationship Id="rId4" Type="http://schemas.openxmlformats.org/officeDocument/2006/relationships/customXml" Target="../customXml/item1.xml" /><Relationship Id="rId40" Type="http://schemas.openxmlformats.org/officeDocument/2006/relationships/header" Target="header11.xml" /><Relationship Id="rId41" Type="http://schemas.openxmlformats.org/officeDocument/2006/relationships/header" Target="header12.xml" /><Relationship Id="rId42" Type="http://schemas.openxmlformats.org/officeDocument/2006/relationships/footer" Target="footer11.xml" /><Relationship Id="rId43" Type="http://schemas.openxmlformats.org/officeDocument/2006/relationships/footer" Target="footer12.xml" /><Relationship Id="rId44" Type="http://schemas.openxmlformats.org/officeDocument/2006/relationships/image" Target="media/image16.png" /><Relationship Id="rId45" Type="http://schemas.openxmlformats.org/officeDocument/2006/relationships/image" Target="media/image17.png" /><Relationship Id="rId46" Type="http://schemas.openxmlformats.org/officeDocument/2006/relationships/image" Target="media/image18.png" /><Relationship Id="rId47" Type="http://schemas.openxmlformats.org/officeDocument/2006/relationships/image" Target="media/image19.png" /><Relationship Id="rId48" Type="http://schemas.openxmlformats.org/officeDocument/2006/relationships/header" Target="header13.xml" /><Relationship Id="rId49" Type="http://schemas.openxmlformats.org/officeDocument/2006/relationships/header" Target="header14.xml" /><Relationship Id="rId5" Type="http://schemas.openxmlformats.org/officeDocument/2006/relationships/image" Target="media/image1.png" /><Relationship Id="rId50" Type="http://schemas.openxmlformats.org/officeDocument/2006/relationships/footer" Target="footer13.xml" /><Relationship Id="rId51" Type="http://schemas.openxmlformats.org/officeDocument/2006/relationships/footer" Target="footer14.xml" /><Relationship Id="rId52" Type="http://schemas.openxmlformats.org/officeDocument/2006/relationships/image" Target="media/image20.png" /><Relationship Id="rId53" Type="http://schemas.openxmlformats.org/officeDocument/2006/relationships/image" Target="media/image21.png" /><Relationship Id="rId54" Type="http://schemas.openxmlformats.org/officeDocument/2006/relationships/image" Target="media/image22.png" /><Relationship Id="rId55" Type="http://schemas.openxmlformats.org/officeDocument/2006/relationships/image" Target="media/image23.png" /><Relationship Id="rId56" Type="http://schemas.openxmlformats.org/officeDocument/2006/relationships/header" Target="header15.xml" /><Relationship Id="rId57" Type="http://schemas.openxmlformats.org/officeDocument/2006/relationships/header" Target="header16.xml" /><Relationship Id="rId58" Type="http://schemas.openxmlformats.org/officeDocument/2006/relationships/footer" Target="footer15.xml" /><Relationship Id="rId59" Type="http://schemas.openxmlformats.org/officeDocument/2006/relationships/footer" Target="footer16.xml" /><Relationship Id="rId6" Type="http://schemas.openxmlformats.org/officeDocument/2006/relationships/header" Target="header1.xml" /><Relationship Id="rId60" Type="http://schemas.openxmlformats.org/officeDocument/2006/relationships/image" Target="media/image24.png" /><Relationship Id="rId61" Type="http://schemas.openxmlformats.org/officeDocument/2006/relationships/hyperlink" Target="https://d.book118.com/288076056051006037" TargetMode="External" /><Relationship Id="rId62" Type="http://schemas.openxmlformats.org/officeDocument/2006/relationships/header" Target="header17.xml" /><Relationship Id="rId63" Type="http://schemas.openxmlformats.org/officeDocument/2006/relationships/header" Target="header18.xml" /><Relationship Id="rId64" Type="http://schemas.openxmlformats.org/officeDocument/2006/relationships/footer" Target="footer17.xml" /><Relationship Id="rId65" Type="http://schemas.openxmlformats.org/officeDocument/2006/relationships/footer" Target="footer18.xml" /><Relationship Id="rId66" Type="http://schemas.openxmlformats.org/officeDocument/2006/relationships/theme" Target="theme/theme1.xml" /><Relationship Id="rId67" Type="http://schemas.openxmlformats.org/officeDocument/2006/relationships/numbering" Target="numbering.xml" /><Relationship Id="rId68" Type="http://schemas.openxmlformats.org/officeDocument/2006/relationships/styles" Target="styles.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8F4A6-A5E1-4D1E-86B2-8EAB1E857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11</Pages>
  <Words>0</Words>
  <Characters>0</Characters>
  <Application>Microsoft Office Word</Application>
  <DocSecurity>0</DocSecurity>
  <Lines>0</Lines>
  <Paragraphs>0</Paragraphs>
  <ScaleCrop>false</ScaleCrop>
  <Company>7ccj.com</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7ccj.com</dc:creator>
  <cp:lastModifiedBy>Administrator</cp:lastModifiedBy>
  <cp:revision>5</cp:revision>
  <dcterms:created xsi:type="dcterms:W3CDTF">2011-01-13T09:46:00Z</dcterms:created>
  <dcterms:modified xsi:type="dcterms:W3CDTF">2021-11-27T03:32:00Z</dcterms:modified>
</cp:coreProperties>
</file>