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妇幼保健服务项目规划设计纲要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3" w:history="1">
        <w:r>
          <w:rPr>
            <w:rFonts w:ascii="仿宋" w:eastAsia="仿宋" w:hAnsi="仿宋" w:cs="仿宋" w:hint="eastAsia"/>
            <w:lang w:eastAsia="zh-CN"/>
          </w:rPr>
          <w:t>前言</w:t>
        </w:r>
        <w:r>
          <w:tab/>
        </w:r>
        <w:r>
          <w:fldChar w:fldCharType="begin"/>
        </w:r>
        <w:r>
          <w:instrText xml:space="preserve"> PAGEREF _Toc19693 \h </w:instrText>
        </w:r>
        <w:r>
          <w:fldChar w:fldCharType="separate"/>
        </w:r>
        <w:r>
          <w:t>3</w:t>
        </w:r>
        <w:r>
          <w:fldChar w:fldCharType="end"/>
        </w:r>
      </w:hyperlink>
    </w:p>
    <w:p>
      <w:pPr>
        <w:pStyle w:val="TOC1"/>
        <w:tabs>
          <w:tab w:val="right" w:leader="dot" w:pos="8306"/>
        </w:tabs>
      </w:pPr>
      <w:hyperlink w:anchor="_Toc1806" w:history="1">
        <w:r>
          <w:rPr>
            <w:rFonts w:ascii="仿宋" w:eastAsia="仿宋" w:hAnsi="仿宋" w:cs="仿宋" w:hint="eastAsia"/>
            <w:lang w:eastAsia="zh-CN"/>
          </w:rPr>
          <w:t>一、市场分析、调研</w:t>
        </w:r>
        <w:r>
          <w:tab/>
        </w:r>
        <w:r>
          <w:fldChar w:fldCharType="begin"/>
        </w:r>
        <w:r>
          <w:instrText xml:space="preserve"> PAGEREF _Toc1806 \h </w:instrText>
        </w:r>
        <w:r>
          <w:fldChar w:fldCharType="separate"/>
        </w:r>
        <w:r>
          <w:t>3</w:t>
        </w:r>
        <w:r>
          <w:fldChar w:fldCharType="end"/>
        </w:r>
      </w:hyperlink>
    </w:p>
    <w:p>
      <w:pPr>
        <w:pStyle w:val="TOC2"/>
        <w:tabs>
          <w:tab w:val="right" w:leader="dot" w:pos="8306"/>
        </w:tabs>
      </w:pPr>
      <w:hyperlink w:anchor="_Toc2780" w:history="1">
        <w:r>
          <w:rPr>
            <w:rFonts w:ascii="仿宋" w:eastAsia="仿宋" w:hAnsi="仿宋" w:cs="仿宋" w:hint="eastAsia"/>
            <w:lang w:eastAsia="zh-CN"/>
          </w:rPr>
          <w:t>(一)、妇幼保健服务行业分析</w:t>
        </w:r>
        <w:r>
          <w:tab/>
        </w:r>
        <w:r>
          <w:fldChar w:fldCharType="begin"/>
        </w:r>
        <w:r>
          <w:instrText xml:space="preserve"> PAGEREF _Toc2780 \h </w:instrText>
        </w:r>
        <w:r>
          <w:fldChar w:fldCharType="separate"/>
        </w:r>
        <w:r>
          <w:t>3</w:t>
        </w:r>
        <w:r>
          <w:fldChar w:fldCharType="end"/>
        </w:r>
      </w:hyperlink>
    </w:p>
    <w:p>
      <w:pPr>
        <w:pStyle w:val="TOC2"/>
        <w:tabs>
          <w:tab w:val="right" w:leader="dot" w:pos="8306"/>
        </w:tabs>
      </w:pPr>
      <w:hyperlink w:anchor="_Toc10508" w:history="1">
        <w:r>
          <w:rPr>
            <w:rFonts w:ascii="仿宋" w:eastAsia="仿宋" w:hAnsi="仿宋" w:cs="仿宋" w:hint="eastAsia"/>
            <w:lang w:eastAsia="zh-CN"/>
          </w:rPr>
          <w:t>(二)、妇幼保健服务市场分析预测</w:t>
        </w:r>
        <w:r>
          <w:tab/>
        </w:r>
        <w:r>
          <w:fldChar w:fldCharType="begin"/>
        </w:r>
        <w:r>
          <w:instrText xml:space="preserve"> PAGEREF _Toc10508 \h </w:instrText>
        </w:r>
        <w:r>
          <w:fldChar w:fldCharType="separate"/>
        </w:r>
        <w:r>
          <w:t>4</w:t>
        </w:r>
        <w:r>
          <w:fldChar w:fldCharType="end"/>
        </w:r>
      </w:hyperlink>
    </w:p>
    <w:p>
      <w:pPr>
        <w:pStyle w:val="TOC1"/>
        <w:tabs>
          <w:tab w:val="right" w:leader="dot" w:pos="8306"/>
        </w:tabs>
      </w:pPr>
      <w:hyperlink w:anchor="_Toc20771" w:history="1">
        <w:r>
          <w:rPr>
            <w:rFonts w:ascii="仿宋" w:eastAsia="仿宋" w:hAnsi="仿宋" w:cs="仿宋" w:hint="eastAsia"/>
            <w:lang w:eastAsia="zh-CN"/>
          </w:rPr>
          <w:t>二、妇幼保健服务项目文档管理</w:t>
        </w:r>
        <w:r>
          <w:tab/>
        </w:r>
        <w:r>
          <w:fldChar w:fldCharType="begin"/>
        </w:r>
        <w:r>
          <w:instrText xml:space="preserve"> PAGEREF _Toc20771 \h </w:instrText>
        </w:r>
        <w:r>
          <w:fldChar w:fldCharType="separate"/>
        </w:r>
        <w:r>
          <w:t>5</w:t>
        </w:r>
        <w:r>
          <w:fldChar w:fldCharType="end"/>
        </w:r>
      </w:hyperlink>
    </w:p>
    <w:p>
      <w:pPr>
        <w:pStyle w:val="TOC2"/>
        <w:tabs>
          <w:tab w:val="right" w:leader="dot" w:pos="8306"/>
        </w:tabs>
      </w:pPr>
      <w:hyperlink w:anchor="_Toc4767" w:history="1">
        <w:r>
          <w:rPr>
            <w:rFonts w:ascii="仿宋" w:eastAsia="仿宋" w:hAnsi="仿宋" w:cs="仿宋" w:hint="eastAsia"/>
            <w:lang w:eastAsia="zh-CN"/>
          </w:rPr>
          <w:t>(一)、文档编制与审查</w:t>
        </w:r>
        <w:r>
          <w:tab/>
        </w:r>
        <w:r>
          <w:fldChar w:fldCharType="begin"/>
        </w:r>
        <w:r>
          <w:instrText xml:space="preserve"> PAGEREF _Toc4767 \h </w:instrText>
        </w:r>
        <w:r>
          <w:fldChar w:fldCharType="separate"/>
        </w:r>
        <w:r>
          <w:t>5</w:t>
        </w:r>
        <w:r>
          <w:fldChar w:fldCharType="end"/>
        </w:r>
      </w:hyperlink>
    </w:p>
    <w:p>
      <w:pPr>
        <w:pStyle w:val="TOC2"/>
        <w:tabs>
          <w:tab w:val="right" w:leader="dot" w:pos="8306"/>
        </w:tabs>
      </w:pPr>
      <w:hyperlink w:anchor="_Toc7124" w:history="1">
        <w:r>
          <w:rPr>
            <w:rFonts w:ascii="仿宋" w:eastAsia="仿宋" w:hAnsi="仿宋" w:cs="仿宋" w:hint="eastAsia"/>
            <w:lang w:eastAsia="zh-CN"/>
          </w:rPr>
          <w:t>(二)、文档发布与分发</w:t>
        </w:r>
        <w:r>
          <w:tab/>
        </w:r>
        <w:r>
          <w:fldChar w:fldCharType="begin"/>
        </w:r>
        <w:r>
          <w:instrText xml:space="preserve"> PAGEREF _Toc7124 \h </w:instrText>
        </w:r>
        <w:r>
          <w:fldChar w:fldCharType="separate"/>
        </w:r>
        <w:r>
          <w:t>6</w:t>
        </w:r>
        <w:r>
          <w:fldChar w:fldCharType="end"/>
        </w:r>
      </w:hyperlink>
    </w:p>
    <w:p>
      <w:pPr>
        <w:pStyle w:val="TOC2"/>
        <w:tabs>
          <w:tab w:val="right" w:leader="dot" w:pos="8306"/>
        </w:tabs>
      </w:pPr>
      <w:hyperlink w:anchor="_Toc26215" w:history="1">
        <w:r>
          <w:rPr>
            <w:rFonts w:ascii="仿宋" w:eastAsia="仿宋" w:hAnsi="仿宋" w:cs="仿宋" w:hint="eastAsia"/>
            <w:lang w:eastAsia="zh-CN"/>
          </w:rPr>
          <w:t>(三)、文档存档与归档</w:t>
        </w:r>
        <w:r>
          <w:tab/>
        </w:r>
        <w:r>
          <w:fldChar w:fldCharType="begin"/>
        </w:r>
        <w:r>
          <w:instrText xml:space="preserve"> PAGEREF _Toc26215 \h </w:instrText>
        </w:r>
        <w:r>
          <w:fldChar w:fldCharType="separate"/>
        </w:r>
        <w:r>
          <w:t>7</w:t>
        </w:r>
        <w:r>
          <w:fldChar w:fldCharType="end"/>
        </w:r>
      </w:hyperlink>
    </w:p>
    <w:p>
      <w:pPr>
        <w:pStyle w:val="TOC1"/>
        <w:tabs>
          <w:tab w:val="right" w:leader="dot" w:pos="8306"/>
        </w:tabs>
      </w:pPr>
      <w:hyperlink w:anchor="_Toc9863" w:history="1">
        <w:r>
          <w:rPr>
            <w:rFonts w:ascii="仿宋" w:eastAsia="仿宋" w:hAnsi="仿宋" w:cs="仿宋" w:hint="eastAsia"/>
            <w:lang w:eastAsia="zh-CN"/>
          </w:rPr>
          <w:t>三、妇幼保健服务项目建设背景及必要性分析</w:t>
        </w:r>
        <w:r>
          <w:tab/>
        </w:r>
        <w:r>
          <w:fldChar w:fldCharType="begin"/>
        </w:r>
        <w:r>
          <w:instrText xml:space="preserve"> PAGEREF _Toc9863 \h </w:instrText>
        </w:r>
        <w:r>
          <w:fldChar w:fldCharType="separate"/>
        </w:r>
        <w:r>
          <w:t>8</w:t>
        </w:r>
        <w:r>
          <w:fldChar w:fldCharType="end"/>
        </w:r>
      </w:hyperlink>
    </w:p>
    <w:p>
      <w:pPr>
        <w:pStyle w:val="TOC2"/>
        <w:tabs>
          <w:tab w:val="right" w:leader="dot" w:pos="8306"/>
        </w:tabs>
      </w:pPr>
      <w:hyperlink w:anchor="_Toc20296" w:history="1">
        <w:r>
          <w:rPr>
            <w:rFonts w:ascii="仿宋" w:eastAsia="仿宋" w:hAnsi="仿宋" w:cs="仿宋" w:hint="eastAsia"/>
            <w:lang w:eastAsia="zh-CN"/>
          </w:rPr>
          <w:t>(一)、妇幼保健服务项目背景分析</w:t>
        </w:r>
        <w:r>
          <w:tab/>
        </w:r>
        <w:r>
          <w:fldChar w:fldCharType="begin"/>
        </w:r>
        <w:r>
          <w:instrText xml:space="preserve"> PAGEREF _Toc20296 \h </w:instrText>
        </w:r>
        <w:r>
          <w:fldChar w:fldCharType="separate"/>
        </w:r>
        <w:r>
          <w:t>8</w:t>
        </w:r>
        <w:r>
          <w:fldChar w:fldCharType="end"/>
        </w:r>
      </w:hyperlink>
    </w:p>
    <w:p>
      <w:pPr>
        <w:pStyle w:val="TOC2"/>
        <w:tabs>
          <w:tab w:val="right" w:leader="dot" w:pos="8306"/>
        </w:tabs>
      </w:pPr>
      <w:hyperlink w:anchor="_Toc32660" w:history="1">
        <w:r>
          <w:rPr>
            <w:rFonts w:ascii="仿宋" w:eastAsia="仿宋" w:hAnsi="仿宋" w:cs="仿宋" w:hint="eastAsia"/>
            <w:lang w:eastAsia="zh-CN"/>
          </w:rPr>
          <w:t>(二)、妇幼保健服务项目建设必要性分析</w:t>
        </w:r>
        <w:r>
          <w:tab/>
        </w:r>
        <w:r>
          <w:fldChar w:fldCharType="begin"/>
        </w:r>
        <w:r>
          <w:instrText xml:space="preserve"> PAGEREF _Toc32660 \h </w:instrText>
        </w:r>
        <w:r>
          <w:fldChar w:fldCharType="separate"/>
        </w:r>
        <w:r>
          <w:t>10</w:t>
        </w:r>
        <w:r>
          <w:fldChar w:fldCharType="end"/>
        </w:r>
      </w:hyperlink>
    </w:p>
    <w:p>
      <w:pPr>
        <w:pStyle w:val="TOC1"/>
        <w:tabs>
          <w:tab w:val="right" w:leader="dot" w:pos="8306"/>
        </w:tabs>
      </w:pPr>
      <w:hyperlink w:anchor="_Toc32056" w:history="1">
        <w:r>
          <w:rPr>
            <w:rFonts w:ascii="仿宋" w:eastAsia="仿宋" w:hAnsi="仿宋" w:cs="仿宋" w:hint="eastAsia"/>
            <w:lang w:eastAsia="zh-CN"/>
          </w:rPr>
          <w:t>四、妇幼保健服务项目可持续发展</w:t>
        </w:r>
        <w:r>
          <w:tab/>
        </w:r>
        <w:r>
          <w:fldChar w:fldCharType="begin"/>
        </w:r>
        <w:r>
          <w:instrText xml:space="preserve"> PAGEREF _Toc32056 \h </w:instrText>
        </w:r>
        <w:r>
          <w:fldChar w:fldCharType="separate"/>
        </w:r>
        <w:r>
          <w:t>11</w:t>
        </w:r>
        <w:r>
          <w:fldChar w:fldCharType="end"/>
        </w:r>
      </w:hyperlink>
    </w:p>
    <w:p>
      <w:pPr>
        <w:pStyle w:val="TOC2"/>
        <w:tabs>
          <w:tab w:val="right" w:leader="dot" w:pos="8306"/>
        </w:tabs>
      </w:pPr>
      <w:hyperlink w:anchor="_Toc28199" w:history="1">
        <w:r>
          <w:rPr>
            <w:rFonts w:ascii="仿宋" w:eastAsia="仿宋" w:hAnsi="仿宋" w:cs="仿宋" w:hint="eastAsia"/>
            <w:lang w:eastAsia="zh-CN"/>
          </w:rPr>
          <w:t>(一)、可持续战略与实践</w:t>
        </w:r>
        <w:r>
          <w:tab/>
        </w:r>
        <w:r>
          <w:fldChar w:fldCharType="begin"/>
        </w:r>
        <w:r>
          <w:instrText xml:space="preserve"> PAGEREF _Toc28199 \h </w:instrText>
        </w:r>
        <w:r>
          <w:fldChar w:fldCharType="separate"/>
        </w:r>
        <w:r>
          <w:t>11</w:t>
        </w:r>
        <w:r>
          <w:fldChar w:fldCharType="end"/>
        </w:r>
      </w:hyperlink>
    </w:p>
    <w:p>
      <w:pPr>
        <w:pStyle w:val="TOC2"/>
        <w:tabs>
          <w:tab w:val="right" w:leader="dot" w:pos="8306"/>
        </w:tabs>
      </w:pPr>
      <w:hyperlink w:anchor="_Toc23927" w:history="1">
        <w:r>
          <w:rPr>
            <w:rFonts w:ascii="仿宋" w:eastAsia="仿宋" w:hAnsi="仿宋" w:cs="仿宋" w:hint="eastAsia"/>
            <w:lang w:eastAsia="zh-CN"/>
          </w:rPr>
          <w:t>(二)、环保与社会责任</w:t>
        </w:r>
        <w:r>
          <w:tab/>
        </w:r>
        <w:r>
          <w:fldChar w:fldCharType="begin"/>
        </w:r>
        <w:r>
          <w:instrText xml:space="preserve"> PAGEREF _Toc23927 \h </w:instrText>
        </w:r>
        <w:r>
          <w:fldChar w:fldCharType="separate"/>
        </w:r>
        <w:r>
          <w:t>12</w:t>
        </w:r>
        <w:r>
          <w:fldChar w:fldCharType="end"/>
        </w:r>
      </w:hyperlink>
    </w:p>
    <w:p>
      <w:pPr>
        <w:pStyle w:val="TOC1"/>
        <w:tabs>
          <w:tab w:val="right" w:leader="dot" w:pos="8306"/>
        </w:tabs>
      </w:pPr>
      <w:hyperlink w:anchor="_Toc2596" w:history="1">
        <w:r>
          <w:rPr>
            <w:rFonts w:ascii="仿宋" w:eastAsia="仿宋" w:hAnsi="仿宋" w:cs="仿宋" w:hint="eastAsia"/>
            <w:lang w:eastAsia="zh-CN"/>
          </w:rPr>
          <w:t>五、妇幼保健服务项目选址可行性分析</w:t>
        </w:r>
        <w:r>
          <w:tab/>
        </w:r>
        <w:r>
          <w:fldChar w:fldCharType="begin"/>
        </w:r>
        <w:r>
          <w:instrText xml:space="preserve"> PAGEREF _Toc2596 \h </w:instrText>
        </w:r>
        <w:r>
          <w:fldChar w:fldCharType="separate"/>
        </w:r>
        <w:r>
          <w:t>13</w:t>
        </w:r>
        <w:r>
          <w:fldChar w:fldCharType="end"/>
        </w:r>
      </w:hyperlink>
    </w:p>
    <w:p>
      <w:pPr>
        <w:pStyle w:val="TOC2"/>
        <w:tabs>
          <w:tab w:val="right" w:leader="dot" w:pos="8306"/>
        </w:tabs>
      </w:pPr>
      <w:hyperlink w:anchor="_Toc4467" w:history="1">
        <w:r>
          <w:rPr>
            <w:rFonts w:ascii="仿宋" w:eastAsia="仿宋" w:hAnsi="仿宋" w:cs="仿宋" w:hint="eastAsia"/>
            <w:lang w:eastAsia="zh-CN"/>
          </w:rPr>
          <w:t>(一)、妇幼保健服务项目选址</w:t>
        </w:r>
        <w:r>
          <w:tab/>
        </w:r>
        <w:r>
          <w:fldChar w:fldCharType="begin"/>
        </w:r>
        <w:r>
          <w:instrText xml:space="preserve"> PAGEREF _Toc4467 \h </w:instrText>
        </w:r>
        <w:r>
          <w:fldChar w:fldCharType="separate"/>
        </w:r>
        <w:r>
          <w:t>13</w:t>
        </w:r>
        <w:r>
          <w:fldChar w:fldCharType="end"/>
        </w:r>
      </w:hyperlink>
    </w:p>
    <w:p>
      <w:pPr>
        <w:pStyle w:val="TOC2"/>
        <w:tabs>
          <w:tab w:val="right" w:leader="dot" w:pos="8306"/>
        </w:tabs>
      </w:pPr>
      <w:hyperlink w:anchor="_Toc7151" w:history="1">
        <w:r>
          <w:rPr>
            <w:rFonts w:ascii="仿宋" w:eastAsia="仿宋" w:hAnsi="仿宋" w:cs="仿宋" w:hint="eastAsia"/>
            <w:lang w:eastAsia="zh-CN"/>
          </w:rPr>
          <w:t>(二)、用地控制指标</w:t>
        </w:r>
        <w:r>
          <w:tab/>
        </w:r>
        <w:r>
          <w:fldChar w:fldCharType="begin"/>
        </w:r>
        <w:r>
          <w:instrText xml:space="preserve"> PAGEREF _Toc7151 \h </w:instrText>
        </w:r>
        <w:r>
          <w:fldChar w:fldCharType="separate"/>
        </w:r>
        <w:r>
          <w:t>13</w:t>
        </w:r>
        <w:r>
          <w:fldChar w:fldCharType="end"/>
        </w:r>
      </w:hyperlink>
    </w:p>
    <w:p>
      <w:pPr>
        <w:pStyle w:val="TOC2"/>
        <w:tabs>
          <w:tab w:val="right" w:leader="dot" w:pos="8306"/>
        </w:tabs>
      </w:pPr>
      <w:hyperlink w:anchor="_Toc494" w:history="1">
        <w:r>
          <w:rPr>
            <w:rFonts w:ascii="仿宋" w:eastAsia="仿宋" w:hAnsi="仿宋" w:cs="仿宋" w:hint="eastAsia"/>
            <w:lang w:eastAsia="zh-CN"/>
          </w:rPr>
          <w:t>(三)、节约用地措施</w:t>
        </w:r>
        <w:r>
          <w:tab/>
        </w:r>
        <w:r>
          <w:fldChar w:fldCharType="begin"/>
        </w:r>
        <w:r>
          <w:instrText xml:space="preserve"> PAGEREF _Toc494 \h </w:instrText>
        </w:r>
        <w:r>
          <w:fldChar w:fldCharType="separate"/>
        </w:r>
        <w:r>
          <w:t>15</w:t>
        </w:r>
        <w:r>
          <w:fldChar w:fldCharType="end"/>
        </w:r>
      </w:hyperlink>
    </w:p>
    <w:p>
      <w:pPr>
        <w:pStyle w:val="TOC2"/>
        <w:tabs>
          <w:tab w:val="right" w:leader="dot" w:pos="8306"/>
        </w:tabs>
      </w:pPr>
      <w:hyperlink w:anchor="_Toc19339" w:history="1">
        <w:r>
          <w:rPr>
            <w:rFonts w:ascii="仿宋" w:eastAsia="仿宋" w:hAnsi="仿宋" w:cs="仿宋" w:hint="eastAsia"/>
            <w:lang w:eastAsia="zh-CN"/>
          </w:rPr>
          <w:t>(四)、总图布置方案</w:t>
        </w:r>
        <w:r>
          <w:tab/>
        </w:r>
        <w:r>
          <w:fldChar w:fldCharType="begin"/>
        </w:r>
        <w:r>
          <w:instrText xml:space="preserve"> PAGEREF _Toc19339 \h </w:instrText>
        </w:r>
        <w:r>
          <w:fldChar w:fldCharType="separate"/>
        </w:r>
        <w:r>
          <w:t>16</w:t>
        </w:r>
        <w:r>
          <w:fldChar w:fldCharType="end"/>
        </w:r>
      </w:hyperlink>
    </w:p>
    <w:p>
      <w:pPr>
        <w:pStyle w:val="TOC2"/>
        <w:tabs>
          <w:tab w:val="right" w:leader="dot" w:pos="8306"/>
        </w:tabs>
      </w:pPr>
      <w:hyperlink w:anchor="_Toc6167" w:history="1">
        <w:r>
          <w:rPr>
            <w:rFonts w:ascii="仿宋" w:eastAsia="仿宋" w:hAnsi="仿宋" w:cs="仿宋" w:hint="eastAsia"/>
            <w:lang w:eastAsia="zh-CN"/>
          </w:rPr>
          <w:t>(五)、选址综合评价</w:t>
        </w:r>
        <w:r>
          <w:tab/>
        </w:r>
        <w:r>
          <w:fldChar w:fldCharType="begin"/>
        </w:r>
        <w:r>
          <w:instrText xml:space="preserve"> PAGEREF _Toc6167 \h </w:instrText>
        </w:r>
        <w:r>
          <w:fldChar w:fldCharType="separate"/>
        </w:r>
        <w:r>
          <w:t>17</w:t>
        </w:r>
        <w:r>
          <w:fldChar w:fldCharType="end"/>
        </w:r>
      </w:hyperlink>
    </w:p>
    <w:p>
      <w:pPr>
        <w:pStyle w:val="TOC1"/>
        <w:tabs>
          <w:tab w:val="right" w:leader="dot" w:pos="8306"/>
        </w:tabs>
      </w:pPr>
      <w:hyperlink w:anchor="_Toc8631" w:history="1">
        <w:r>
          <w:rPr>
            <w:rFonts w:ascii="仿宋" w:eastAsia="仿宋" w:hAnsi="仿宋" w:cs="仿宋" w:hint="eastAsia"/>
            <w:lang w:eastAsia="zh-CN"/>
          </w:rPr>
          <w:t>六、工艺说明</w:t>
        </w:r>
        <w:r>
          <w:tab/>
        </w:r>
        <w:r>
          <w:fldChar w:fldCharType="begin"/>
        </w:r>
        <w:r>
          <w:instrText xml:space="preserve"> PAGEREF _Toc8631 \h </w:instrText>
        </w:r>
        <w:r>
          <w:fldChar w:fldCharType="separate"/>
        </w:r>
        <w:r>
          <w:t>18</w:t>
        </w:r>
        <w:r>
          <w:fldChar w:fldCharType="end"/>
        </w:r>
      </w:hyperlink>
    </w:p>
    <w:p>
      <w:pPr>
        <w:pStyle w:val="TOC2"/>
        <w:tabs>
          <w:tab w:val="right" w:leader="dot" w:pos="8306"/>
        </w:tabs>
      </w:pPr>
      <w:hyperlink w:anchor="_Toc13499" w:history="1">
        <w:r>
          <w:rPr>
            <w:rFonts w:ascii="仿宋" w:eastAsia="仿宋" w:hAnsi="仿宋" w:cs="仿宋" w:hint="eastAsia"/>
            <w:lang w:eastAsia="zh-CN"/>
          </w:rPr>
          <w:t>(一)、技术管理特点</w:t>
        </w:r>
        <w:r>
          <w:tab/>
        </w:r>
        <w:r>
          <w:fldChar w:fldCharType="begin"/>
        </w:r>
        <w:r>
          <w:instrText xml:space="preserve"> PAGEREF _Toc13499 \h </w:instrText>
        </w:r>
        <w:r>
          <w:fldChar w:fldCharType="separate"/>
        </w:r>
        <w:r>
          <w:t>18</w:t>
        </w:r>
        <w:r>
          <w:fldChar w:fldCharType="end"/>
        </w:r>
      </w:hyperlink>
    </w:p>
    <w:p>
      <w:pPr>
        <w:pStyle w:val="TOC2"/>
        <w:tabs>
          <w:tab w:val="right" w:leader="dot" w:pos="8306"/>
        </w:tabs>
      </w:pPr>
      <w:hyperlink w:anchor="_Toc13041" w:history="1">
        <w:r>
          <w:rPr>
            <w:rFonts w:ascii="仿宋" w:eastAsia="仿宋" w:hAnsi="仿宋" w:cs="仿宋" w:hint="eastAsia"/>
            <w:lang w:eastAsia="zh-CN"/>
          </w:rPr>
          <w:t>(二)、妇幼保健服务项目工艺技术设计方案</w:t>
        </w:r>
        <w:r>
          <w:tab/>
        </w:r>
        <w:r>
          <w:fldChar w:fldCharType="begin"/>
        </w:r>
        <w:r>
          <w:instrText xml:space="preserve"> PAGEREF _Toc13041 \h </w:instrText>
        </w:r>
        <w:r>
          <w:fldChar w:fldCharType="separate"/>
        </w:r>
        <w:r>
          <w:t>19</w:t>
        </w:r>
        <w:r>
          <w:fldChar w:fldCharType="end"/>
        </w:r>
      </w:hyperlink>
    </w:p>
    <w:p>
      <w:pPr>
        <w:pStyle w:val="TOC2"/>
        <w:tabs>
          <w:tab w:val="right" w:leader="dot" w:pos="8306"/>
        </w:tabs>
      </w:pPr>
      <w:hyperlink w:anchor="_Toc32189" w:history="1">
        <w:r>
          <w:rPr>
            <w:rFonts w:ascii="仿宋" w:eastAsia="仿宋" w:hAnsi="仿宋" w:cs="仿宋" w:hint="eastAsia"/>
            <w:lang w:eastAsia="zh-CN"/>
          </w:rPr>
          <w:t>(三)、设备选型方案</w:t>
        </w:r>
        <w:r>
          <w:tab/>
        </w:r>
        <w:r>
          <w:fldChar w:fldCharType="begin"/>
        </w:r>
        <w:r>
          <w:instrText xml:space="preserve"> PAGEREF _Toc32189 \h </w:instrText>
        </w:r>
        <w:r>
          <w:fldChar w:fldCharType="separate"/>
        </w:r>
        <w:r>
          <w:t>21</w:t>
        </w:r>
        <w:r>
          <w:fldChar w:fldCharType="end"/>
        </w:r>
      </w:hyperlink>
    </w:p>
    <w:p>
      <w:pPr>
        <w:pStyle w:val="TOC1"/>
        <w:tabs>
          <w:tab w:val="right" w:leader="dot" w:pos="8306"/>
        </w:tabs>
      </w:pPr>
      <w:hyperlink w:anchor="_Toc19329" w:history="1">
        <w:r>
          <w:rPr>
            <w:rFonts w:ascii="仿宋" w:eastAsia="仿宋" w:hAnsi="仿宋" w:cs="仿宋" w:hint="eastAsia"/>
            <w:lang w:eastAsia="zh-CN"/>
          </w:rPr>
          <w:t>七、妇幼保健服务项目人力资源培养与发展</w:t>
        </w:r>
        <w:r>
          <w:tab/>
        </w:r>
        <w:r>
          <w:fldChar w:fldCharType="begin"/>
        </w:r>
        <w:r>
          <w:instrText xml:space="preserve"> PAGEREF _Toc19329 \h </w:instrText>
        </w:r>
        <w:r>
          <w:fldChar w:fldCharType="separate"/>
        </w:r>
        <w:r>
          <w:t>22</w:t>
        </w:r>
        <w:r>
          <w:fldChar w:fldCharType="end"/>
        </w:r>
      </w:hyperlink>
    </w:p>
    <w:p>
      <w:pPr>
        <w:pStyle w:val="TOC2"/>
        <w:tabs>
          <w:tab w:val="right" w:leader="dot" w:pos="8306"/>
        </w:tabs>
      </w:pPr>
      <w:hyperlink w:anchor="_Toc7275" w:history="1">
        <w:r>
          <w:rPr>
            <w:rFonts w:ascii="仿宋" w:eastAsia="仿宋" w:hAnsi="仿宋" w:cs="仿宋" w:hint="eastAsia"/>
            <w:lang w:eastAsia="zh-CN"/>
          </w:rPr>
          <w:t>(一)、人才需求与规划</w:t>
        </w:r>
        <w:r>
          <w:tab/>
        </w:r>
        <w:r>
          <w:fldChar w:fldCharType="begin"/>
        </w:r>
        <w:r>
          <w:instrText xml:space="preserve"> PAGEREF _Toc7275 \h </w:instrText>
        </w:r>
        <w:r>
          <w:fldChar w:fldCharType="separate"/>
        </w:r>
        <w:r>
          <w:t>22</w:t>
        </w:r>
        <w:r>
          <w:fldChar w:fldCharType="end"/>
        </w:r>
      </w:hyperlink>
    </w:p>
    <w:p>
      <w:pPr>
        <w:pStyle w:val="TOC2"/>
        <w:tabs>
          <w:tab w:val="right" w:leader="dot" w:pos="8306"/>
        </w:tabs>
      </w:pPr>
      <w:hyperlink w:anchor="_Toc27905" w:history="1">
        <w:r>
          <w:rPr>
            <w:rFonts w:ascii="仿宋" w:eastAsia="仿宋" w:hAnsi="仿宋" w:cs="仿宋" w:hint="eastAsia"/>
            <w:lang w:eastAsia="zh-CN"/>
          </w:rPr>
          <w:t>(二)、培训与发展计划</w:t>
        </w:r>
        <w:r>
          <w:tab/>
        </w:r>
        <w:r>
          <w:fldChar w:fldCharType="begin"/>
        </w:r>
        <w:r>
          <w:instrText xml:space="preserve"> PAGEREF _Toc27905 \h </w:instrText>
        </w:r>
        <w:r>
          <w:fldChar w:fldCharType="separate"/>
        </w:r>
        <w:r>
          <w:t>23</w:t>
        </w:r>
        <w:r>
          <w:fldChar w:fldCharType="end"/>
        </w:r>
      </w:hyperlink>
    </w:p>
    <w:p>
      <w:pPr>
        <w:pStyle w:val="TOC1"/>
        <w:tabs>
          <w:tab w:val="right" w:leader="dot" w:pos="8306"/>
        </w:tabs>
      </w:pPr>
      <w:hyperlink w:anchor="_Toc7025" w:history="1">
        <w:r>
          <w:rPr>
            <w:rFonts w:ascii="仿宋" w:eastAsia="仿宋" w:hAnsi="仿宋" w:cs="仿宋" w:hint="eastAsia"/>
            <w:lang w:eastAsia="zh-CN"/>
          </w:rPr>
          <w:t>八、妇幼保健服务项目风险管理</w:t>
        </w:r>
        <w:r>
          <w:tab/>
        </w:r>
        <w:r>
          <w:fldChar w:fldCharType="begin"/>
        </w:r>
        <w:r>
          <w:instrText xml:space="preserve"> PAGEREF _Toc7025 \h </w:instrText>
        </w:r>
        <w:r>
          <w:fldChar w:fldCharType="separate"/>
        </w:r>
        <w:r>
          <w:t>23</w:t>
        </w:r>
        <w:r>
          <w:fldChar w:fldCharType="end"/>
        </w:r>
      </w:hyperlink>
    </w:p>
    <w:p>
      <w:pPr>
        <w:pStyle w:val="TOC2"/>
        <w:tabs>
          <w:tab w:val="right" w:leader="dot" w:pos="8306"/>
        </w:tabs>
      </w:pPr>
      <w:hyperlink w:anchor="_Toc12539" w:history="1">
        <w:r>
          <w:rPr>
            <w:rFonts w:ascii="仿宋" w:eastAsia="仿宋" w:hAnsi="仿宋" w:cs="仿宋" w:hint="eastAsia"/>
            <w:lang w:eastAsia="zh-CN"/>
          </w:rPr>
          <w:t>(一)、风险识别与评估</w:t>
        </w:r>
        <w:r>
          <w:tab/>
        </w:r>
        <w:r>
          <w:fldChar w:fldCharType="begin"/>
        </w:r>
        <w:r>
          <w:instrText xml:space="preserve"> PAGEREF _Toc12539 \h </w:instrText>
        </w:r>
        <w:r>
          <w:fldChar w:fldCharType="separate"/>
        </w:r>
        <w:r>
          <w:t>23</w:t>
        </w:r>
        <w:r>
          <w:fldChar w:fldCharType="end"/>
        </w:r>
      </w:hyperlink>
    </w:p>
    <w:p>
      <w:pPr>
        <w:pStyle w:val="TOC2"/>
        <w:tabs>
          <w:tab w:val="right" w:leader="dot" w:pos="8306"/>
        </w:tabs>
      </w:pPr>
      <w:hyperlink w:anchor="_Toc18811" w:history="1">
        <w:r>
          <w:rPr>
            <w:rFonts w:ascii="仿宋" w:eastAsia="仿宋" w:hAnsi="仿宋" w:cs="仿宋" w:hint="eastAsia"/>
            <w:lang w:eastAsia="zh-CN"/>
          </w:rPr>
          <w:t>(二)、风险应对策略</w:t>
        </w:r>
        <w:r>
          <w:tab/>
        </w:r>
        <w:r>
          <w:fldChar w:fldCharType="begin"/>
        </w:r>
        <w:r>
          <w:instrText xml:space="preserve"> PAGEREF _Toc18811 \h </w:instrText>
        </w:r>
        <w:r>
          <w:fldChar w:fldCharType="separate"/>
        </w:r>
        <w:r>
          <w:t>24</w:t>
        </w:r>
        <w:r>
          <w:fldChar w:fldCharType="end"/>
        </w:r>
      </w:hyperlink>
    </w:p>
    <w:p>
      <w:pPr>
        <w:pStyle w:val="TOC2"/>
        <w:tabs>
          <w:tab w:val="right" w:leader="dot" w:pos="8306"/>
        </w:tabs>
      </w:pPr>
      <w:hyperlink w:anchor="_Toc401" w:history="1">
        <w:r>
          <w:rPr>
            <w:rFonts w:ascii="仿宋" w:eastAsia="仿宋" w:hAnsi="仿宋" w:cs="仿宋" w:hint="eastAsia"/>
            <w:lang w:eastAsia="zh-CN"/>
          </w:rPr>
          <w:t>(三)、风险监控与控制</w:t>
        </w:r>
        <w:r>
          <w:tab/>
        </w:r>
        <w:r>
          <w:fldChar w:fldCharType="begin"/>
        </w:r>
        <w:r>
          <w:instrText xml:space="preserve"> PAGEREF _Toc401 \h </w:instrText>
        </w:r>
        <w:r>
          <w:fldChar w:fldCharType="separate"/>
        </w:r>
        <w:r>
          <w:t>26</w:t>
        </w:r>
        <w:r>
          <w:fldChar w:fldCharType="end"/>
        </w:r>
      </w:hyperlink>
    </w:p>
    <w:p>
      <w:pPr>
        <w:pStyle w:val="TOC1"/>
        <w:tabs>
          <w:tab w:val="right" w:leader="dot" w:pos="8306"/>
        </w:tabs>
      </w:pPr>
      <w:hyperlink w:anchor="_Toc28096" w:history="1">
        <w:r>
          <w:rPr>
            <w:rFonts w:ascii="仿宋" w:eastAsia="仿宋" w:hAnsi="仿宋" w:cs="仿宋" w:hint="eastAsia"/>
            <w:lang w:eastAsia="zh-CN"/>
          </w:rPr>
          <w:t>九、妇幼保健服务项目投资规划</w:t>
        </w:r>
        <w:r>
          <w:tab/>
        </w:r>
        <w:r>
          <w:fldChar w:fldCharType="begin"/>
        </w:r>
        <w:r>
          <w:instrText xml:space="preserve"> PAGEREF _Toc28096 \h </w:instrText>
        </w:r>
        <w:r>
          <w:fldChar w:fldCharType="separate"/>
        </w:r>
        <w:r>
          <w:t>27</w:t>
        </w:r>
        <w:r>
          <w:fldChar w:fldCharType="end"/>
        </w:r>
      </w:hyperlink>
    </w:p>
    <w:p>
      <w:pPr>
        <w:pStyle w:val="TOC2"/>
        <w:tabs>
          <w:tab w:val="right" w:leader="dot" w:pos="8306"/>
        </w:tabs>
      </w:pPr>
      <w:hyperlink w:anchor="_Toc24652" w:history="1">
        <w:r>
          <w:rPr>
            <w:rFonts w:ascii="仿宋" w:eastAsia="仿宋" w:hAnsi="仿宋" w:cs="仿宋" w:hint="eastAsia"/>
            <w:lang w:eastAsia="zh-CN"/>
          </w:rPr>
          <w:t>(一)、妇幼保健服务项目总投资估算</w:t>
        </w:r>
        <w:r>
          <w:tab/>
        </w:r>
        <w:r>
          <w:fldChar w:fldCharType="begin"/>
        </w:r>
        <w:r>
          <w:instrText xml:space="preserve"> PAGEREF _Toc24652 \h </w:instrText>
        </w:r>
        <w:r>
          <w:fldChar w:fldCharType="separate"/>
        </w:r>
        <w:r>
          <w:t>27</w:t>
        </w:r>
        <w:r>
          <w:fldChar w:fldCharType="end"/>
        </w:r>
      </w:hyperlink>
    </w:p>
    <w:p>
      <w:pPr>
        <w:pStyle w:val="TOC2"/>
        <w:tabs>
          <w:tab w:val="right" w:leader="dot" w:pos="8306"/>
        </w:tabs>
      </w:pPr>
      <w:hyperlink w:anchor="_Toc17935" w:history="1">
        <w:r>
          <w:rPr>
            <w:rFonts w:ascii="仿宋" w:eastAsia="仿宋" w:hAnsi="仿宋" w:cs="仿宋" w:hint="eastAsia"/>
            <w:lang w:eastAsia="zh-CN"/>
          </w:rPr>
          <w:t>(二)、资金筹措</w:t>
        </w:r>
        <w:r>
          <w:tab/>
        </w:r>
        <w:r>
          <w:fldChar w:fldCharType="begin"/>
        </w:r>
        <w:r>
          <w:instrText xml:space="preserve"> PAGEREF _Toc17935 \h </w:instrText>
        </w:r>
        <w:r>
          <w:fldChar w:fldCharType="separate"/>
        </w:r>
        <w:r>
          <w:t>28</w:t>
        </w:r>
        <w:r>
          <w:fldChar w:fldCharType="end"/>
        </w:r>
      </w:hyperlink>
    </w:p>
    <w:p>
      <w:pPr>
        <w:pStyle w:val="TOC1"/>
        <w:tabs>
          <w:tab w:val="right" w:leader="dot" w:pos="8306"/>
        </w:tabs>
      </w:pPr>
      <w:hyperlink w:anchor="_Toc29829" w:history="1">
        <w:r>
          <w:rPr>
            <w:rFonts w:ascii="仿宋" w:eastAsia="仿宋" w:hAnsi="仿宋" w:cs="仿宋" w:hint="eastAsia"/>
            <w:lang w:eastAsia="zh-CN"/>
          </w:rPr>
          <w:t>十、妇幼保健服务项目财务管理</w:t>
        </w:r>
        <w:r>
          <w:tab/>
        </w:r>
        <w:r>
          <w:fldChar w:fldCharType="begin"/>
        </w:r>
        <w:r>
          <w:instrText xml:space="preserve"> PAGEREF _Toc29829 \h </w:instrText>
        </w:r>
        <w:r>
          <w:fldChar w:fldCharType="separate"/>
        </w:r>
        <w:r>
          <w:t>29</w:t>
        </w:r>
        <w:r>
          <w:fldChar w:fldCharType="end"/>
        </w:r>
      </w:hyperlink>
    </w:p>
    <w:p>
      <w:pPr>
        <w:pStyle w:val="TOC2"/>
        <w:tabs>
          <w:tab w:val="right" w:leader="dot" w:pos="8306"/>
        </w:tabs>
      </w:pPr>
      <w:hyperlink w:anchor="_Toc16914" w:history="1">
        <w:r>
          <w:rPr>
            <w:rFonts w:ascii="仿宋" w:eastAsia="仿宋" w:hAnsi="仿宋" w:cs="仿宋" w:hint="eastAsia"/>
            <w:lang w:eastAsia="zh-CN"/>
          </w:rPr>
          <w:t>(一)、资金需求大</w:t>
        </w:r>
        <w:r>
          <w:tab/>
        </w:r>
        <w:r>
          <w:fldChar w:fldCharType="begin"/>
        </w:r>
        <w:r>
          <w:instrText xml:space="preserve"> PAGEREF _Toc16914 \h </w:instrText>
        </w:r>
        <w:r>
          <w:fldChar w:fldCharType="separate"/>
        </w:r>
        <w:r>
          <w:t>29</w:t>
        </w:r>
        <w:r>
          <w:fldChar w:fldCharType="end"/>
        </w:r>
      </w:hyperlink>
    </w:p>
    <w:p>
      <w:pPr>
        <w:pStyle w:val="TOC2"/>
        <w:tabs>
          <w:tab w:val="right" w:leader="dot" w:pos="8306"/>
        </w:tabs>
      </w:pPr>
      <w:hyperlink w:anchor="_Toc9740" w:history="1">
        <w:r>
          <w:rPr>
            <w:rFonts w:ascii="仿宋" w:eastAsia="仿宋" w:hAnsi="仿宋" w:cs="仿宋" w:hint="eastAsia"/>
            <w:lang w:eastAsia="zh-CN"/>
          </w:rPr>
          <w:t>(二)、研发周期长</w:t>
        </w:r>
        <w:r>
          <w:tab/>
        </w:r>
        <w:r>
          <w:fldChar w:fldCharType="begin"/>
        </w:r>
        <w:r>
          <w:instrText xml:space="preserve"> PAGEREF _Toc9740 \h </w:instrText>
        </w:r>
        <w:r>
          <w:fldChar w:fldCharType="separate"/>
        </w:r>
        <w:r>
          <w:t>30</w:t>
        </w:r>
        <w:r>
          <w:fldChar w:fldCharType="end"/>
        </w:r>
      </w:hyperlink>
    </w:p>
    <w:p>
      <w:pPr>
        <w:pStyle w:val="TOC2"/>
        <w:tabs>
          <w:tab w:val="right" w:leader="dot" w:pos="8306"/>
        </w:tabs>
      </w:pPr>
      <w:hyperlink w:anchor="_Toc19942" w:history="1">
        <w:r>
          <w:rPr>
            <w:rFonts w:ascii="仿宋" w:eastAsia="仿宋" w:hAnsi="仿宋" w:cs="仿宋" w:hint="eastAsia"/>
            <w:lang w:eastAsia="zh-CN"/>
          </w:rPr>
          <w:t>(三)、市场风险大</w:t>
        </w:r>
        <w:r>
          <w:tab/>
        </w:r>
        <w:r>
          <w:fldChar w:fldCharType="begin"/>
        </w:r>
        <w:r>
          <w:instrText xml:space="preserve"> PAGEREF _Toc19942 \h </w:instrText>
        </w:r>
        <w:r>
          <w:fldChar w:fldCharType="separate"/>
        </w:r>
        <w:r>
          <w:t>32</w:t>
        </w:r>
        <w:r>
          <w:fldChar w:fldCharType="end"/>
        </w:r>
      </w:hyperlink>
    </w:p>
    <w:p>
      <w:pPr>
        <w:pStyle w:val="TOC2"/>
        <w:tabs>
          <w:tab w:val="right" w:leader="dot" w:pos="8306"/>
        </w:tabs>
      </w:pPr>
      <w:hyperlink w:anchor="_Toc28144" w:history="1">
        <w:r>
          <w:rPr>
            <w:rFonts w:ascii="仿宋" w:eastAsia="仿宋" w:hAnsi="仿宋" w:cs="仿宋" w:hint="eastAsia"/>
            <w:lang w:eastAsia="zh-CN"/>
          </w:rPr>
          <w:t>(四)、利润率高</w:t>
        </w:r>
        <w:r>
          <w:tab/>
        </w:r>
        <w:r>
          <w:fldChar w:fldCharType="begin"/>
        </w:r>
        <w:r>
          <w:instrText xml:space="preserve"> PAGEREF _Toc28144 \h </w:instrText>
        </w:r>
        <w:r>
          <w:fldChar w:fldCharType="separate"/>
        </w:r>
        <w:r>
          <w:t>34</w:t>
        </w:r>
        <w:r>
          <w:fldChar w:fldCharType="end"/>
        </w:r>
      </w:hyperlink>
    </w:p>
    <w:p>
      <w:pPr>
        <w:pStyle w:val="TOC1"/>
        <w:tabs>
          <w:tab w:val="right" w:leader="dot" w:pos="8306"/>
        </w:tabs>
      </w:pPr>
      <w:hyperlink w:anchor="_Toc20027" w:history="1">
        <w:r>
          <w:rPr>
            <w:rFonts w:ascii="仿宋" w:eastAsia="仿宋" w:hAnsi="仿宋" w:cs="仿宋" w:hint="eastAsia"/>
            <w:lang w:eastAsia="zh-CN"/>
          </w:rPr>
          <w:t>十一、妇幼保健服务项目计划安排</w:t>
        </w:r>
        <w:r>
          <w:tab/>
        </w:r>
        <w:r>
          <w:fldChar w:fldCharType="begin"/>
        </w:r>
        <w:r>
          <w:instrText xml:space="preserve"> PAGEREF _Toc20027 \h </w:instrText>
        </w:r>
        <w:r>
          <w:fldChar w:fldCharType="separate"/>
        </w:r>
        <w:r>
          <w:t>36</w:t>
        </w:r>
        <w:r>
          <w:fldChar w:fldCharType="end"/>
        </w:r>
      </w:hyperlink>
    </w:p>
    <w:p>
      <w:pPr>
        <w:pStyle w:val="TOC2"/>
        <w:tabs>
          <w:tab w:val="right" w:leader="dot" w:pos="8306"/>
        </w:tabs>
      </w:pPr>
      <w:hyperlink w:anchor="_Toc5780" w:history="1">
        <w:r>
          <w:rPr>
            <w:rFonts w:ascii="仿宋" w:eastAsia="仿宋" w:hAnsi="仿宋" w:cs="仿宋" w:hint="eastAsia"/>
            <w:lang w:eastAsia="zh-CN"/>
          </w:rPr>
          <w:t>(一)、建设周期</w:t>
        </w:r>
        <w:r>
          <w:tab/>
        </w:r>
        <w:r>
          <w:fldChar w:fldCharType="begin"/>
        </w:r>
        <w:r>
          <w:instrText xml:space="preserve"> PAGEREF _Toc5780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8" w:history="1">
        <w:r>
          <w:rPr>
            <w:rFonts w:ascii="仿宋" w:eastAsia="仿宋" w:hAnsi="仿宋" w:cs="仿宋" w:hint="eastAsia"/>
            <w:lang w:eastAsia="zh-CN"/>
          </w:rPr>
          <w:t>(二)、建设进度</w:t>
        </w:r>
        <w:r>
          <w:tab/>
        </w:r>
        <w:r>
          <w:fldChar w:fldCharType="begin"/>
        </w:r>
        <w:r>
          <w:instrText xml:space="preserve"> PAGEREF _Toc17038 \h </w:instrText>
        </w:r>
        <w:r>
          <w:fldChar w:fldCharType="separate"/>
        </w:r>
        <w:r>
          <w:t>37</w:t>
        </w:r>
        <w:r>
          <w:fldChar w:fldCharType="end"/>
        </w:r>
      </w:hyperlink>
    </w:p>
    <w:p>
      <w:pPr>
        <w:pStyle w:val="TOC2"/>
        <w:tabs>
          <w:tab w:val="right" w:leader="dot" w:pos="8306"/>
        </w:tabs>
      </w:pPr>
      <w:hyperlink w:anchor="_Toc11645" w:history="1">
        <w:r>
          <w:rPr>
            <w:rFonts w:ascii="仿宋" w:eastAsia="仿宋" w:hAnsi="仿宋" w:cs="仿宋" w:hint="eastAsia"/>
            <w:lang w:eastAsia="zh-CN"/>
          </w:rPr>
          <w:t>(三)、进度安排注意事项</w:t>
        </w:r>
        <w:r>
          <w:tab/>
        </w:r>
        <w:r>
          <w:fldChar w:fldCharType="begin"/>
        </w:r>
        <w:r>
          <w:instrText xml:space="preserve"> PAGEREF _Toc11645 \h </w:instrText>
        </w:r>
        <w:r>
          <w:fldChar w:fldCharType="separate"/>
        </w:r>
        <w:r>
          <w:t>38</w:t>
        </w:r>
        <w:r>
          <w:fldChar w:fldCharType="end"/>
        </w:r>
      </w:hyperlink>
    </w:p>
    <w:p>
      <w:pPr>
        <w:pStyle w:val="TOC2"/>
        <w:tabs>
          <w:tab w:val="right" w:leader="dot" w:pos="8306"/>
        </w:tabs>
      </w:pPr>
      <w:hyperlink w:anchor="_Toc26188" w:history="1">
        <w:r>
          <w:rPr>
            <w:rFonts w:ascii="仿宋" w:eastAsia="仿宋" w:hAnsi="仿宋" w:cs="仿宋" w:hint="eastAsia"/>
            <w:lang w:eastAsia="zh-CN"/>
          </w:rPr>
          <w:t>(四)、人力资源配置</w:t>
        </w:r>
        <w:r>
          <w:tab/>
        </w:r>
        <w:r>
          <w:fldChar w:fldCharType="begin"/>
        </w:r>
        <w:r>
          <w:instrText xml:space="preserve"> PAGEREF _Toc26188 \h </w:instrText>
        </w:r>
        <w:r>
          <w:fldChar w:fldCharType="separate"/>
        </w:r>
        <w:r>
          <w:t>40</w:t>
        </w:r>
        <w:r>
          <w:fldChar w:fldCharType="end"/>
        </w:r>
      </w:hyperlink>
    </w:p>
    <w:p>
      <w:pPr>
        <w:pStyle w:val="TOC1"/>
        <w:tabs>
          <w:tab w:val="right" w:leader="dot" w:pos="8306"/>
        </w:tabs>
      </w:pPr>
      <w:hyperlink w:anchor="_Toc15481" w:history="1">
        <w:r>
          <w:rPr>
            <w:rFonts w:ascii="仿宋" w:eastAsia="仿宋" w:hAnsi="仿宋" w:cs="仿宋" w:hint="eastAsia"/>
            <w:lang w:eastAsia="zh-CN"/>
          </w:rPr>
          <w:t>十二、妇幼保健服务项目环境影响分析</w:t>
        </w:r>
        <w:r>
          <w:tab/>
        </w:r>
        <w:r>
          <w:fldChar w:fldCharType="begin"/>
        </w:r>
        <w:r>
          <w:instrText xml:space="preserve"> PAGEREF _Toc15481 \h </w:instrText>
        </w:r>
        <w:r>
          <w:fldChar w:fldCharType="separate"/>
        </w:r>
        <w:r>
          <w:t>41</w:t>
        </w:r>
        <w:r>
          <w:fldChar w:fldCharType="end"/>
        </w:r>
      </w:hyperlink>
    </w:p>
    <w:p>
      <w:pPr>
        <w:pStyle w:val="TOC2"/>
        <w:tabs>
          <w:tab w:val="right" w:leader="dot" w:pos="8306"/>
        </w:tabs>
      </w:pPr>
      <w:hyperlink w:anchor="_Toc12244" w:history="1">
        <w:r>
          <w:rPr>
            <w:rFonts w:ascii="仿宋" w:eastAsia="仿宋" w:hAnsi="仿宋" w:cs="仿宋" w:hint="eastAsia"/>
            <w:lang w:eastAsia="zh-CN"/>
          </w:rPr>
          <w:t>(一)、建设区域环境质量现状</w:t>
        </w:r>
        <w:r>
          <w:tab/>
        </w:r>
        <w:r>
          <w:fldChar w:fldCharType="begin"/>
        </w:r>
        <w:r>
          <w:instrText xml:space="preserve"> PAGEREF _Toc12244 \h </w:instrText>
        </w:r>
        <w:r>
          <w:fldChar w:fldCharType="separate"/>
        </w:r>
        <w:r>
          <w:t>41</w:t>
        </w:r>
        <w:r>
          <w:fldChar w:fldCharType="end"/>
        </w:r>
      </w:hyperlink>
    </w:p>
    <w:p>
      <w:pPr>
        <w:pStyle w:val="TOC2"/>
        <w:tabs>
          <w:tab w:val="right" w:leader="dot" w:pos="8306"/>
        </w:tabs>
      </w:pPr>
      <w:hyperlink w:anchor="_Toc19726" w:history="1">
        <w:r>
          <w:rPr>
            <w:rFonts w:ascii="仿宋" w:eastAsia="仿宋" w:hAnsi="仿宋" w:cs="仿宋" w:hint="eastAsia"/>
            <w:lang w:eastAsia="zh-CN"/>
          </w:rPr>
          <w:t>(二)、建设期环境保护</w:t>
        </w:r>
        <w:r>
          <w:tab/>
        </w:r>
        <w:r>
          <w:fldChar w:fldCharType="begin"/>
        </w:r>
        <w:r>
          <w:instrText xml:space="preserve"> PAGEREF _Toc19726 \h </w:instrText>
        </w:r>
        <w:r>
          <w:fldChar w:fldCharType="separate"/>
        </w:r>
        <w:r>
          <w:t>42</w:t>
        </w:r>
        <w:r>
          <w:fldChar w:fldCharType="end"/>
        </w:r>
      </w:hyperlink>
    </w:p>
    <w:p>
      <w:pPr>
        <w:pStyle w:val="TOC2"/>
        <w:tabs>
          <w:tab w:val="right" w:leader="dot" w:pos="8306"/>
        </w:tabs>
      </w:pPr>
      <w:hyperlink w:anchor="_Toc17583" w:history="1">
        <w:r>
          <w:rPr>
            <w:rFonts w:ascii="仿宋" w:eastAsia="仿宋" w:hAnsi="仿宋" w:cs="仿宋" w:hint="eastAsia"/>
            <w:lang w:eastAsia="zh-CN"/>
          </w:rPr>
          <w:t>(三)、运营期环境保护</w:t>
        </w:r>
        <w:r>
          <w:tab/>
        </w:r>
        <w:r>
          <w:fldChar w:fldCharType="begin"/>
        </w:r>
        <w:r>
          <w:instrText xml:space="preserve"> PAGEREF _Toc17583 \h </w:instrText>
        </w:r>
        <w:r>
          <w:fldChar w:fldCharType="separate"/>
        </w:r>
        <w:r>
          <w:t>43</w:t>
        </w:r>
        <w:r>
          <w:fldChar w:fldCharType="end"/>
        </w:r>
      </w:hyperlink>
    </w:p>
    <w:p>
      <w:pPr>
        <w:pStyle w:val="TOC2"/>
        <w:tabs>
          <w:tab w:val="right" w:leader="dot" w:pos="8306"/>
        </w:tabs>
      </w:pPr>
      <w:hyperlink w:anchor="_Toc4179" w:history="1">
        <w:r>
          <w:rPr>
            <w:rFonts w:ascii="仿宋" w:eastAsia="仿宋" w:hAnsi="仿宋" w:cs="仿宋" w:hint="eastAsia"/>
            <w:lang w:eastAsia="zh-CN"/>
          </w:rPr>
          <w:t>(四)、妇幼保健服务项目建设对区域经济的影响</w:t>
        </w:r>
        <w:r>
          <w:tab/>
        </w:r>
        <w:r>
          <w:fldChar w:fldCharType="begin"/>
        </w:r>
        <w:r>
          <w:instrText xml:space="preserve"> PAGEREF _Toc4179 \h </w:instrText>
        </w:r>
        <w:r>
          <w:fldChar w:fldCharType="separate"/>
        </w:r>
        <w:r>
          <w:t>45</w:t>
        </w:r>
        <w:r>
          <w:fldChar w:fldCharType="end"/>
        </w:r>
      </w:hyperlink>
    </w:p>
    <w:p>
      <w:pPr>
        <w:pStyle w:val="TOC2"/>
        <w:tabs>
          <w:tab w:val="right" w:leader="dot" w:pos="8306"/>
        </w:tabs>
      </w:pPr>
      <w:hyperlink w:anchor="_Toc29823" w:history="1">
        <w:r>
          <w:rPr>
            <w:rFonts w:ascii="仿宋" w:eastAsia="仿宋" w:hAnsi="仿宋" w:cs="仿宋" w:hint="eastAsia"/>
            <w:lang w:eastAsia="zh-CN"/>
          </w:rPr>
          <w:t>(五)、废弃物处理</w:t>
        </w:r>
        <w:r>
          <w:tab/>
        </w:r>
        <w:r>
          <w:fldChar w:fldCharType="begin"/>
        </w:r>
        <w:r>
          <w:instrText xml:space="preserve"> PAGEREF _Toc29823 \h </w:instrText>
        </w:r>
        <w:r>
          <w:fldChar w:fldCharType="separate"/>
        </w:r>
        <w:r>
          <w:t>47</w:t>
        </w:r>
        <w:r>
          <w:fldChar w:fldCharType="end"/>
        </w:r>
      </w:hyperlink>
    </w:p>
    <w:p>
      <w:pPr>
        <w:pStyle w:val="TOC2"/>
        <w:tabs>
          <w:tab w:val="right" w:leader="dot" w:pos="8306"/>
        </w:tabs>
      </w:pPr>
      <w:hyperlink w:anchor="_Toc5794" w:history="1">
        <w:r>
          <w:rPr>
            <w:rFonts w:ascii="仿宋" w:eastAsia="仿宋" w:hAnsi="仿宋" w:cs="仿宋" w:hint="eastAsia"/>
            <w:lang w:eastAsia="zh-CN"/>
          </w:rPr>
          <w:t>(六)、特殊环境影响分析</w:t>
        </w:r>
        <w:r>
          <w:tab/>
        </w:r>
        <w:r>
          <w:fldChar w:fldCharType="begin"/>
        </w:r>
        <w:r>
          <w:instrText xml:space="preserve"> PAGEREF _Toc5794 \h </w:instrText>
        </w:r>
        <w:r>
          <w:fldChar w:fldCharType="separate"/>
        </w:r>
        <w:r>
          <w:t>48</w:t>
        </w:r>
        <w:r>
          <w:fldChar w:fldCharType="end"/>
        </w:r>
      </w:hyperlink>
    </w:p>
    <w:p>
      <w:pPr>
        <w:pStyle w:val="TOC2"/>
        <w:tabs>
          <w:tab w:val="right" w:leader="dot" w:pos="8306"/>
        </w:tabs>
      </w:pPr>
      <w:hyperlink w:anchor="_Toc6259" w:history="1">
        <w:r>
          <w:rPr>
            <w:rFonts w:ascii="仿宋" w:eastAsia="仿宋" w:hAnsi="仿宋" w:cs="仿宋" w:hint="eastAsia"/>
            <w:lang w:eastAsia="zh-CN"/>
          </w:rPr>
          <w:t>(七)、清洁生产</w:t>
        </w:r>
        <w:r>
          <w:tab/>
        </w:r>
        <w:r>
          <w:fldChar w:fldCharType="begin"/>
        </w:r>
        <w:r>
          <w:instrText xml:space="preserve"> PAGEREF _Toc6259 \h </w:instrText>
        </w:r>
        <w:r>
          <w:fldChar w:fldCharType="separate"/>
        </w:r>
        <w:r>
          <w:t>49</w:t>
        </w:r>
        <w:r>
          <w:fldChar w:fldCharType="end"/>
        </w:r>
      </w:hyperlink>
    </w:p>
    <w:p>
      <w:pPr>
        <w:pStyle w:val="TOC2"/>
        <w:tabs>
          <w:tab w:val="right" w:leader="dot" w:pos="8306"/>
        </w:tabs>
      </w:pPr>
      <w:hyperlink w:anchor="_Toc7619" w:history="1">
        <w:r>
          <w:rPr>
            <w:rFonts w:ascii="仿宋" w:eastAsia="仿宋" w:hAnsi="仿宋" w:cs="仿宋" w:hint="eastAsia"/>
            <w:lang w:eastAsia="zh-CN"/>
          </w:rPr>
          <w:t>(八)、环境保护综合评价</w:t>
        </w:r>
        <w:r>
          <w:tab/>
        </w:r>
        <w:r>
          <w:fldChar w:fldCharType="begin"/>
        </w:r>
        <w:r>
          <w:instrText xml:space="preserve"> PAGEREF _Toc7619 \h </w:instrText>
        </w:r>
        <w:r>
          <w:fldChar w:fldCharType="separate"/>
        </w:r>
        <w:r>
          <w:t>50</w:t>
        </w:r>
        <w:r>
          <w:fldChar w:fldCharType="end"/>
        </w:r>
      </w:hyperlink>
    </w:p>
    <w:p>
      <w:pPr>
        <w:pStyle w:val="TOC1"/>
        <w:tabs>
          <w:tab w:val="right" w:leader="dot" w:pos="8306"/>
        </w:tabs>
      </w:pPr>
      <w:hyperlink w:anchor="_Toc25406" w:history="1">
        <w:r>
          <w:rPr>
            <w:rFonts w:ascii="仿宋" w:eastAsia="仿宋" w:hAnsi="仿宋" w:cs="仿宋" w:hint="eastAsia"/>
            <w:lang w:eastAsia="zh-CN"/>
          </w:rPr>
          <w:t>十三、质量管理体系</w:t>
        </w:r>
        <w:r>
          <w:tab/>
        </w:r>
        <w:r>
          <w:fldChar w:fldCharType="begin"/>
        </w:r>
        <w:r>
          <w:instrText xml:space="preserve"> PAGEREF _Toc25406 \h </w:instrText>
        </w:r>
        <w:r>
          <w:fldChar w:fldCharType="separate"/>
        </w:r>
        <w:r>
          <w:t>51</w:t>
        </w:r>
        <w:r>
          <w:fldChar w:fldCharType="end"/>
        </w:r>
      </w:hyperlink>
    </w:p>
    <w:p>
      <w:pPr>
        <w:pStyle w:val="TOC2"/>
        <w:tabs>
          <w:tab w:val="right" w:leader="dot" w:pos="8306"/>
        </w:tabs>
      </w:pPr>
      <w:hyperlink w:anchor="_Toc29052" w:history="1">
        <w:r>
          <w:rPr>
            <w:rFonts w:ascii="仿宋" w:eastAsia="仿宋" w:hAnsi="仿宋" w:cs="仿宋" w:hint="eastAsia"/>
            <w:lang w:eastAsia="zh-CN"/>
          </w:rPr>
          <w:t>(一)、质量目标与方针</w:t>
        </w:r>
        <w:r>
          <w:tab/>
        </w:r>
        <w:r>
          <w:fldChar w:fldCharType="begin"/>
        </w:r>
        <w:r>
          <w:instrText xml:space="preserve"> PAGEREF _Toc29052 \h </w:instrText>
        </w:r>
        <w:r>
          <w:fldChar w:fldCharType="separate"/>
        </w:r>
        <w:r>
          <w:t>51</w:t>
        </w:r>
        <w:r>
          <w:fldChar w:fldCharType="end"/>
        </w:r>
      </w:hyperlink>
    </w:p>
    <w:p>
      <w:pPr>
        <w:pStyle w:val="TOC2"/>
        <w:tabs>
          <w:tab w:val="right" w:leader="dot" w:pos="8306"/>
        </w:tabs>
      </w:pPr>
      <w:hyperlink w:anchor="_Toc19940" w:history="1">
        <w:r>
          <w:rPr>
            <w:rFonts w:ascii="仿宋" w:eastAsia="仿宋" w:hAnsi="仿宋" w:cs="仿宋" w:hint="eastAsia"/>
            <w:lang w:eastAsia="zh-CN"/>
          </w:rPr>
          <w:t>(二)、质量管理责任</w:t>
        </w:r>
        <w:r>
          <w:tab/>
        </w:r>
        <w:r>
          <w:fldChar w:fldCharType="begin"/>
        </w:r>
        <w:r>
          <w:instrText xml:space="preserve"> PAGEREF _Toc19940 \h </w:instrText>
        </w:r>
        <w:r>
          <w:fldChar w:fldCharType="separate"/>
        </w:r>
        <w:r>
          <w:t>52</w:t>
        </w:r>
        <w:r>
          <w:fldChar w:fldCharType="end"/>
        </w:r>
      </w:hyperlink>
    </w:p>
    <w:p>
      <w:pPr>
        <w:pStyle w:val="TOC2"/>
        <w:tabs>
          <w:tab w:val="right" w:leader="dot" w:pos="8306"/>
        </w:tabs>
      </w:pPr>
      <w:hyperlink w:anchor="_Toc31156" w:history="1">
        <w:r>
          <w:rPr>
            <w:rFonts w:ascii="仿宋" w:eastAsia="仿宋" w:hAnsi="仿宋" w:cs="仿宋" w:hint="eastAsia"/>
            <w:lang w:eastAsia="zh-CN"/>
          </w:rPr>
          <w:t>(三)、质量管理体系文件</w:t>
        </w:r>
        <w:r>
          <w:tab/>
        </w:r>
        <w:r>
          <w:fldChar w:fldCharType="begin"/>
        </w:r>
        <w:r>
          <w:instrText xml:space="preserve"> PAGEREF _Toc31156 \h </w:instrText>
        </w:r>
        <w:r>
          <w:fldChar w:fldCharType="separate"/>
        </w:r>
        <w:r>
          <w:t>54</w:t>
        </w:r>
        <w:r>
          <w:fldChar w:fldCharType="end"/>
        </w:r>
      </w:hyperlink>
    </w:p>
    <w:p>
      <w:pPr>
        <w:pStyle w:val="TOC2"/>
        <w:tabs>
          <w:tab w:val="right" w:leader="dot" w:pos="8306"/>
        </w:tabs>
      </w:pPr>
      <w:hyperlink w:anchor="_Toc28638" w:history="1">
        <w:r>
          <w:rPr>
            <w:rFonts w:ascii="仿宋" w:eastAsia="仿宋" w:hAnsi="仿宋" w:cs="仿宋" w:hint="eastAsia"/>
            <w:lang w:eastAsia="zh-CN"/>
          </w:rPr>
          <w:t>(四)、质量培训与教育</w:t>
        </w:r>
        <w:r>
          <w:tab/>
        </w:r>
        <w:r>
          <w:fldChar w:fldCharType="begin"/>
        </w:r>
        <w:r>
          <w:instrText xml:space="preserve"> PAGEREF _Toc28638 \h </w:instrText>
        </w:r>
        <w:r>
          <w:fldChar w:fldCharType="separate"/>
        </w:r>
        <w:r>
          <w:t>56</w:t>
        </w:r>
        <w:r>
          <w:fldChar w:fldCharType="end"/>
        </w:r>
      </w:hyperlink>
    </w:p>
    <w:p>
      <w:pPr>
        <w:pStyle w:val="TOC2"/>
        <w:tabs>
          <w:tab w:val="right" w:leader="dot" w:pos="8306"/>
        </w:tabs>
      </w:pPr>
      <w:hyperlink w:anchor="_Toc10882" w:history="1">
        <w:r>
          <w:rPr>
            <w:rFonts w:ascii="仿宋" w:eastAsia="仿宋" w:hAnsi="仿宋" w:cs="仿宋" w:hint="eastAsia"/>
            <w:lang w:eastAsia="zh-CN"/>
          </w:rPr>
          <w:t>(五)、质量审核与评价</w:t>
        </w:r>
        <w:r>
          <w:tab/>
        </w:r>
        <w:r>
          <w:fldChar w:fldCharType="begin"/>
        </w:r>
        <w:r>
          <w:instrText xml:space="preserve"> PAGEREF _Toc10882 \h </w:instrText>
        </w:r>
        <w:r>
          <w:fldChar w:fldCharType="separate"/>
        </w:r>
        <w:r>
          <w:t>57</w:t>
        </w:r>
        <w:r>
          <w:fldChar w:fldCharType="end"/>
        </w:r>
      </w:hyperlink>
    </w:p>
    <w:p>
      <w:pPr>
        <w:pStyle w:val="TOC2"/>
        <w:tabs>
          <w:tab w:val="right" w:leader="dot" w:pos="8306"/>
        </w:tabs>
      </w:pPr>
      <w:hyperlink w:anchor="_Toc17759" w:history="1">
        <w:r>
          <w:rPr>
            <w:rFonts w:ascii="仿宋" w:eastAsia="仿宋" w:hAnsi="仿宋" w:cs="仿宋" w:hint="eastAsia"/>
            <w:lang w:eastAsia="zh-CN"/>
          </w:rPr>
          <w:t>(六)、不符合与纠正措施</w:t>
        </w:r>
        <w:r>
          <w:tab/>
        </w:r>
        <w:r>
          <w:fldChar w:fldCharType="begin"/>
        </w:r>
        <w:r>
          <w:instrText xml:space="preserve"> PAGEREF _Toc17759 \h </w:instrText>
        </w:r>
        <w:r>
          <w:fldChar w:fldCharType="separate"/>
        </w:r>
        <w:r>
          <w:t>58</w:t>
        </w:r>
        <w:r>
          <w:fldChar w:fldCharType="end"/>
        </w:r>
      </w:hyperlink>
    </w:p>
    <w:p>
      <w:pPr>
        <w:pStyle w:val="TOC1"/>
        <w:tabs>
          <w:tab w:val="right" w:leader="dot" w:pos="8306"/>
        </w:tabs>
      </w:pPr>
      <w:hyperlink w:anchor="_Toc28128" w:history="1">
        <w:r>
          <w:rPr>
            <w:rFonts w:ascii="仿宋" w:eastAsia="仿宋" w:hAnsi="仿宋" w:cs="仿宋" w:hint="eastAsia"/>
            <w:lang w:eastAsia="zh-CN"/>
          </w:rPr>
          <w:t>十四、妇幼保健服务项目工程方案分析</w:t>
        </w:r>
        <w:r>
          <w:tab/>
        </w:r>
        <w:r>
          <w:fldChar w:fldCharType="begin"/>
        </w:r>
        <w:r>
          <w:instrText xml:space="preserve"> PAGEREF _Toc28128 \h </w:instrText>
        </w:r>
        <w:r>
          <w:fldChar w:fldCharType="separate"/>
        </w:r>
        <w:r>
          <w:t>59</w:t>
        </w:r>
        <w:r>
          <w:fldChar w:fldCharType="end"/>
        </w:r>
      </w:hyperlink>
    </w:p>
    <w:p>
      <w:pPr>
        <w:pStyle w:val="TOC2"/>
        <w:tabs>
          <w:tab w:val="right" w:leader="dot" w:pos="8306"/>
        </w:tabs>
      </w:pPr>
      <w:hyperlink w:anchor="_Toc15552" w:history="1">
        <w:r>
          <w:rPr>
            <w:rFonts w:ascii="仿宋" w:eastAsia="仿宋" w:hAnsi="仿宋" w:cs="仿宋" w:hint="eastAsia"/>
            <w:lang w:eastAsia="zh-CN"/>
          </w:rPr>
          <w:t>(一)、建筑工程设计原则</w:t>
        </w:r>
        <w:r>
          <w:tab/>
        </w:r>
        <w:r>
          <w:fldChar w:fldCharType="begin"/>
        </w:r>
        <w:r>
          <w:instrText xml:space="preserve"> PAGEREF _Toc15552 \h </w:instrText>
        </w:r>
        <w:r>
          <w:fldChar w:fldCharType="separate"/>
        </w:r>
        <w:r>
          <w:t>59</w:t>
        </w:r>
        <w:r>
          <w:fldChar w:fldCharType="end"/>
        </w:r>
      </w:hyperlink>
    </w:p>
    <w:p>
      <w:pPr>
        <w:pStyle w:val="TOC2"/>
        <w:tabs>
          <w:tab w:val="right" w:leader="dot" w:pos="8306"/>
        </w:tabs>
      </w:pPr>
      <w:hyperlink w:anchor="_Toc7139" w:history="1">
        <w:r>
          <w:rPr>
            <w:rFonts w:ascii="仿宋" w:eastAsia="仿宋" w:hAnsi="仿宋" w:cs="仿宋" w:hint="eastAsia"/>
            <w:lang w:eastAsia="zh-CN"/>
          </w:rPr>
          <w:t>(二)、土建工程建设指标</w:t>
        </w:r>
        <w:r>
          <w:tab/>
        </w:r>
        <w:r>
          <w:fldChar w:fldCharType="begin"/>
        </w:r>
        <w:r>
          <w:instrText xml:space="preserve"> PAGEREF _Toc7139 \h </w:instrText>
        </w:r>
        <w:r>
          <w:fldChar w:fldCharType="separate"/>
        </w:r>
        <w:r>
          <w:t>63</w:t>
        </w:r>
        <w:r>
          <w:fldChar w:fldCharType="end"/>
        </w:r>
      </w:hyperlink>
    </w:p>
    <w:p>
      <w:pPr>
        <w:pStyle w:val="TOC1"/>
        <w:tabs>
          <w:tab w:val="right" w:leader="dot" w:pos="8306"/>
        </w:tabs>
      </w:pPr>
      <w:hyperlink w:anchor="_Toc27748" w:history="1">
        <w:r>
          <w:rPr>
            <w:rFonts w:ascii="仿宋" w:eastAsia="仿宋" w:hAnsi="仿宋" w:cs="仿宋" w:hint="eastAsia"/>
            <w:lang w:eastAsia="zh-CN"/>
          </w:rPr>
          <w:t>十五、妇幼保健服务项目变更管理</w:t>
        </w:r>
        <w:r>
          <w:tab/>
        </w:r>
        <w:r>
          <w:fldChar w:fldCharType="begin"/>
        </w:r>
        <w:r>
          <w:instrText xml:space="preserve"> PAGEREF _Toc27748 \h </w:instrText>
        </w:r>
        <w:r>
          <w:fldChar w:fldCharType="separate"/>
        </w:r>
        <w:r>
          <w:t>64</w:t>
        </w:r>
        <w:r>
          <w:fldChar w:fldCharType="end"/>
        </w:r>
      </w:hyperlink>
    </w:p>
    <w:p>
      <w:pPr>
        <w:pStyle w:val="TOC2"/>
        <w:tabs>
          <w:tab w:val="right" w:leader="dot" w:pos="8306"/>
        </w:tabs>
      </w:pPr>
      <w:hyperlink w:anchor="_Toc32150" w:history="1">
        <w:r>
          <w:rPr>
            <w:rFonts w:ascii="仿宋" w:eastAsia="仿宋" w:hAnsi="仿宋" w:cs="仿宋" w:hint="eastAsia"/>
            <w:lang w:eastAsia="zh-CN"/>
          </w:rPr>
          <w:t>(一)、变更申请与评估</w:t>
        </w:r>
        <w:r>
          <w:tab/>
        </w:r>
        <w:r>
          <w:fldChar w:fldCharType="begin"/>
        </w:r>
        <w:r>
          <w:instrText xml:space="preserve"> PAGEREF _Toc32150 \h </w:instrText>
        </w:r>
        <w:r>
          <w:fldChar w:fldCharType="separate"/>
        </w:r>
        <w:r>
          <w:t>64</w:t>
        </w:r>
        <w:r>
          <w:fldChar w:fldCharType="end"/>
        </w:r>
      </w:hyperlink>
    </w:p>
    <w:p>
      <w:pPr>
        <w:pStyle w:val="TOC2"/>
        <w:tabs>
          <w:tab w:val="right" w:leader="dot" w:pos="8306"/>
        </w:tabs>
      </w:pPr>
      <w:hyperlink w:anchor="_Toc7307" w:history="1">
        <w:r>
          <w:rPr>
            <w:rFonts w:ascii="仿宋" w:eastAsia="仿宋" w:hAnsi="仿宋" w:cs="仿宋" w:hint="eastAsia"/>
            <w:lang w:eastAsia="zh-CN"/>
          </w:rPr>
          <w:t>(二)、变更实施与控制</w:t>
        </w:r>
        <w:r>
          <w:tab/>
        </w:r>
        <w:r>
          <w:fldChar w:fldCharType="begin"/>
        </w:r>
        <w:r>
          <w:instrText xml:space="preserve"> PAGEREF _Toc7307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80"/>
      <w:r>
        <w:rPr>
          <w:rFonts w:ascii="仿宋" w:eastAsia="仿宋" w:hAnsi="仿宋" w:cs="仿宋" w:hint="eastAsia"/>
          <w:lang w:eastAsia="zh-CN"/>
        </w:rPr>
        <w:t>(一)、妇幼保健服务行业分析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行业一直以来都是市场的关注焦点。行业内的发展趋势、竞争态势以及潜在机会都对妇幼保健服务项目的推进产生深远的影响。通过深入研究行业的整体概貌，我们将更好地理解行业的核心特征，为妇幼保健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行业，技术一直是推动创新和发展的关键因素。我们将对当前技术趋势进行详尽分析，包括但不限于人工智能、大数据应用、先进制造技术等。这有助于妇幼保健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妇幼保健服务项目成功的基础。我们将对主要竞争对手进行深入研究，包括其市场份额、产品特点、市场定位等。通过全面了解竞争对手的优势和劣势，妇幼保健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508"/>
      <w:r>
        <w:rPr>
          <w:rFonts w:ascii="仿宋" w:eastAsia="仿宋" w:hAnsi="仿宋" w:cs="仿宋" w:hint="eastAsia"/>
          <w:sz w:val="28"/>
          <w:lang w:eastAsia="zh-CN"/>
        </w:rPr>
        <w:t>(二)、妇幼保健服务市场分析预测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妇幼保健服务市场未来的增长趋势。这包括市场的整体规模、各细分领域的发展趋势等。妇幼保健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妇幼保健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妇幼保健服务项目实施过程中需要充分考虑的因素。我们将对市场风险进行全面评估，包括但不限于政策法规风险、市场竞争风险、技术变革风险等。通过对潜在风险的深入分析，妇幼保健服务项目可以制定相应的风险缓解策略，降低不确定性对妇幼保健服务项目的影响。</w:t>
      </w:r>
    </w:p>
    <w:p>
      <w:pPr>
        <w:pStyle w:val="Heading1"/>
        <w:ind w:firstLine="560" w:firstLineChars="200"/>
        <w:rPr>
          <w:rFonts w:ascii="仿宋" w:eastAsia="仿宋" w:hAnsi="仿宋" w:cs="仿宋" w:hint="eastAsia"/>
          <w:sz w:val="28"/>
          <w:lang w:eastAsia="zh-CN"/>
        </w:rPr>
      </w:pPr>
      <w:bookmarkStart w:id="5" w:name="_Toc20771"/>
      <w:r>
        <w:rPr>
          <w:rFonts w:ascii="仿宋" w:eastAsia="仿宋" w:hAnsi="仿宋" w:cs="仿宋" w:hint="eastAsia"/>
          <w:sz w:val="28"/>
          <w:lang w:eastAsia="zh-CN"/>
        </w:rPr>
        <w:t>二、妇幼保健服务项目文档管理</w:t>
      </w:r>
      <w:bookmarkEnd w:id="5"/>
    </w:p>
    <w:p>
      <w:pPr>
        <w:pStyle w:val="Heading2"/>
        <w:rPr>
          <w:rFonts w:ascii="仿宋" w:eastAsia="仿宋" w:hAnsi="仿宋" w:cs="仿宋" w:hint="eastAsia"/>
          <w:lang w:eastAsia="zh-CN"/>
        </w:rPr>
      </w:pPr>
      <w:bookmarkStart w:id="6" w:name="_Toc476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妇幼保健服务项目高度重视文档的质量和准确性，以支持妇幼保健服务项目的各项活动和决策。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文档的编制始于妇幼保健服务项目计划的初期，我们制定了详细的文档编制计划，明确了每个文档的内容、格式和编写责任人。在妇幼保健服务项目启动阶段，我们首先编制了妇幼保健服务项目章程，明确定义了妇幼保健服务项目的目标、范围、风险等关键要素。随后，妇幼保健服务项目团队根据计划陆续编制了需求文档、设计文档、测试文档等各类文档，确保妇幼保健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幼保健服务项目管理中的重要环节，旨在确保妇幼保健服务项目文档符合质量标准和妇幼保健服务项目需求。在妇幼保健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幼保健服务项目相关利益方和专业领域的专家对文档进行独立审查。这有助于获取更全面、客观的反馈，确保妇幼保健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妇幼保健服务项目在文档编制与审查方面建立了严格的管理机制，通过规范的流程和多维度的审查，确保妇幼保健服务项目文档的质量、准确性和可靠性，为妇幼保健服务项目的顺利推进提供了有力支持。</w:t>
      </w:r>
    </w:p>
    <w:p>
      <w:pPr>
        <w:pStyle w:val="Heading2"/>
        <w:ind w:firstLine="560" w:firstLineChars="200"/>
        <w:rPr>
          <w:rFonts w:ascii="仿宋" w:eastAsia="仿宋" w:hAnsi="仿宋" w:cs="仿宋" w:hint="eastAsia"/>
          <w:sz w:val="28"/>
          <w:lang w:eastAsia="zh-CN"/>
        </w:rPr>
      </w:pPr>
      <w:bookmarkStart w:id="7" w:name="_Toc71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我们通过多渠道发布文档，包括电子邮件、妇幼保健服务项目管理平台、内部网站等，以满足不同团队成员的偏好和需求。多渠道发布确保了信息的全面覆盖。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我们采用了精细的权限控制，确保只有授权人员可以访问敏感信息。这种安全措施保护了妇幼保健服务项目文档的机密性，防止了未经授权的信息泄露。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21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幼保健服务项目生命周期中一个至关重要的环节，直接关系到妇幼保健服务项目信息的长期保存和历史记录的完整性。在妇幼保健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863"/>
      <w:r>
        <w:rPr>
          <w:rFonts w:ascii="仿宋" w:eastAsia="仿宋" w:hAnsi="仿宋" w:cs="仿宋" w:hint="eastAsia"/>
          <w:sz w:val="28"/>
          <w:lang w:eastAsia="zh-CN"/>
        </w:rPr>
        <w:t>三、妇幼保健服务项目建设背景及必要性分析</w:t>
      </w:r>
      <w:bookmarkEnd w:id="9"/>
    </w:p>
    <w:p>
      <w:pPr>
        <w:pStyle w:val="Heading2"/>
        <w:rPr>
          <w:rFonts w:ascii="仿宋" w:eastAsia="仿宋" w:hAnsi="仿宋" w:cs="仿宋" w:hint="eastAsia"/>
          <w:lang w:eastAsia="zh-CN"/>
        </w:rPr>
      </w:pPr>
      <w:bookmarkStart w:id="10" w:name="_Toc20296"/>
      <w:r>
        <w:rPr>
          <w:rFonts w:ascii="仿宋" w:eastAsia="仿宋" w:hAnsi="仿宋" w:cs="仿宋" w:hint="eastAsia"/>
          <w:lang w:eastAsia="zh-CN"/>
        </w:rPr>
        <w:t>(一)、妇幼保健服务项目背景分析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妇幼保健服务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妇幼保健服务项目在这个潮流中的定位。同时，我们将关注行业内涌现的新兴机遇，以便妇幼保健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妇幼保健服务项目提供了强大的发展动力。我们将聚焦于行业内最新的技术发展趋势，包括但不限于人工智能、大数据分析、物联网等领域。通过深度的技术研究，我们将确保妇幼保健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妇幼保健服务项目发展的源泉。我们将投入更多的精力对市场需求进行深入剖析，超越表面的需求，深入挖掘潜在的市场痛点和机遇。通过对市场需求的细致了解，妇幼保健服务项目将更有针对性地设计解决方案，满足市场的多样化需求，从而更好地促进妇幼保健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妇幼保健服务项目战略至关重要。我们将对竞争态势进行更为深入的分析，包括但不限于市场份额、产品特点、客户满意度等多个维度。通过深度的竞争分析，妇幼保健服务项目将能够更准确地把握市场脉搏，制定具有竞争力的妇幼保健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妇幼保健服务项目的发展具有直接的影响。我们将进行更为全面的法规和政策分析，了解行业发展中的潜在法律风险和合规挑战。通过充分了解和遵守相关法规，妇幼保健服务项目将确保在法律框架内合法合规运营，为妇幼保健服务项目的稳健发展提供有力支持。</w:t>
      </w:r>
    </w:p>
    <w:p>
      <w:pPr>
        <w:pStyle w:val="Heading2"/>
        <w:ind w:firstLine="560" w:firstLineChars="200"/>
        <w:rPr>
          <w:rFonts w:ascii="仿宋" w:eastAsia="仿宋" w:hAnsi="仿宋" w:cs="仿宋" w:hint="eastAsia"/>
          <w:sz w:val="28"/>
          <w:lang w:eastAsia="zh-CN"/>
        </w:rPr>
      </w:pPr>
      <w:bookmarkStart w:id="11" w:name="_Toc32660"/>
      <w:r>
        <w:rPr>
          <w:rFonts w:ascii="仿宋" w:eastAsia="仿宋" w:hAnsi="仿宋" w:cs="仿宋" w:hint="eastAsia"/>
          <w:sz w:val="28"/>
          <w:lang w:eastAsia="zh-CN"/>
        </w:rPr>
        <w:t>(二)、妇幼保健服务项目建设必要性分析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建设的迫切性源于对行业发展趋势的深刻洞察。我们正处于一个行业变革的时代，科技创新、数字化转型成为企业发展的关键动力。妇幼保健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建设不仅仅是为了跟上潮流，更是为了通过技术创新推动企业的持续发展。通过引入先进的技术和解决方案，妇幼保健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妇幼保健服务项目的建设成为必然选择，通过提高产品质量、拓展服务领域，从而在竞争中获得更多的机会。妇幼保健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妇幼保健服务项目建设的必要性体现在对客户需求更精准的满足。通过妇幼保健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建设的背后是对企业持续创新的追求。只有通过不断创新，企业才能在竞争中立于不败之地。妇幼保健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056"/>
      <w:r>
        <w:rPr>
          <w:rFonts w:ascii="仿宋" w:eastAsia="仿宋" w:hAnsi="仿宋" w:cs="仿宋" w:hint="eastAsia"/>
          <w:sz w:val="28"/>
          <w:lang w:eastAsia="zh-CN"/>
        </w:rPr>
        <w:t>四、妇幼保健服务项目可持续发展</w:t>
      </w:r>
      <w:bookmarkEnd w:id="12"/>
    </w:p>
    <w:p>
      <w:pPr>
        <w:pStyle w:val="Heading2"/>
        <w:rPr>
          <w:rFonts w:ascii="仿宋" w:eastAsia="仿宋" w:hAnsi="仿宋" w:cs="仿宋" w:hint="eastAsia"/>
          <w:lang w:eastAsia="zh-CN"/>
        </w:rPr>
      </w:pPr>
      <w:bookmarkStart w:id="13" w:name="_Toc2819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项目中，妇幼保健服务项目团队着眼于未来，明确了可持续发展的战略方向。制定的具体可持续发展目标包括降低资源使用、采用环保技术、最大化社会效益等。这一步骤不仅有助于妇幼保健服务项目在环保和社会责任方面达到最高标准，也为未来提供了明确的指引，确保妇幼保健服务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可持续实践的融入妇幼保健服务项目管理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妇幼保健服务项目管理周期。从妇幼保健服务项目规划开始，妇幼保健服务项目团队就考虑了环境和社会的因素。在执行阶段，妇幼保健服务项目团队积极推动绿色技术的应用，优化资源利用。此外，关注员工的社会责任，通过培训和沟通活动提高员工对可持续发展的认知，使他们能够在日常工作中践行可持续实践。这些举措不仅为妇幼保健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92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扎根于妇幼保健服务项目的可持续发展理念，我们深信环保与社会责任是妇幼保健服务项目成功的关键支柱。在妇幼保健服务项目的每一步，我们都致力于通过创新和实践，履行对环境和社会的坚定责任。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团队通过引入先进的环保技术、建立高效的废物处理系统以及推动能源节约措施，积极履行环保责任。定期的环保监测和评估确保妇幼保健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不仅致力于自身可持续发展，还注重对社会的回馈。通过支持社区妇幼保健服务项目、参与慈善事业、提供培训机会等方式，妇幼保健服务项目积极履行社会责任。与当地社区建立积极互动，关注员工的工作与生活平衡，以及员工的身心健康，是妇幼保健服务项目在社会责任层面的关键举措。这样的实践不仅增强了妇幼保健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96"/>
      <w:r>
        <w:rPr>
          <w:rFonts w:ascii="仿宋" w:eastAsia="仿宋" w:hAnsi="仿宋" w:cs="仿宋" w:hint="eastAsia"/>
          <w:sz w:val="28"/>
          <w:lang w:eastAsia="zh-CN"/>
        </w:rPr>
        <w:t>五、妇幼保健服务项目选址可行性分析</w:t>
      </w:r>
      <w:bookmarkEnd w:id="15"/>
    </w:p>
    <w:p>
      <w:pPr>
        <w:pStyle w:val="Heading2"/>
        <w:rPr>
          <w:rFonts w:ascii="仿宋" w:eastAsia="仿宋" w:hAnsi="仿宋" w:cs="仿宋" w:hint="eastAsia"/>
          <w:lang w:eastAsia="zh-CN"/>
        </w:rPr>
      </w:pPr>
      <w:bookmarkStart w:id="16" w:name="_Toc4467"/>
      <w:r>
        <w:rPr>
          <w:rFonts w:ascii="仿宋" w:eastAsia="仿宋" w:hAnsi="仿宋" w:cs="仿宋" w:hint="eastAsia"/>
          <w:lang w:eastAsia="zh-CN"/>
        </w:rPr>
        <w:t>(一)、妇幼保健服务项目选址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该妇幼保健服务项目选址位于XX省XX市XX区XXX街道</w:t>
      </w:r>
    </w:p>
    <w:p>
      <w:pPr>
        <w:pStyle w:val="Heading2"/>
        <w:ind w:firstLine="560" w:firstLineChars="200"/>
        <w:rPr>
          <w:rFonts w:ascii="仿宋" w:eastAsia="仿宋" w:hAnsi="仿宋" w:cs="仿宋" w:hint="eastAsia"/>
          <w:sz w:val="28"/>
          <w:lang w:eastAsia="zh-CN"/>
        </w:rPr>
      </w:pPr>
      <w:bookmarkStart w:id="17" w:name="_Toc715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妇幼保健服务项目的征地面积将根据妇幼保健服务项目的实际规模和需求进行精确规划。具体面积XXX平方米，旨在确保妇幼保健服务项目不仅能够满足当前的发展需求，还能够预留空间以适应未来的扩展。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净用地面积是在征地面积基础上去除不可利用面积后的实际可开发用地。具体面积XXX平方米，考虑到环保、交通、安全等多方面因素，以确保妇幼保健服务项目在整体利用效率上达到最优。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妇幼保健服务项目计划建设的建筑总规模具体面积XXX平方米。这一规模的确定综合考虑了妇幼保健服务项目的性质、规模，以及城市规划的相关要求，确保建筑布局与周边环境协调一致。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绿地率是妇幼保健服务项目用地中被规划为绿地的比例。具体面积XXX平方米，旨在通过合理规划绿地，改善妇幼保健服务项目周边环境，提升居民生活质量，并符合城市整体绿化规划。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容积率是用地上可以建设的建筑总体积与用地面积之比。具体面积XXX，通过合理的容积率规划，确保妇幼保健服务项目建筑规模与周边环境和谐共生。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妇幼保健服务项目选址与当地城市规划相一致，具体面积XXX平方米。通过与城市规划部门深入沟通，确保妇幼保健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妇幼保健服务项目选址符合当地产业政策，具体面积XXX平方米。这包括妇幼保健服务项目对当地经济的促进作用，以及对相关产业的带动效应，确保妇幼保健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用地总体要求必须符合环保和可持续发展的原则，具体面积XXX平方米。通过采用绿色建筑设计、节能减排等措施，确保妇幼保健服务项目在建设和运营过程中对环境的影响最小化，达到可持续发展的要求。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确保妇幼保健服务项目选址具备必要的公共设施配套，具体面积XXX平方米。这包括交通便利性、教育、医疗等基础设施，以提高居民生活品质，使得妇幼保健服务项目选址更具吸引力。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考虑用地总体要求对当地社会稳定性的影响，具体面积XXX平方米。通过深入了解当地社区反馈，确保妇幼保健服务项目的选址和建设过程对当地社会和谐稳定产生积极作用。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妇幼保健服务项目选址不仅符合法规和规划，还在实际操作中具有可行性。这一全面规划将为妇幼保健服务项目的成功实施提供坚实的基础，确保妇幼保健服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9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妇幼保健服务项目的设备规划和空间设计中，我们将采取灵活设备布局的措施。设备布局将根据实际需求进行灵活设计，避免不必要的浪费。通过合理规划设备摆放位置，我们将提高设备的利用率，减少设备间距，以确保妇幼保健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妇幼保健服务项目内部引入共享设施的概念，例如共享会议室、办公区等。通过这种方式，我们可以减少对资源的重复建设，提高资源共享效率，从而减小妇幼保健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33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妇幼保健服务项目的总图布置中，我们将不同功能区域进行明确的规划，以最大程度满足妇幼保健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https://d.book118.com/288100000113006045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D22EA"/>
    <w:rsid w:val="36AD2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000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2024-03-02T19:59:00Z</dcterms:created>
  <dcterms:modified xsi:type="dcterms:W3CDTF">2024-03-02T19:59:24Z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202185EADF1B45E1BC10AA1A8E5DDE50_11</vt:lpwstr>
  </property>
  <property fmtid="{D5CDD505-2E9C-101B-9397-08002B2CF9AE}" pid="3" name="KSOProductBuildVer">
    <vt:lpwstr>2052-12.1.0.16388</vt:lpwstr>
  </property>
</Properties>
</file>