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聚碳酸酯(PC)及合金项目规划设计蓝图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67" w:history="1">
        <w:r>
          <w:rPr>
            <w:rFonts w:ascii="仿宋" w:eastAsia="仿宋" w:hAnsi="仿宋" w:cs="仿宋" w:hint="eastAsia"/>
            <w:lang w:eastAsia="zh-CN"/>
          </w:rPr>
          <w:t>序言</w:t>
        </w:r>
        <w:r>
          <w:tab/>
        </w:r>
        <w:r>
          <w:fldChar w:fldCharType="begin"/>
        </w:r>
        <w:r>
          <w:instrText xml:space="preserve"> PAGEREF _Toc25767 \h </w:instrText>
        </w:r>
        <w:r>
          <w:fldChar w:fldCharType="separate"/>
        </w:r>
        <w:r>
          <w:t>3</w:t>
        </w:r>
        <w:r>
          <w:fldChar w:fldCharType="end"/>
        </w:r>
      </w:hyperlink>
    </w:p>
    <w:p>
      <w:pPr>
        <w:pStyle w:val="TOC1"/>
        <w:tabs>
          <w:tab w:val="right" w:leader="dot" w:pos="8306"/>
        </w:tabs>
      </w:pPr>
      <w:hyperlink w:anchor="_Toc24330" w:history="1">
        <w:r>
          <w:rPr>
            <w:rFonts w:ascii="仿宋" w:eastAsia="仿宋" w:hAnsi="仿宋" w:cs="仿宋" w:hint="eastAsia"/>
            <w:lang w:eastAsia="zh-CN"/>
          </w:rPr>
          <w:t>一、产品规划分析</w:t>
        </w:r>
        <w:r>
          <w:tab/>
        </w:r>
        <w:r>
          <w:fldChar w:fldCharType="begin"/>
        </w:r>
        <w:r>
          <w:instrText xml:space="preserve"> PAGEREF _Toc24330 \h </w:instrText>
        </w:r>
        <w:r>
          <w:fldChar w:fldCharType="separate"/>
        </w:r>
        <w:r>
          <w:t>3</w:t>
        </w:r>
        <w:r>
          <w:fldChar w:fldCharType="end"/>
        </w:r>
      </w:hyperlink>
    </w:p>
    <w:p>
      <w:pPr>
        <w:pStyle w:val="TOC2"/>
        <w:tabs>
          <w:tab w:val="right" w:leader="dot" w:pos="8306"/>
        </w:tabs>
      </w:pPr>
      <w:hyperlink w:anchor="_Toc29838" w:history="1">
        <w:r>
          <w:rPr>
            <w:rFonts w:ascii="仿宋" w:eastAsia="仿宋" w:hAnsi="仿宋" w:cs="仿宋" w:hint="eastAsia"/>
            <w:lang w:eastAsia="zh-CN"/>
          </w:rPr>
          <w:t>(一)、产品规划</w:t>
        </w:r>
        <w:r>
          <w:tab/>
        </w:r>
        <w:r>
          <w:fldChar w:fldCharType="begin"/>
        </w:r>
        <w:r>
          <w:instrText xml:space="preserve"> PAGEREF _Toc29838 \h </w:instrText>
        </w:r>
        <w:r>
          <w:fldChar w:fldCharType="separate"/>
        </w:r>
        <w:r>
          <w:t>3</w:t>
        </w:r>
        <w:r>
          <w:fldChar w:fldCharType="end"/>
        </w:r>
      </w:hyperlink>
    </w:p>
    <w:p>
      <w:pPr>
        <w:pStyle w:val="TOC2"/>
        <w:tabs>
          <w:tab w:val="right" w:leader="dot" w:pos="8306"/>
        </w:tabs>
      </w:pPr>
      <w:hyperlink w:anchor="_Toc10666" w:history="1">
        <w:r>
          <w:rPr>
            <w:rFonts w:ascii="仿宋" w:eastAsia="仿宋" w:hAnsi="仿宋" w:cs="仿宋" w:hint="eastAsia"/>
            <w:lang w:eastAsia="zh-CN"/>
          </w:rPr>
          <w:t>(二)、建设规模</w:t>
        </w:r>
        <w:r>
          <w:tab/>
        </w:r>
        <w:r>
          <w:fldChar w:fldCharType="begin"/>
        </w:r>
        <w:r>
          <w:instrText xml:space="preserve"> PAGEREF _Toc10666 \h </w:instrText>
        </w:r>
        <w:r>
          <w:fldChar w:fldCharType="separate"/>
        </w:r>
        <w:r>
          <w:t>4</w:t>
        </w:r>
        <w:r>
          <w:fldChar w:fldCharType="end"/>
        </w:r>
      </w:hyperlink>
    </w:p>
    <w:p>
      <w:pPr>
        <w:pStyle w:val="TOC1"/>
        <w:tabs>
          <w:tab w:val="right" w:leader="dot" w:pos="8306"/>
        </w:tabs>
      </w:pPr>
      <w:hyperlink w:anchor="_Toc24139" w:history="1">
        <w:r>
          <w:rPr>
            <w:rFonts w:ascii="仿宋" w:eastAsia="仿宋" w:hAnsi="仿宋" w:cs="仿宋" w:hint="eastAsia"/>
            <w:lang w:eastAsia="zh-CN"/>
          </w:rPr>
          <w:t>二、聚碳酸酯(PC)及合金项目可持续发展</w:t>
        </w:r>
        <w:r>
          <w:tab/>
        </w:r>
        <w:r>
          <w:fldChar w:fldCharType="begin"/>
        </w:r>
        <w:r>
          <w:instrText xml:space="preserve"> PAGEREF _Toc24139 \h </w:instrText>
        </w:r>
        <w:r>
          <w:fldChar w:fldCharType="separate"/>
        </w:r>
        <w:r>
          <w:t>5</w:t>
        </w:r>
        <w:r>
          <w:fldChar w:fldCharType="end"/>
        </w:r>
      </w:hyperlink>
    </w:p>
    <w:p>
      <w:pPr>
        <w:pStyle w:val="TOC2"/>
        <w:tabs>
          <w:tab w:val="right" w:leader="dot" w:pos="8306"/>
        </w:tabs>
      </w:pPr>
      <w:hyperlink w:anchor="_Toc26037" w:history="1">
        <w:r>
          <w:rPr>
            <w:rFonts w:ascii="仿宋" w:eastAsia="仿宋" w:hAnsi="仿宋" w:cs="仿宋" w:hint="eastAsia"/>
            <w:lang w:eastAsia="zh-CN"/>
          </w:rPr>
          <w:t>(一)、可持续战略与实践</w:t>
        </w:r>
        <w:r>
          <w:tab/>
        </w:r>
        <w:r>
          <w:fldChar w:fldCharType="begin"/>
        </w:r>
        <w:r>
          <w:instrText xml:space="preserve"> PAGEREF _Toc26037 \h </w:instrText>
        </w:r>
        <w:r>
          <w:fldChar w:fldCharType="separate"/>
        </w:r>
        <w:r>
          <w:t>5</w:t>
        </w:r>
        <w:r>
          <w:fldChar w:fldCharType="end"/>
        </w:r>
      </w:hyperlink>
    </w:p>
    <w:p>
      <w:pPr>
        <w:pStyle w:val="TOC2"/>
        <w:tabs>
          <w:tab w:val="right" w:leader="dot" w:pos="8306"/>
        </w:tabs>
      </w:pPr>
      <w:hyperlink w:anchor="_Toc15362" w:history="1">
        <w:r>
          <w:rPr>
            <w:rFonts w:ascii="仿宋" w:eastAsia="仿宋" w:hAnsi="仿宋" w:cs="仿宋" w:hint="eastAsia"/>
            <w:lang w:eastAsia="zh-CN"/>
          </w:rPr>
          <w:t>(二)、环保与社会责任</w:t>
        </w:r>
        <w:r>
          <w:tab/>
        </w:r>
        <w:r>
          <w:fldChar w:fldCharType="begin"/>
        </w:r>
        <w:r>
          <w:instrText xml:space="preserve"> PAGEREF _Toc15362 \h </w:instrText>
        </w:r>
        <w:r>
          <w:fldChar w:fldCharType="separate"/>
        </w:r>
        <w:r>
          <w:t>6</w:t>
        </w:r>
        <w:r>
          <w:fldChar w:fldCharType="end"/>
        </w:r>
      </w:hyperlink>
    </w:p>
    <w:p>
      <w:pPr>
        <w:pStyle w:val="TOC1"/>
        <w:tabs>
          <w:tab w:val="right" w:leader="dot" w:pos="8306"/>
        </w:tabs>
      </w:pPr>
      <w:hyperlink w:anchor="_Toc7722" w:history="1">
        <w:r>
          <w:rPr>
            <w:rFonts w:ascii="仿宋" w:eastAsia="仿宋" w:hAnsi="仿宋" w:cs="仿宋" w:hint="eastAsia"/>
            <w:lang w:eastAsia="zh-CN"/>
          </w:rPr>
          <w:t>三、聚碳酸酯(PC)及合金项目土建工程</w:t>
        </w:r>
        <w:r>
          <w:tab/>
        </w:r>
        <w:r>
          <w:fldChar w:fldCharType="begin"/>
        </w:r>
        <w:r>
          <w:instrText xml:space="preserve"> PAGEREF _Toc7722 \h </w:instrText>
        </w:r>
        <w:r>
          <w:fldChar w:fldCharType="separate"/>
        </w:r>
        <w:r>
          <w:t>7</w:t>
        </w:r>
        <w:r>
          <w:fldChar w:fldCharType="end"/>
        </w:r>
      </w:hyperlink>
    </w:p>
    <w:p>
      <w:pPr>
        <w:pStyle w:val="TOC2"/>
        <w:tabs>
          <w:tab w:val="right" w:leader="dot" w:pos="8306"/>
        </w:tabs>
      </w:pPr>
      <w:hyperlink w:anchor="_Toc2165" w:history="1">
        <w:r>
          <w:rPr>
            <w:rFonts w:ascii="仿宋" w:eastAsia="仿宋" w:hAnsi="仿宋" w:cs="仿宋" w:hint="eastAsia"/>
            <w:lang w:eastAsia="zh-CN"/>
          </w:rPr>
          <w:t>(一)、建筑工程设计原则</w:t>
        </w:r>
        <w:r>
          <w:tab/>
        </w:r>
        <w:r>
          <w:fldChar w:fldCharType="begin"/>
        </w:r>
        <w:r>
          <w:instrText xml:space="preserve"> PAGEREF _Toc2165 \h </w:instrText>
        </w:r>
        <w:r>
          <w:fldChar w:fldCharType="separate"/>
        </w:r>
        <w:r>
          <w:t>7</w:t>
        </w:r>
        <w:r>
          <w:fldChar w:fldCharType="end"/>
        </w:r>
      </w:hyperlink>
    </w:p>
    <w:p>
      <w:pPr>
        <w:pStyle w:val="TOC2"/>
        <w:tabs>
          <w:tab w:val="right" w:leader="dot" w:pos="8306"/>
        </w:tabs>
      </w:pPr>
      <w:hyperlink w:anchor="_Toc6014" w:history="1">
        <w:r>
          <w:rPr>
            <w:rFonts w:ascii="仿宋" w:eastAsia="仿宋" w:hAnsi="仿宋" w:cs="仿宋" w:hint="eastAsia"/>
            <w:lang w:eastAsia="zh-CN"/>
          </w:rPr>
          <w:t>(二)、土建工程设计年限及安全等级</w:t>
        </w:r>
        <w:r>
          <w:tab/>
        </w:r>
        <w:r>
          <w:fldChar w:fldCharType="begin"/>
        </w:r>
        <w:r>
          <w:instrText xml:space="preserve"> PAGEREF _Toc6014 \h </w:instrText>
        </w:r>
        <w:r>
          <w:fldChar w:fldCharType="separate"/>
        </w:r>
        <w:r>
          <w:t>8</w:t>
        </w:r>
        <w:r>
          <w:fldChar w:fldCharType="end"/>
        </w:r>
      </w:hyperlink>
    </w:p>
    <w:p>
      <w:pPr>
        <w:pStyle w:val="TOC2"/>
        <w:tabs>
          <w:tab w:val="right" w:leader="dot" w:pos="8306"/>
        </w:tabs>
      </w:pPr>
      <w:hyperlink w:anchor="_Toc16408" w:history="1">
        <w:r>
          <w:rPr>
            <w:rFonts w:ascii="仿宋" w:eastAsia="仿宋" w:hAnsi="仿宋" w:cs="仿宋" w:hint="eastAsia"/>
            <w:lang w:eastAsia="zh-CN"/>
          </w:rPr>
          <w:t>(三)、建筑工程设计总体要求</w:t>
        </w:r>
        <w:r>
          <w:tab/>
        </w:r>
        <w:r>
          <w:fldChar w:fldCharType="begin"/>
        </w:r>
        <w:r>
          <w:instrText xml:space="preserve"> PAGEREF _Toc16408 \h </w:instrText>
        </w:r>
        <w:r>
          <w:fldChar w:fldCharType="separate"/>
        </w:r>
        <w:r>
          <w:t>9</w:t>
        </w:r>
        <w:r>
          <w:fldChar w:fldCharType="end"/>
        </w:r>
      </w:hyperlink>
    </w:p>
    <w:p>
      <w:pPr>
        <w:pStyle w:val="TOC2"/>
        <w:tabs>
          <w:tab w:val="right" w:leader="dot" w:pos="8306"/>
        </w:tabs>
      </w:pPr>
      <w:hyperlink w:anchor="_Toc18138" w:history="1">
        <w:r>
          <w:rPr>
            <w:rFonts w:ascii="仿宋" w:eastAsia="仿宋" w:hAnsi="仿宋" w:cs="仿宋" w:hint="eastAsia"/>
            <w:lang w:eastAsia="zh-CN"/>
          </w:rPr>
          <w:t>(四)、土建工程建设指标</w:t>
        </w:r>
        <w:r>
          <w:tab/>
        </w:r>
        <w:r>
          <w:fldChar w:fldCharType="begin"/>
        </w:r>
        <w:r>
          <w:instrText xml:space="preserve"> PAGEREF _Toc18138 \h </w:instrText>
        </w:r>
        <w:r>
          <w:fldChar w:fldCharType="separate"/>
        </w:r>
        <w:r>
          <w:t>10</w:t>
        </w:r>
        <w:r>
          <w:fldChar w:fldCharType="end"/>
        </w:r>
      </w:hyperlink>
    </w:p>
    <w:p>
      <w:pPr>
        <w:pStyle w:val="TOC1"/>
        <w:tabs>
          <w:tab w:val="right" w:leader="dot" w:pos="8306"/>
        </w:tabs>
      </w:pPr>
      <w:hyperlink w:anchor="_Toc27598" w:history="1">
        <w:r>
          <w:rPr>
            <w:rFonts w:ascii="仿宋" w:eastAsia="仿宋" w:hAnsi="仿宋" w:cs="仿宋" w:hint="eastAsia"/>
            <w:lang w:eastAsia="zh-CN"/>
          </w:rPr>
          <w:t>四、聚碳酸酯(PC)及合金项目建设单位说明</w:t>
        </w:r>
        <w:r>
          <w:tab/>
        </w:r>
        <w:r>
          <w:fldChar w:fldCharType="begin"/>
        </w:r>
        <w:r>
          <w:instrText xml:space="preserve"> PAGEREF _Toc27598 \h </w:instrText>
        </w:r>
        <w:r>
          <w:fldChar w:fldCharType="separate"/>
        </w:r>
        <w:r>
          <w:t>10</w:t>
        </w:r>
        <w:r>
          <w:fldChar w:fldCharType="end"/>
        </w:r>
      </w:hyperlink>
    </w:p>
    <w:p>
      <w:pPr>
        <w:pStyle w:val="TOC2"/>
        <w:tabs>
          <w:tab w:val="right" w:leader="dot" w:pos="8306"/>
        </w:tabs>
      </w:pPr>
      <w:hyperlink w:anchor="_Toc24692" w:history="1">
        <w:r>
          <w:rPr>
            <w:rFonts w:ascii="仿宋" w:eastAsia="仿宋" w:hAnsi="仿宋" w:cs="仿宋" w:hint="eastAsia"/>
            <w:lang w:eastAsia="zh-CN"/>
          </w:rPr>
          <w:t>(一)、聚碳酸酯(PC)及合金项目承办单位基本情况</w:t>
        </w:r>
        <w:r>
          <w:tab/>
        </w:r>
        <w:r>
          <w:fldChar w:fldCharType="begin"/>
        </w:r>
        <w:r>
          <w:instrText xml:space="preserve"> PAGEREF _Toc24692 \h </w:instrText>
        </w:r>
        <w:r>
          <w:fldChar w:fldCharType="separate"/>
        </w:r>
        <w:r>
          <w:t>10</w:t>
        </w:r>
        <w:r>
          <w:fldChar w:fldCharType="end"/>
        </w:r>
      </w:hyperlink>
    </w:p>
    <w:p>
      <w:pPr>
        <w:pStyle w:val="TOC2"/>
        <w:tabs>
          <w:tab w:val="right" w:leader="dot" w:pos="8306"/>
        </w:tabs>
      </w:pPr>
      <w:hyperlink w:anchor="_Toc27244" w:history="1">
        <w:r>
          <w:rPr>
            <w:rFonts w:ascii="仿宋" w:eastAsia="仿宋" w:hAnsi="仿宋" w:cs="仿宋" w:hint="eastAsia"/>
            <w:lang w:eastAsia="zh-CN"/>
          </w:rPr>
          <w:t>(二)、公司经济效益分析</w:t>
        </w:r>
        <w:r>
          <w:tab/>
        </w:r>
        <w:r>
          <w:fldChar w:fldCharType="begin"/>
        </w:r>
        <w:r>
          <w:instrText xml:space="preserve"> PAGEREF _Toc27244 \h </w:instrText>
        </w:r>
        <w:r>
          <w:fldChar w:fldCharType="separate"/>
        </w:r>
        <w:r>
          <w:t>11</w:t>
        </w:r>
        <w:r>
          <w:fldChar w:fldCharType="end"/>
        </w:r>
      </w:hyperlink>
    </w:p>
    <w:p>
      <w:pPr>
        <w:pStyle w:val="TOC1"/>
        <w:tabs>
          <w:tab w:val="right" w:leader="dot" w:pos="8306"/>
        </w:tabs>
      </w:pPr>
      <w:hyperlink w:anchor="_Toc7542" w:history="1">
        <w:r>
          <w:rPr>
            <w:rFonts w:ascii="仿宋" w:eastAsia="仿宋" w:hAnsi="仿宋" w:cs="仿宋" w:hint="eastAsia"/>
            <w:lang w:eastAsia="zh-CN"/>
          </w:rPr>
          <w:t>五、聚碳酸酯(PC)及合金项目选址可行性分析</w:t>
        </w:r>
        <w:r>
          <w:tab/>
        </w:r>
        <w:r>
          <w:fldChar w:fldCharType="begin"/>
        </w:r>
        <w:r>
          <w:instrText xml:space="preserve"> PAGEREF _Toc7542 \h </w:instrText>
        </w:r>
        <w:r>
          <w:fldChar w:fldCharType="separate"/>
        </w:r>
        <w:r>
          <w:t>12</w:t>
        </w:r>
        <w:r>
          <w:fldChar w:fldCharType="end"/>
        </w:r>
      </w:hyperlink>
    </w:p>
    <w:p>
      <w:pPr>
        <w:pStyle w:val="TOC2"/>
        <w:tabs>
          <w:tab w:val="right" w:leader="dot" w:pos="8306"/>
        </w:tabs>
      </w:pPr>
      <w:hyperlink w:anchor="_Toc14199" w:history="1">
        <w:r>
          <w:rPr>
            <w:rFonts w:ascii="仿宋" w:eastAsia="仿宋" w:hAnsi="仿宋" w:cs="仿宋" w:hint="eastAsia"/>
            <w:lang w:eastAsia="zh-CN"/>
          </w:rPr>
          <w:t>(一)、聚碳酸酯(PC)及合金项目选址</w:t>
        </w:r>
        <w:r>
          <w:tab/>
        </w:r>
        <w:r>
          <w:fldChar w:fldCharType="begin"/>
        </w:r>
        <w:r>
          <w:instrText xml:space="preserve"> PAGEREF _Toc14199 \h </w:instrText>
        </w:r>
        <w:r>
          <w:fldChar w:fldCharType="separate"/>
        </w:r>
        <w:r>
          <w:t>12</w:t>
        </w:r>
        <w:r>
          <w:fldChar w:fldCharType="end"/>
        </w:r>
      </w:hyperlink>
    </w:p>
    <w:p>
      <w:pPr>
        <w:pStyle w:val="TOC2"/>
        <w:tabs>
          <w:tab w:val="right" w:leader="dot" w:pos="8306"/>
        </w:tabs>
      </w:pPr>
      <w:hyperlink w:anchor="_Toc7755" w:history="1">
        <w:r>
          <w:rPr>
            <w:rFonts w:ascii="仿宋" w:eastAsia="仿宋" w:hAnsi="仿宋" w:cs="仿宋" w:hint="eastAsia"/>
            <w:lang w:eastAsia="zh-CN"/>
          </w:rPr>
          <w:t>(二)、用地控制指标</w:t>
        </w:r>
        <w:r>
          <w:tab/>
        </w:r>
        <w:r>
          <w:fldChar w:fldCharType="begin"/>
        </w:r>
        <w:r>
          <w:instrText xml:space="preserve"> PAGEREF _Toc7755 \h </w:instrText>
        </w:r>
        <w:r>
          <w:fldChar w:fldCharType="separate"/>
        </w:r>
        <w:r>
          <w:t>12</w:t>
        </w:r>
        <w:r>
          <w:fldChar w:fldCharType="end"/>
        </w:r>
      </w:hyperlink>
    </w:p>
    <w:p>
      <w:pPr>
        <w:pStyle w:val="TOC2"/>
        <w:tabs>
          <w:tab w:val="right" w:leader="dot" w:pos="8306"/>
        </w:tabs>
      </w:pPr>
      <w:hyperlink w:anchor="_Toc8378" w:history="1">
        <w:r>
          <w:rPr>
            <w:rFonts w:ascii="仿宋" w:eastAsia="仿宋" w:hAnsi="仿宋" w:cs="仿宋" w:hint="eastAsia"/>
            <w:lang w:eastAsia="zh-CN"/>
          </w:rPr>
          <w:t>(三)、节约用地措施</w:t>
        </w:r>
        <w:r>
          <w:tab/>
        </w:r>
        <w:r>
          <w:fldChar w:fldCharType="begin"/>
        </w:r>
        <w:r>
          <w:instrText xml:space="preserve"> PAGEREF _Toc8378 \h </w:instrText>
        </w:r>
        <w:r>
          <w:fldChar w:fldCharType="separate"/>
        </w:r>
        <w:r>
          <w:t>14</w:t>
        </w:r>
        <w:r>
          <w:fldChar w:fldCharType="end"/>
        </w:r>
      </w:hyperlink>
    </w:p>
    <w:p>
      <w:pPr>
        <w:pStyle w:val="TOC2"/>
        <w:tabs>
          <w:tab w:val="right" w:leader="dot" w:pos="8306"/>
        </w:tabs>
      </w:pPr>
      <w:hyperlink w:anchor="_Toc13402" w:history="1">
        <w:r>
          <w:rPr>
            <w:rFonts w:ascii="仿宋" w:eastAsia="仿宋" w:hAnsi="仿宋" w:cs="仿宋" w:hint="eastAsia"/>
            <w:lang w:eastAsia="zh-CN"/>
          </w:rPr>
          <w:t>(四)、总图布置方案</w:t>
        </w:r>
        <w:r>
          <w:tab/>
        </w:r>
        <w:r>
          <w:fldChar w:fldCharType="begin"/>
        </w:r>
        <w:r>
          <w:instrText xml:space="preserve"> PAGEREF _Toc13402 \h </w:instrText>
        </w:r>
        <w:r>
          <w:fldChar w:fldCharType="separate"/>
        </w:r>
        <w:r>
          <w:t>15</w:t>
        </w:r>
        <w:r>
          <w:fldChar w:fldCharType="end"/>
        </w:r>
      </w:hyperlink>
    </w:p>
    <w:p>
      <w:pPr>
        <w:pStyle w:val="TOC2"/>
        <w:tabs>
          <w:tab w:val="right" w:leader="dot" w:pos="8306"/>
        </w:tabs>
      </w:pPr>
      <w:hyperlink w:anchor="_Toc10663" w:history="1">
        <w:r>
          <w:rPr>
            <w:rFonts w:ascii="仿宋" w:eastAsia="仿宋" w:hAnsi="仿宋" w:cs="仿宋" w:hint="eastAsia"/>
            <w:lang w:eastAsia="zh-CN"/>
          </w:rPr>
          <w:t>(五)、选址综合评价</w:t>
        </w:r>
        <w:r>
          <w:tab/>
        </w:r>
        <w:r>
          <w:fldChar w:fldCharType="begin"/>
        </w:r>
        <w:r>
          <w:instrText xml:space="preserve"> PAGEREF _Toc10663 \h </w:instrText>
        </w:r>
        <w:r>
          <w:fldChar w:fldCharType="separate"/>
        </w:r>
        <w:r>
          <w:t>16</w:t>
        </w:r>
        <w:r>
          <w:fldChar w:fldCharType="end"/>
        </w:r>
      </w:hyperlink>
    </w:p>
    <w:p>
      <w:pPr>
        <w:pStyle w:val="TOC1"/>
        <w:tabs>
          <w:tab w:val="right" w:leader="dot" w:pos="8306"/>
        </w:tabs>
      </w:pPr>
      <w:hyperlink w:anchor="_Toc30311" w:history="1">
        <w:r>
          <w:rPr>
            <w:rFonts w:ascii="仿宋" w:eastAsia="仿宋" w:hAnsi="仿宋" w:cs="仿宋" w:hint="eastAsia"/>
            <w:lang w:eastAsia="zh-CN"/>
          </w:rPr>
          <w:t>六、聚碳酸酯(PC)及合金项目文档管理</w:t>
        </w:r>
        <w:r>
          <w:tab/>
        </w:r>
        <w:r>
          <w:fldChar w:fldCharType="begin"/>
        </w:r>
        <w:r>
          <w:instrText xml:space="preserve"> PAGEREF _Toc30311 \h </w:instrText>
        </w:r>
        <w:r>
          <w:fldChar w:fldCharType="separate"/>
        </w:r>
        <w:r>
          <w:t>17</w:t>
        </w:r>
        <w:r>
          <w:fldChar w:fldCharType="end"/>
        </w:r>
      </w:hyperlink>
    </w:p>
    <w:p>
      <w:pPr>
        <w:pStyle w:val="TOC2"/>
        <w:tabs>
          <w:tab w:val="right" w:leader="dot" w:pos="8306"/>
        </w:tabs>
      </w:pPr>
      <w:hyperlink w:anchor="_Toc4767" w:history="1">
        <w:r>
          <w:rPr>
            <w:rFonts w:ascii="仿宋" w:eastAsia="仿宋" w:hAnsi="仿宋" w:cs="仿宋" w:hint="eastAsia"/>
            <w:lang w:eastAsia="zh-CN"/>
          </w:rPr>
          <w:t>(一)、文档编制与审查</w:t>
        </w:r>
        <w:r>
          <w:tab/>
        </w:r>
        <w:r>
          <w:fldChar w:fldCharType="begin"/>
        </w:r>
        <w:r>
          <w:instrText xml:space="preserve"> PAGEREF _Toc4767 \h </w:instrText>
        </w:r>
        <w:r>
          <w:fldChar w:fldCharType="separate"/>
        </w:r>
        <w:r>
          <w:t>17</w:t>
        </w:r>
        <w:r>
          <w:fldChar w:fldCharType="end"/>
        </w:r>
      </w:hyperlink>
    </w:p>
    <w:p>
      <w:pPr>
        <w:pStyle w:val="TOC2"/>
        <w:tabs>
          <w:tab w:val="right" w:leader="dot" w:pos="8306"/>
        </w:tabs>
      </w:pPr>
      <w:hyperlink w:anchor="_Toc23865" w:history="1">
        <w:r>
          <w:rPr>
            <w:rFonts w:ascii="仿宋" w:eastAsia="仿宋" w:hAnsi="仿宋" w:cs="仿宋" w:hint="eastAsia"/>
            <w:lang w:eastAsia="zh-CN"/>
          </w:rPr>
          <w:t>(二)、文档发布与分发</w:t>
        </w:r>
        <w:r>
          <w:tab/>
        </w:r>
        <w:r>
          <w:fldChar w:fldCharType="begin"/>
        </w:r>
        <w:r>
          <w:instrText xml:space="preserve"> PAGEREF _Toc23865 \h </w:instrText>
        </w:r>
        <w:r>
          <w:fldChar w:fldCharType="separate"/>
        </w:r>
        <w:r>
          <w:t>19</w:t>
        </w:r>
        <w:r>
          <w:fldChar w:fldCharType="end"/>
        </w:r>
      </w:hyperlink>
    </w:p>
    <w:p>
      <w:pPr>
        <w:pStyle w:val="TOC2"/>
        <w:tabs>
          <w:tab w:val="right" w:leader="dot" w:pos="8306"/>
        </w:tabs>
      </w:pPr>
      <w:hyperlink w:anchor="_Toc27541" w:history="1">
        <w:r>
          <w:rPr>
            <w:rFonts w:ascii="仿宋" w:eastAsia="仿宋" w:hAnsi="仿宋" w:cs="仿宋" w:hint="eastAsia"/>
            <w:lang w:eastAsia="zh-CN"/>
          </w:rPr>
          <w:t>(三)、文档存档与归档</w:t>
        </w:r>
        <w:r>
          <w:tab/>
        </w:r>
        <w:r>
          <w:fldChar w:fldCharType="begin"/>
        </w:r>
        <w:r>
          <w:instrText xml:space="preserve"> PAGEREF _Toc27541 \h </w:instrText>
        </w:r>
        <w:r>
          <w:fldChar w:fldCharType="separate"/>
        </w:r>
        <w:r>
          <w:t>20</w:t>
        </w:r>
        <w:r>
          <w:fldChar w:fldCharType="end"/>
        </w:r>
      </w:hyperlink>
    </w:p>
    <w:p>
      <w:pPr>
        <w:pStyle w:val="TOC1"/>
        <w:tabs>
          <w:tab w:val="right" w:leader="dot" w:pos="8306"/>
        </w:tabs>
      </w:pPr>
      <w:hyperlink w:anchor="_Toc21047" w:history="1">
        <w:r>
          <w:rPr>
            <w:rFonts w:ascii="仿宋" w:eastAsia="仿宋" w:hAnsi="仿宋" w:cs="仿宋" w:hint="eastAsia"/>
            <w:lang w:eastAsia="zh-CN"/>
          </w:rPr>
          <w:t>七、聚碳酸酯(PC)及合金项目环境影响分析</w:t>
        </w:r>
        <w:r>
          <w:tab/>
        </w:r>
        <w:r>
          <w:fldChar w:fldCharType="begin"/>
        </w:r>
        <w:r>
          <w:instrText xml:space="preserve"> PAGEREF _Toc21047 \h </w:instrText>
        </w:r>
        <w:r>
          <w:fldChar w:fldCharType="separate"/>
        </w:r>
        <w:r>
          <w:t>21</w:t>
        </w:r>
        <w:r>
          <w:fldChar w:fldCharType="end"/>
        </w:r>
      </w:hyperlink>
    </w:p>
    <w:p>
      <w:pPr>
        <w:pStyle w:val="TOC2"/>
        <w:tabs>
          <w:tab w:val="right" w:leader="dot" w:pos="8306"/>
        </w:tabs>
      </w:pPr>
      <w:hyperlink w:anchor="_Toc5284" w:history="1">
        <w:r>
          <w:rPr>
            <w:rFonts w:ascii="仿宋" w:eastAsia="仿宋" w:hAnsi="仿宋" w:cs="仿宋" w:hint="eastAsia"/>
            <w:lang w:eastAsia="zh-CN"/>
          </w:rPr>
          <w:t>(一)、建设区域环境质量现状</w:t>
        </w:r>
        <w:r>
          <w:tab/>
        </w:r>
        <w:r>
          <w:fldChar w:fldCharType="begin"/>
        </w:r>
        <w:r>
          <w:instrText xml:space="preserve"> PAGEREF _Toc5284 \h </w:instrText>
        </w:r>
        <w:r>
          <w:fldChar w:fldCharType="separate"/>
        </w:r>
        <w:r>
          <w:t>21</w:t>
        </w:r>
        <w:r>
          <w:fldChar w:fldCharType="end"/>
        </w:r>
      </w:hyperlink>
    </w:p>
    <w:p>
      <w:pPr>
        <w:pStyle w:val="TOC2"/>
        <w:tabs>
          <w:tab w:val="right" w:leader="dot" w:pos="8306"/>
        </w:tabs>
      </w:pPr>
      <w:hyperlink w:anchor="_Toc10258" w:history="1">
        <w:r>
          <w:rPr>
            <w:rFonts w:ascii="仿宋" w:eastAsia="仿宋" w:hAnsi="仿宋" w:cs="仿宋" w:hint="eastAsia"/>
            <w:lang w:eastAsia="zh-CN"/>
          </w:rPr>
          <w:t>(二)、建设期环境保护</w:t>
        </w:r>
        <w:r>
          <w:tab/>
        </w:r>
        <w:r>
          <w:fldChar w:fldCharType="begin"/>
        </w:r>
        <w:r>
          <w:instrText xml:space="preserve"> PAGEREF _Toc10258 \h </w:instrText>
        </w:r>
        <w:r>
          <w:fldChar w:fldCharType="separate"/>
        </w:r>
        <w:r>
          <w:t>22</w:t>
        </w:r>
        <w:r>
          <w:fldChar w:fldCharType="end"/>
        </w:r>
      </w:hyperlink>
    </w:p>
    <w:p>
      <w:pPr>
        <w:pStyle w:val="TOC2"/>
        <w:tabs>
          <w:tab w:val="right" w:leader="dot" w:pos="8306"/>
        </w:tabs>
      </w:pPr>
      <w:hyperlink w:anchor="_Toc25752" w:history="1">
        <w:r>
          <w:rPr>
            <w:rFonts w:ascii="仿宋" w:eastAsia="仿宋" w:hAnsi="仿宋" w:cs="仿宋" w:hint="eastAsia"/>
            <w:lang w:eastAsia="zh-CN"/>
          </w:rPr>
          <w:t>(三)、运营期环境保护</w:t>
        </w:r>
        <w:r>
          <w:tab/>
        </w:r>
        <w:r>
          <w:fldChar w:fldCharType="begin"/>
        </w:r>
        <w:r>
          <w:instrText xml:space="preserve"> PAGEREF _Toc25752 \h </w:instrText>
        </w:r>
        <w:r>
          <w:fldChar w:fldCharType="separate"/>
        </w:r>
        <w:r>
          <w:t>24</w:t>
        </w:r>
        <w:r>
          <w:fldChar w:fldCharType="end"/>
        </w:r>
      </w:hyperlink>
    </w:p>
    <w:p>
      <w:pPr>
        <w:pStyle w:val="TOC2"/>
        <w:tabs>
          <w:tab w:val="right" w:leader="dot" w:pos="8306"/>
        </w:tabs>
      </w:pPr>
      <w:hyperlink w:anchor="_Toc30148" w:history="1">
        <w:r>
          <w:rPr>
            <w:rFonts w:ascii="仿宋" w:eastAsia="仿宋" w:hAnsi="仿宋" w:cs="仿宋" w:hint="eastAsia"/>
            <w:lang w:eastAsia="zh-CN"/>
          </w:rPr>
          <w:t>(四)、聚碳酸酯(PC)及合金项目建设对区域经济的影响</w:t>
        </w:r>
        <w:r>
          <w:tab/>
        </w:r>
        <w:r>
          <w:fldChar w:fldCharType="begin"/>
        </w:r>
        <w:r>
          <w:instrText xml:space="preserve"> PAGEREF _Toc30148 \h </w:instrText>
        </w:r>
        <w:r>
          <w:fldChar w:fldCharType="separate"/>
        </w:r>
        <w:r>
          <w:t>25</w:t>
        </w:r>
        <w:r>
          <w:fldChar w:fldCharType="end"/>
        </w:r>
      </w:hyperlink>
    </w:p>
    <w:p>
      <w:pPr>
        <w:pStyle w:val="TOC2"/>
        <w:tabs>
          <w:tab w:val="right" w:leader="dot" w:pos="8306"/>
        </w:tabs>
      </w:pPr>
      <w:hyperlink w:anchor="_Toc11384" w:history="1">
        <w:r>
          <w:rPr>
            <w:rFonts w:ascii="仿宋" w:eastAsia="仿宋" w:hAnsi="仿宋" w:cs="仿宋" w:hint="eastAsia"/>
            <w:lang w:eastAsia="zh-CN"/>
          </w:rPr>
          <w:t>(五)、废弃物处理</w:t>
        </w:r>
        <w:r>
          <w:tab/>
        </w:r>
        <w:r>
          <w:fldChar w:fldCharType="begin"/>
        </w:r>
        <w:r>
          <w:instrText xml:space="preserve"> PAGEREF _Toc11384 \h </w:instrText>
        </w:r>
        <w:r>
          <w:fldChar w:fldCharType="separate"/>
        </w:r>
        <w:r>
          <w:t>27</w:t>
        </w:r>
        <w:r>
          <w:fldChar w:fldCharType="end"/>
        </w:r>
      </w:hyperlink>
    </w:p>
    <w:p>
      <w:pPr>
        <w:pStyle w:val="TOC2"/>
        <w:tabs>
          <w:tab w:val="right" w:leader="dot" w:pos="8306"/>
        </w:tabs>
      </w:pPr>
      <w:hyperlink w:anchor="_Toc20064" w:history="1">
        <w:r>
          <w:rPr>
            <w:rFonts w:ascii="仿宋" w:eastAsia="仿宋" w:hAnsi="仿宋" w:cs="仿宋" w:hint="eastAsia"/>
            <w:lang w:eastAsia="zh-CN"/>
          </w:rPr>
          <w:t>(六)、特殊环境影响分析</w:t>
        </w:r>
        <w:r>
          <w:tab/>
        </w:r>
        <w:r>
          <w:fldChar w:fldCharType="begin"/>
        </w:r>
        <w:r>
          <w:instrText xml:space="preserve"> PAGEREF _Toc20064 \h </w:instrText>
        </w:r>
        <w:r>
          <w:fldChar w:fldCharType="separate"/>
        </w:r>
        <w:r>
          <w:t>28</w:t>
        </w:r>
        <w:r>
          <w:fldChar w:fldCharType="end"/>
        </w:r>
      </w:hyperlink>
    </w:p>
    <w:p>
      <w:pPr>
        <w:pStyle w:val="TOC2"/>
        <w:tabs>
          <w:tab w:val="right" w:leader="dot" w:pos="8306"/>
        </w:tabs>
      </w:pPr>
      <w:hyperlink w:anchor="_Toc18572" w:history="1">
        <w:r>
          <w:rPr>
            <w:rFonts w:ascii="仿宋" w:eastAsia="仿宋" w:hAnsi="仿宋" w:cs="仿宋" w:hint="eastAsia"/>
            <w:lang w:eastAsia="zh-CN"/>
          </w:rPr>
          <w:t>(七)、清洁生产</w:t>
        </w:r>
        <w:r>
          <w:tab/>
        </w:r>
        <w:r>
          <w:fldChar w:fldCharType="begin"/>
        </w:r>
        <w:r>
          <w:instrText xml:space="preserve"> PAGEREF _Toc18572 \h </w:instrText>
        </w:r>
        <w:r>
          <w:fldChar w:fldCharType="separate"/>
        </w:r>
        <w:r>
          <w:t>30</w:t>
        </w:r>
        <w:r>
          <w:fldChar w:fldCharType="end"/>
        </w:r>
      </w:hyperlink>
    </w:p>
    <w:p>
      <w:pPr>
        <w:pStyle w:val="TOC2"/>
        <w:tabs>
          <w:tab w:val="right" w:leader="dot" w:pos="8306"/>
        </w:tabs>
      </w:pPr>
      <w:hyperlink w:anchor="_Toc25738" w:history="1">
        <w:r>
          <w:rPr>
            <w:rFonts w:ascii="仿宋" w:eastAsia="仿宋" w:hAnsi="仿宋" w:cs="仿宋" w:hint="eastAsia"/>
            <w:lang w:eastAsia="zh-CN"/>
          </w:rPr>
          <w:t>(八)、环境保护综合评价</w:t>
        </w:r>
        <w:r>
          <w:tab/>
        </w:r>
        <w:r>
          <w:fldChar w:fldCharType="begin"/>
        </w:r>
        <w:r>
          <w:instrText xml:space="preserve"> PAGEREF _Toc25738 \h </w:instrText>
        </w:r>
        <w:r>
          <w:fldChar w:fldCharType="separate"/>
        </w:r>
        <w:r>
          <w:t>31</w:t>
        </w:r>
        <w:r>
          <w:fldChar w:fldCharType="end"/>
        </w:r>
      </w:hyperlink>
    </w:p>
    <w:p>
      <w:pPr>
        <w:pStyle w:val="TOC1"/>
        <w:tabs>
          <w:tab w:val="right" w:leader="dot" w:pos="8306"/>
        </w:tabs>
      </w:pPr>
      <w:hyperlink w:anchor="_Toc12925" w:history="1">
        <w:r>
          <w:rPr>
            <w:rFonts w:ascii="仿宋" w:eastAsia="仿宋" w:hAnsi="仿宋" w:cs="仿宋" w:hint="eastAsia"/>
            <w:lang w:eastAsia="zh-CN"/>
          </w:rPr>
          <w:t>八、聚碳酸酯(PC)及合金项目财务管理</w:t>
        </w:r>
        <w:r>
          <w:tab/>
        </w:r>
        <w:r>
          <w:fldChar w:fldCharType="begin"/>
        </w:r>
        <w:r>
          <w:instrText xml:space="preserve"> PAGEREF _Toc12925 \h </w:instrText>
        </w:r>
        <w:r>
          <w:fldChar w:fldCharType="separate"/>
        </w:r>
        <w:r>
          <w:t>32</w:t>
        </w:r>
        <w:r>
          <w:fldChar w:fldCharType="end"/>
        </w:r>
      </w:hyperlink>
    </w:p>
    <w:p>
      <w:pPr>
        <w:pStyle w:val="TOC2"/>
        <w:tabs>
          <w:tab w:val="right" w:leader="dot" w:pos="8306"/>
        </w:tabs>
      </w:pPr>
      <w:hyperlink w:anchor="_Toc24210" w:history="1">
        <w:r>
          <w:rPr>
            <w:rFonts w:ascii="仿宋" w:eastAsia="仿宋" w:hAnsi="仿宋" w:cs="仿宋" w:hint="eastAsia"/>
            <w:lang w:eastAsia="zh-CN"/>
          </w:rPr>
          <w:t>(一)、资金需求大</w:t>
        </w:r>
        <w:r>
          <w:tab/>
        </w:r>
        <w:r>
          <w:fldChar w:fldCharType="begin"/>
        </w:r>
        <w:r>
          <w:instrText xml:space="preserve"> PAGEREF _Toc24210 \h </w:instrText>
        </w:r>
        <w:r>
          <w:fldChar w:fldCharType="separate"/>
        </w:r>
        <w:r>
          <w:t>32</w:t>
        </w:r>
        <w:r>
          <w:fldChar w:fldCharType="end"/>
        </w:r>
      </w:hyperlink>
    </w:p>
    <w:p>
      <w:pPr>
        <w:pStyle w:val="TOC2"/>
        <w:tabs>
          <w:tab w:val="right" w:leader="dot" w:pos="8306"/>
        </w:tabs>
      </w:pPr>
      <w:hyperlink w:anchor="_Toc25977" w:history="1">
        <w:r>
          <w:rPr>
            <w:rFonts w:ascii="仿宋" w:eastAsia="仿宋" w:hAnsi="仿宋" w:cs="仿宋" w:hint="eastAsia"/>
            <w:lang w:eastAsia="zh-CN"/>
          </w:rPr>
          <w:t>(二)、研发周期长</w:t>
        </w:r>
        <w:r>
          <w:tab/>
        </w:r>
        <w:r>
          <w:fldChar w:fldCharType="begin"/>
        </w:r>
        <w:r>
          <w:instrText xml:space="preserve"> PAGEREF _Toc25977 \h </w:instrText>
        </w:r>
        <w:r>
          <w:fldChar w:fldCharType="separate"/>
        </w:r>
        <w:r>
          <w:t>33</w:t>
        </w:r>
        <w:r>
          <w:fldChar w:fldCharType="end"/>
        </w:r>
      </w:hyperlink>
    </w:p>
    <w:p>
      <w:pPr>
        <w:pStyle w:val="TOC2"/>
        <w:tabs>
          <w:tab w:val="right" w:leader="dot" w:pos="8306"/>
        </w:tabs>
      </w:pPr>
      <w:hyperlink w:anchor="_Toc2182" w:history="1">
        <w:r>
          <w:rPr>
            <w:rFonts w:ascii="仿宋" w:eastAsia="仿宋" w:hAnsi="仿宋" w:cs="仿宋" w:hint="eastAsia"/>
            <w:lang w:eastAsia="zh-CN"/>
          </w:rPr>
          <w:t>(三)、市场风险大</w:t>
        </w:r>
        <w:r>
          <w:tab/>
        </w:r>
        <w:r>
          <w:fldChar w:fldCharType="begin"/>
        </w:r>
        <w:r>
          <w:instrText xml:space="preserve"> PAGEREF _Toc2182 \h </w:instrText>
        </w:r>
        <w:r>
          <w:fldChar w:fldCharType="separate"/>
        </w:r>
        <w:r>
          <w:t>35</w:t>
        </w:r>
        <w:r>
          <w:fldChar w:fldCharType="end"/>
        </w:r>
      </w:hyperlink>
    </w:p>
    <w:p>
      <w:pPr>
        <w:pStyle w:val="TOC2"/>
        <w:tabs>
          <w:tab w:val="right" w:leader="dot" w:pos="8306"/>
        </w:tabs>
      </w:pPr>
      <w:hyperlink w:anchor="_Toc11398" w:history="1">
        <w:r>
          <w:rPr>
            <w:rFonts w:ascii="仿宋" w:eastAsia="仿宋" w:hAnsi="仿宋" w:cs="仿宋" w:hint="eastAsia"/>
            <w:lang w:eastAsia="zh-CN"/>
          </w:rPr>
          <w:t>(四)、利润率高</w:t>
        </w:r>
        <w:r>
          <w:tab/>
        </w:r>
        <w:r>
          <w:fldChar w:fldCharType="begin"/>
        </w:r>
        <w:r>
          <w:instrText xml:space="preserve"> PAGEREF _Toc11398 \h </w:instrText>
        </w:r>
        <w:r>
          <w:fldChar w:fldCharType="separate"/>
        </w:r>
        <w:r>
          <w:t>37</w:t>
        </w:r>
        <w:r>
          <w:fldChar w:fldCharType="end"/>
        </w:r>
      </w:hyperlink>
    </w:p>
    <w:p>
      <w:pPr>
        <w:pStyle w:val="TOC1"/>
        <w:tabs>
          <w:tab w:val="right" w:leader="dot" w:pos="8306"/>
        </w:tabs>
      </w:pPr>
      <w:hyperlink w:anchor="_Toc15290" w:history="1">
        <w:r>
          <w:rPr>
            <w:rFonts w:ascii="仿宋" w:eastAsia="仿宋" w:hAnsi="仿宋" w:cs="仿宋" w:hint="eastAsia"/>
            <w:lang w:eastAsia="zh-CN"/>
          </w:rPr>
          <w:t>九、聚碳酸酯(PC)及合金项目人力资源管理</w:t>
        </w:r>
        <w:r>
          <w:tab/>
        </w:r>
        <w:r>
          <w:fldChar w:fldCharType="begin"/>
        </w:r>
        <w:r>
          <w:instrText xml:space="preserve"> PAGEREF _Toc15290 \h </w:instrText>
        </w:r>
        <w:r>
          <w:fldChar w:fldCharType="separate"/>
        </w:r>
        <w:r>
          <w:t>40</w:t>
        </w:r>
        <w:r>
          <w:fldChar w:fldCharType="end"/>
        </w:r>
      </w:hyperlink>
    </w:p>
    <w:p>
      <w:pPr>
        <w:pStyle w:val="TOC2"/>
        <w:tabs>
          <w:tab w:val="right" w:leader="dot" w:pos="8306"/>
        </w:tabs>
      </w:pPr>
      <w:hyperlink w:anchor="_Toc29807" w:history="1">
        <w:r>
          <w:rPr>
            <w:rFonts w:ascii="仿宋" w:eastAsia="仿宋" w:hAnsi="仿宋" w:cs="仿宋" w:hint="eastAsia"/>
            <w:lang w:eastAsia="zh-CN"/>
          </w:rPr>
          <w:t>(一)、建立健全的预算管理制度</w:t>
        </w:r>
        <w:r>
          <w:tab/>
        </w:r>
        <w:r>
          <w:fldChar w:fldCharType="begin"/>
        </w:r>
        <w:r>
          <w:instrText xml:space="preserve"> PAGEREF _Toc29807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8" w:history="1">
        <w:r>
          <w:rPr>
            <w:rFonts w:ascii="仿宋" w:eastAsia="仿宋" w:hAnsi="仿宋" w:cs="仿宋" w:hint="eastAsia"/>
            <w:lang w:eastAsia="zh-CN"/>
          </w:rPr>
          <w:t>(二)、加强资金流动监控</w:t>
        </w:r>
        <w:r>
          <w:tab/>
        </w:r>
        <w:r>
          <w:fldChar w:fldCharType="begin"/>
        </w:r>
        <w:r>
          <w:instrText xml:space="preserve"> PAGEREF _Toc20368 \h </w:instrText>
        </w:r>
        <w:r>
          <w:fldChar w:fldCharType="separate"/>
        </w:r>
        <w:r>
          <w:t>41</w:t>
        </w:r>
        <w:r>
          <w:fldChar w:fldCharType="end"/>
        </w:r>
      </w:hyperlink>
    </w:p>
    <w:p>
      <w:pPr>
        <w:pStyle w:val="TOC2"/>
        <w:tabs>
          <w:tab w:val="right" w:leader="dot" w:pos="8306"/>
        </w:tabs>
      </w:pPr>
      <w:hyperlink w:anchor="_Toc17888" w:history="1">
        <w:r>
          <w:rPr>
            <w:rFonts w:ascii="仿宋" w:eastAsia="仿宋" w:hAnsi="仿宋" w:cs="仿宋" w:hint="eastAsia"/>
            <w:lang w:eastAsia="zh-CN"/>
          </w:rPr>
          <w:t>(三)、制定完善的风险控制机制</w:t>
        </w:r>
        <w:r>
          <w:tab/>
        </w:r>
        <w:r>
          <w:fldChar w:fldCharType="begin"/>
        </w:r>
        <w:r>
          <w:instrText xml:space="preserve"> PAGEREF _Toc17888 \h </w:instrText>
        </w:r>
        <w:r>
          <w:fldChar w:fldCharType="separate"/>
        </w:r>
        <w:r>
          <w:t>43</w:t>
        </w:r>
        <w:r>
          <w:fldChar w:fldCharType="end"/>
        </w:r>
      </w:hyperlink>
    </w:p>
    <w:p>
      <w:pPr>
        <w:pStyle w:val="TOC2"/>
        <w:tabs>
          <w:tab w:val="right" w:leader="dot" w:pos="8306"/>
        </w:tabs>
      </w:pPr>
      <w:hyperlink w:anchor="_Toc17801" w:history="1">
        <w:r>
          <w:rPr>
            <w:rFonts w:ascii="仿宋" w:eastAsia="仿宋" w:hAnsi="仿宋" w:cs="仿宋" w:hint="eastAsia"/>
            <w:lang w:eastAsia="zh-CN"/>
          </w:rPr>
          <w:t>(四)、优化成本管理</w:t>
        </w:r>
        <w:r>
          <w:tab/>
        </w:r>
        <w:r>
          <w:fldChar w:fldCharType="begin"/>
        </w:r>
        <w:r>
          <w:instrText xml:space="preserve"> PAGEREF _Toc17801 \h </w:instrText>
        </w:r>
        <w:r>
          <w:fldChar w:fldCharType="separate"/>
        </w:r>
        <w:r>
          <w:t>44</w:t>
        </w:r>
        <w:r>
          <w:fldChar w:fldCharType="end"/>
        </w:r>
      </w:hyperlink>
    </w:p>
    <w:p>
      <w:pPr>
        <w:pStyle w:val="TOC1"/>
        <w:tabs>
          <w:tab w:val="right" w:leader="dot" w:pos="8306"/>
        </w:tabs>
      </w:pPr>
      <w:hyperlink w:anchor="_Toc29108" w:history="1">
        <w:r>
          <w:rPr>
            <w:rFonts w:ascii="仿宋" w:eastAsia="仿宋" w:hAnsi="仿宋" w:cs="仿宋" w:hint="eastAsia"/>
            <w:lang w:eastAsia="zh-CN"/>
          </w:rPr>
          <w:t>十、聚碳酸酯(PC)及合金项目技术管理</w:t>
        </w:r>
        <w:r>
          <w:tab/>
        </w:r>
        <w:r>
          <w:fldChar w:fldCharType="begin"/>
        </w:r>
        <w:r>
          <w:instrText xml:space="preserve"> PAGEREF _Toc29108 \h </w:instrText>
        </w:r>
        <w:r>
          <w:fldChar w:fldCharType="separate"/>
        </w:r>
        <w:r>
          <w:t>46</w:t>
        </w:r>
        <w:r>
          <w:fldChar w:fldCharType="end"/>
        </w:r>
      </w:hyperlink>
    </w:p>
    <w:p>
      <w:pPr>
        <w:pStyle w:val="TOC2"/>
        <w:tabs>
          <w:tab w:val="right" w:leader="dot" w:pos="8306"/>
        </w:tabs>
      </w:pPr>
      <w:hyperlink w:anchor="_Toc13035" w:history="1">
        <w:r>
          <w:rPr>
            <w:rFonts w:ascii="仿宋" w:eastAsia="仿宋" w:hAnsi="仿宋" w:cs="仿宋" w:hint="eastAsia"/>
            <w:lang w:eastAsia="zh-CN"/>
          </w:rPr>
          <w:t>(一)、技术方案选用方向</w:t>
        </w:r>
        <w:r>
          <w:tab/>
        </w:r>
        <w:r>
          <w:fldChar w:fldCharType="begin"/>
        </w:r>
        <w:r>
          <w:instrText xml:space="preserve"> PAGEREF _Toc13035 \h </w:instrText>
        </w:r>
        <w:r>
          <w:fldChar w:fldCharType="separate"/>
        </w:r>
        <w:r>
          <w:t>46</w:t>
        </w:r>
        <w:r>
          <w:fldChar w:fldCharType="end"/>
        </w:r>
      </w:hyperlink>
    </w:p>
    <w:p>
      <w:pPr>
        <w:pStyle w:val="TOC2"/>
        <w:tabs>
          <w:tab w:val="right" w:leader="dot" w:pos="8306"/>
        </w:tabs>
      </w:pPr>
      <w:hyperlink w:anchor="_Toc2191" w:history="1">
        <w:r>
          <w:rPr>
            <w:rFonts w:ascii="仿宋" w:eastAsia="仿宋" w:hAnsi="仿宋" w:cs="仿宋" w:hint="eastAsia"/>
            <w:lang w:eastAsia="zh-CN"/>
          </w:rPr>
          <w:t>(二)、工艺技术方案选用原则</w:t>
        </w:r>
        <w:r>
          <w:tab/>
        </w:r>
        <w:r>
          <w:fldChar w:fldCharType="begin"/>
        </w:r>
        <w:r>
          <w:instrText xml:space="preserve"> PAGEREF _Toc2191 \h </w:instrText>
        </w:r>
        <w:r>
          <w:fldChar w:fldCharType="separate"/>
        </w:r>
        <w:r>
          <w:t>48</w:t>
        </w:r>
        <w:r>
          <w:fldChar w:fldCharType="end"/>
        </w:r>
      </w:hyperlink>
    </w:p>
    <w:p>
      <w:pPr>
        <w:pStyle w:val="TOC2"/>
        <w:tabs>
          <w:tab w:val="right" w:leader="dot" w:pos="8306"/>
        </w:tabs>
      </w:pPr>
      <w:hyperlink w:anchor="_Toc15483" w:history="1">
        <w:r>
          <w:rPr>
            <w:rFonts w:ascii="仿宋" w:eastAsia="仿宋" w:hAnsi="仿宋" w:cs="仿宋" w:hint="eastAsia"/>
            <w:lang w:eastAsia="zh-CN"/>
          </w:rPr>
          <w:t>(三)、工艺技术方案要求</w:t>
        </w:r>
        <w:r>
          <w:tab/>
        </w:r>
        <w:r>
          <w:fldChar w:fldCharType="begin"/>
        </w:r>
        <w:r>
          <w:instrText xml:space="preserve"> PAGEREF _Toc15483 \h </w:instrText>
        </w:r>
        <w:r>
          <w:fldChar w:fldCharType="separate"/>
        </w:r>
        <w:r>
          <w:t>50</w:t>
        </w:r>
        <w:r>
          <w:fldChar w:fldCharType="end"/>
        </w:r>
      </w:hyperlink>
    </w:p>
    <w:p>
      <w:pPr>
        <w:pStyle w:val="TOC1"/>
        <w:tabs>
          <w:tab w:val="right" w:leader="dot" w:pos="8306"/>
        </w:tabs>
      </w:pPr>
      <w:hyperlink w:anchor="_Toc16418" w:history="1">
        <w:r>
          <w:rPr>
            <w:rFonts w:ascii="仿宋" w:eastAsia="仿宋" w:hAnsi="仿宋" w:cs="仿宋" w:hint="eastAsia"/>
            <w:lang w:eastAsia="zh-CN"/>
          </w:rPr>
          <w:t>十一、聚碳酸酯(PC)及合金项目计划安排</w:t>
        </w:r>
        <w:r>
          <w:tab/>
        </w:r>
        <w:r>
          <w:fldChar w:fldCharType="begin"/>
        </w:r>
        <w:r>
          <w:instrText xml:space="preserve"> PAGEREF _Toc16418 \h </w:instrText>
        </w:r>
        <w:r>
          <w:fldChar w:fldCharType="separate"/>
        </w:r>
        <w:r>
          <w:t>52</w:t>
        </w:r>
        <w:r>
          <w:fldChar w:fldCharType="end"/>
        </w:r>
      </w:hyperlink>
    </w:p>
    <w:p>
      <w:pPr>
        <w:pStyle w:val="TOC2"/>
        <w:tabs>
          <w:tab w:val="right" w:leader="dot" w:pos="8306"/>
        </w:tabs>
      </w:pPr>
      <w:hyperlink w:anchor="_Toc23835" w:history="1">
        <w:r>
          <w:rPr>
            <w:rFonts w:ascii="仿宋" w:eastAsia="仿宋" w:hAnsi="仿宋" w:cs="仿宋" w:hint="eastAsia"/>
            <w:lang w:eastAsia="zh-CN"/>
          </w:rPr>
          <w:t>(一)、建设周期</w:t>
        </w:r>
        <w:r>
          <w:tab/>
        </w:r>
        <w:r>
          <w:fldChar w:fldCharType="begin"/>
        </w:r>
        <w:r>
          <w:instrText xml:space="preserve"> PAGEREF _Toc23835 \h </w:instrText>
        </w:r>
        <w:r>
          <w:fldChar w:fldCharType="separate"/>
        </w:r>
        <w:r>
          <w:t>52</w:t>
        </w:r>
        <w:r>
          <w:fldChar w:fldCharType="end"/>
        </w:r>
      </w:hyperlink>
    </w:p>
    <w:p>
      <w:pPr>
        <w:pStyle w:val="TOC2"/>
        <w:tabs>
          <w:tab w:val="right" w:leader="dot" w:pos="8306"/>
        </w:tabs>
      </w:pPr>
      <w:hyperlink w:anchor="_Toc15321" w:history="1">
        <w:r>
          <w:rPr>
            <w:rFonts w:ascii="仿宋" w:eastAsia="仿宋" w:hAnsi="仿宋" w:cs="仿宋" w:hint="eastAsia"/>
            <w:lang w:eastAsia="zh-CN"/>
          </w:rPr>
          <w:t>(二)、建设进度</w:t>
        </w:r>
        <w:r>
          <w:tab/>
        </w:r>
        <w:r>
          <w:fldChar w:fldCharType="begin"/>
        </w:r>
        <w:r>
          <w:instrText xml:space="preserve"> PAGEREF _Toc15321 \h </w:instrText>
        </w:r>
        <w:r>
          <w:fldChar w:fldCharType="separate"/>
        </w:r>
        <w:r>
          <w:t>53</w:t>
        </w:r>
        <w:r>
          <w:fldChar w:fldCharType="end"/>
        </w:r>
      </w:hyperlink>
    </w:p>
    <w:p>
      <w:pPr>
        <w:pStyle w:val="TOC2"/>
        <w:tabs>
          <w:tab w:val="right" w:leader="dot" w:pos="8306"/>
        </w:tabs>
      </w:pPr>
      <w:hyperlink w:anchor="_Toc13903" w:history="1">
        <w:r>
          <w:rPr>
            <w:rFonts w:ascii="仿宋" w:eastAsia="仿宋" w:hAnsi="仿宋" w:cs="仿宋" w:hint="eastAsia"/>
            <w:lang w:eastAsia="zh-CN"/>
          </w:rPr>
          <w:t>(三)、进度安排注意事项</w:t>
        </w:r>
        <w:r>
          <w:tab/>
        </w:r>
        <w:r>
          <w:fldChar w:fldCharType="begin"/>
        </w:r>
        <w:r>
          <w:instrText xml:space="preserve"> PAGEREF _Toc13903 \h </w:instrText>
        </w:r>
        <w:r>
          <w:fldChar w:fldCharType="separate"/>
        </w:r>
        <w:r>
          <w:t>54</w:t>
        </w:r>
        <w:r>
          <w:fldChar w:fldCharType="end"/>
        </w:r>
      </w:hyperlink>
    </w:p>
    <w:p>
      <w:pPr>
        <w:pStyle w:val="TOC2"/>
        <w:tabs>
          <w:tab w:val="right" w:leader="dot" w:pos="8306"/>
        </w:tabs>
      </w:pPr>
      <w:hyperlink w:anchor="_Toc7114" w:history="1">
        <w:r>
          <w:rPr>
            <w:rFonts w:ascii="仿宋" w:eastAsia="仿宋" w:hAnsi="仿宋" w:cs="仿宋" w:hint="eastAsia"/>
            <w:lang w:eastAsia="zh-CN"/>
          </w:rPr>
          <w:t>(四)、人力资源配置</w:t>
        </w:r>
        <w:r>
          <w:tab/>
        </w:r>
        <w:r>
          <w:fldChar w:fldCharType="begin"/>
        </w:r>
        <w:r>
          <w:instrText xml:space="preserve"> PAGEREF _Toc7114 \h </w:instrText>
        </w:r>
        <w:r>
          <w:fldChar w:fldCharType="separate"/>
        </w:r>
        <w:r>
          <w:t>56</w:t>
        </w:r>
        <w:r>
          <w:fldChar w:fldCharType="end"/>
        </w:r>
      </w:hyperlink>
    </w:p>
    <w:p>
      <w:pPr>
        <w:pStyle w:val="TOC1"/>
        <w:tabs>
          <w:tab w:val="right" w:leader="dot" w:pos="8306"/>
        </w:tabs>
      </w:pPr>
      <w:hyperlink w:anchor="_Toc25078" w:history="1">
        <w:r>
          <w:rPr>
            <w:rFonts w:ascii="仿宋" w:eastAsia="仿宋" w:hAnsi="仿宋" w:cs="仿宋" w:hint="eastAsia"/>
            <w:lang w:eastAsia="zh-CN"/>
          </w:rPr>
          <w:t>十二、聚碳酸酯(PC)及合金项目社会影响</w:t>
        </w:r>
        <w:r>
          <w:tab/>
        </w:r>
        <w:r>
          <w:fldChar w:fldCharType="begin"/>
        </w:r>
        <w:r>
          <w:instrText xml:space="preserve"> PAGEREF _Toc25078 \h </w:instrText>
        </w:r>
        <w:r>
          <w:fldChar w:fldCharType="separate"/>
        </w:r>
        <w:r>
          <w:t>56</w:t>
        </w:r>
        <w:r>
          <w:fldChar w:fldCharType="end"/>
        </w:r>
      </w:hyperlink>
    </w:p>
    <w:p>
      <w:pPr>
        <w:pStyle w:val="TOC2"/>
        <w:tabs>
          <w:tab w:val="right" w:leader="dot" w:pos="8306"/>
        </w:tabs>
      </w:pPr>
      <w:hyperlink w:anchor="_Toc3081" w:history="1">
        <w:r>
          <w:rPr>
            <w:rFonts w:ascii="仿宋" w:eastAsia="仿宋" w:hAnsi="仿宋" w:cs="仿宋" w:hint="eastAsia"/>
            <w:lang w:eastAsia="zh-CN"/>
          </w:rPr>
          <w:t>(一)、社会责任与义务</w:t>
        </w:r>
        <w:r>
          <w:tab/>
        </w:r>
        <w:r>
          <w:fldChar w:fldCharType="begin"/>
        </w:r>
        <w:r>
          <w:instrText xml:space="preserve"> PAGEREF _Toc3081 \h </w:instrText>
        </w:r>
        <w:r>
          <w:fldChar w:fldCharType="separate"/>
        </w:r>
        <w:r>
          <w:t>56</w:t>
        </w:r>
        <w:r>
          <w:fldChar w:fldCharType="end"/>
        </w:r>
      </w:hyperlink>
    </w:p>
    <w:p>
      <w:pPr>
        <w:pStyle w:val="TOC2"/>
        <w:tabs>
          <w:tab w:val="right" w:leader="dot" w:pos="8306"/>
        </w:tabs>
      </w:pPr>
      <w:hyperlink w:anchor="_Toc14010" w:history="1">
        <w:r>
          <w:rPr>
            <w:rFonts w:ascii="仿宋" w:eastAsia="仿宋" w:hAnsi="仿宋" w:cs="仿宋" w:hint="eastAsia"/>
            <w:lang w:eastAsia="zh-CN"/>
          </w:rPr>
          <w:t>(二)、社会参与与沟通</w:t>
        </w:r>
        <w:r>
          <w:tab/>
        </w:r>
        <w:r>
          <w:fldChar w:fldCharType="begin"/>
        </w:r>
        <w:r>
          <w:instrText xml:space="preserve"> PAGEREF _Toc14010 \h </w:instrText>
        </w:r>
        <w:r>
          <w:fldChar w:fldCharType="separate"/>
        </w:r>
        <w:r>
          <w:t>57</w:t>
        </w:r>
        <w:r>
          <w:fldChar w:fldCharType="end"/>
        </w:r>
      </w:hyperlink>
    </w:p>
    <w:p>
      <w:pPr>
        <w:pStyle w:val="TOC1"/>
        <w:tabs>
          <w:tab w:val="right" w:leader="dot" w:pos="8306"/>
        </w:tabs>
      </w:pPr>
      <w:hyperlink w:anchor="_Toc8157" w:history="1">
        <w:r>
          <w:rPr>
            <w:rFonts w:ascii="仿宋" w:eastAsia="仿宋" w:hAnsi="仿宋" w:cs="仿宋" w:hint="eastAsia"/>
            <w:lang w:eastAsia="zh-CN"/>
          </w:rPr>
          <w:t>十三、质量管理体系</w:t>
        </w:r>
        <w:r>
          <w:tab/>
        </w:r>
        <w:r>
          <w:fldChar w:fldCharType="begin"/>
        </w:r>
        <w:r>
          <w:instrText xml:space="preserve"> PAGEREF _Toc8157 \h </w:instrText>
        </w:r>
        <w:r>
          <w:fldChar w:fldCharType="separate"/>
        </w:r>
        <w:r>
          <w:t>58</w:t>
        </w:r>
        <w:r>
          <w:fldChar w:fldCharType="end"/>
        </w:r>
      </w:hyperlink>
    </w:p>
    <w:p>
      <w:pPr>
        <w:pStyle w:val="TOC2"/>
        <w:tabs>
          <w:tab w:val="right" w:leader="dot" w:pos="8306"/>
        </w:tabs>
      </w:pPr>
      <w:hyperlink w:anchor="_Toc15614" w:history="1">
        <w:r>
          <w:rPr>
            <w:rFonts w:ascii="仿宋" w:eastAsia="仿宋" w:hAnsi="仿宋" w:cs="仿宋" w:hint="eastAsia"/>
            <w:lang w:eastAsia="zh-CN"/>
          </w:rPr>
          <w:t>(一)、质量目标与方针</w:t>
        </w:r>
        <w:r>
          <w:tab/>
        </w:r>
        <w:r>
          <w:fldChar w:fldCharType="begin"/>
        </w:r>
        <w:r>
          <w:instrText xml:space="preserve"> PAGEREF _Toc15614 \h </w:instrText>
        </w:r>
        <w:r>
          <w:fldChar w:fldCharType="separate"/>
        </w:r>
        <w:r>
          <w:t>58</w:t>
        </w:r>
        <w:r>
          <w:fldChar w:fldCharType="end"/>
        </w:r>
      </w:hyperlink>
    </w:p>
    <w:p>
      <w:pPr>
        <w:pStyle w:val="TOC2"/>
        <w:tabs>
          <w:tab w:val="right" w:leader="dot" w:pos="8306"/>
        </w:tabs>
      </w:pPr>
      <w:hyperlink w:anchor="_Toc24429" w:history="1">
        <w:r>
          <w:rPr>
            <w:rFonts w:ascii="仿宋" w:eastAsia="仿宋" w:hAnsi="仿宋" w:cs="仿宋" w:hint="eastAsia"/>
            <w:lang w:eastAsia="zh-CN"/>
          </w:rPr>
          <w:t>(二)、质量管理责任</w:t>
        </w:r>
        <w:r>
          <w:tab/>
        </w:r>
        <w:r>
          <w:fldChar w:fldCharType="begin"/>
        </w:r>
        <w:r>
          <w:instrText xml:space="preserve"> PAGEREF _Toc24429 \h </w:instrText>
        </w:r>
        <w:r>
          <w:fldChar w:fldCharType="separate"/>
        </w:r>
        <w:r>
          <w:t>59</w:t>
        </w:r>
        <w:r>
          <w:fldChar w:fldCharType="end"/>
        </w:r>
      </w:hyperlink>
    </w:p>
    <w:p>
      <w:pPr>
        <w:pStyle w:val="TOC2"/>
        <w:tabs>
          <w:tab w:val="right" w:leader="dot" w:pos="8306"/>
        </w:tabs>
      </w:pPr>
      <w:hyperlink w:anchor="_Toc16476" w:history="1">
        <w:r>
          <w:rPr>
            <w:rFonts w:ascii="仿宋" w:eastAsia="仿宋" w:hAnsi="仿宋" w:cs="仿宋" w:hint="eastAsia"/>
            <w:lang w:eastAsia="zh-CN"/>
          </w:rPr>
          <w:t>(三)、质量管理体系文件</w:t>
        </w:r>
        <w:r>
          <w:tab/>
        </w:r>
        <w:r>
          <w:fldChar w:fldCharType="begin"/>
        </w:r>
        <w:r>
          <w:instrText xml:space="preserve"> PAGEREF _Toc16476 \h </w:instrText>
        </w:r>
        <w:r>
          <w:fldChar w:fldCharType="separate"/>
        </w:r>
        <w:r>
          <w:t>61</w:t>
        </w:r>
        <w:r>
          <w:fldChar w:fldCharType="end"/>
        </w:r>
      </w:hyperlink>
    </w:p>
    <w:p>
      <w:pPr>
        <w:pStyle w:val="TOC2"/>
        <w:tabs>
          <w:tab w:val="right" w:leader="dot" w:pos="8306"/>
        </w:tabs>
      </w:pPr>
      <w:hyperlink w:anchor="_Toc25549" w:history="1">
        <w:r>
          <w:rPr>
            <w:rFonts w:ascii="仿宋" w:eastAsia="仿宋" w:hAnsi="仿宋" w:cs="仿宋" w:hint="eastAsia"/>
            <w:lang w:eastAsia="zh-CN"/>
          </w:rPr>
          <w:t>(四)、质量培训与教育</w:t>
        </w:r>
        <w:r>
          <w:tab/>
        </w:r>
        <w:r>
          <w:fldChar w:fldCharType="begin"/>
        </w:r>
        <w:r>
          <w:instrText xml:space="preserve"> PAGEREF _Toc25549 \h </w:instrText>
        </w:r>
        <w:r>
          <w:fldChar w:fldCharType="separate"/>
        </w:r>
        <w:r>
          <w:t>63</w:t>
        </w:r>
        <w:r>
          <w:fldChar w:fldCharType="end"/>
        </w:r>
      </w:hyperlink>
    </w:p>
    <w:p>
      <w:pPr>
        <w:pStyle w:val="TOC2"/>
        <w:tabs>
          <w:tab w:val="right" w:leader="dot" w:pos="8306"/>
        </w:tabs>
      </w:pPr>
      <w:hyperlink w:anchor="_Toc2542" w:history="1">
        <w:r>
          <w:rPr>
            <w:rFonts w:ascii="仿宋" w:eastAsia="仿宋" w:hAnsi="仿宋" w:cs="仿宋" w:hint="eastAsia"/>
            <w:lang w:eastAsia="zh-CN"/>
          </w:rPr>
          <w:t>(五)、质量审核与评价</w:t>
        </w:r>
        <w:r>
          <w:tab/>
        </w:r>
        <w:r>
          <w:fldChar w:fldCharType="begin"/>
        </w:r>
        <w:r>
          <w:instrText xml:space="preserve"> PAGEREF _Toc2542 \h </w:instrText>
        </w:r>
        <w:r>
          <w:fldChar w:fldCharType="separate"/>
        </w:r>
        <w:r>
          <w:t>64</w:t>
        </w:r>
        <w:r>
          <w:fldChar w:fldCharType="end"/>
        </w:r>
      </w:hyperlink>
    </w:p>
    <w:p>
      <w:pPr>
        <w:pStyle w:val="TOC2"/>
        <w:tabs>
          <w:tab w:val="right" w:leader="dot" w:pos="8306"/>
        </w:tabs>
      </w:pPr>
      <w:hyperlink w:anchor="_Toc31905" w:history="1">
        <w:r>
          <w:rPr>
            <w:rFonts w:ascii="仿宋" w:eastAsia="仿宋" w:hAnsi="仿宋" w:cs="仿宋" w:hint="eastAsia"/>
            <w:lang w:eastAsia="zh-CN"/>
          </w:rPr>
          <w:t>(六)、不符合与纠正措施</w:t>
        </w:r>
        <w:r>
          <w:tab/>
        </w:r>
        <w:r>
          <w:fldChar w:fldCharType="begin"/>
        </w:r>
        <w:r>
          <w:instrText xml:space="preserve"> PAGEREF _Toc31905 \h </w:instrText>
        </w:r>
        <w:r>
          <w:fldChar w:fldCharType="separate"/>
        </w:r>
        <w:r>
          <w:t>65</w:t>
        </w:r>
        <w:r>
          <w:fldChar w:fldCharType="end"/>
        </w:r>
      </w:hyperlink>
    </w:p>
    <w:p>
      <w:pPr>
        <w:pStyle w:val="TOC1"/>
        <w:tabs>
          <w:tab w:val="right" w:leader="dot" w:pos="8306"/>
        </w:tabs>
      </w:pPr>
      <w:hyperlink w:anchor="_Toc29171" w:history="1">
        <w:r>
          <w:rPr>
            <w:rFonts w:ascii="仿宋" w:eastAsia="仿宋" w:hAnsi="仿宋" w:cs="仿宋" w:hint="eastAsia"/>
            <w:lang w:eastAsia="zh-CN"/>
          </w:rPr>
          <w:t>十四、风险识别与分类</w:t>
        </w:r>
        <w:r>
          <w:tab/>
        </w:r>
        <w:r>
          <w:fldChar w:fldCharType="begin"/>
        </w:r>
        <w:r>
          <w:instrText xml:space="preserve"> PAGEREF _Toc29171 \h </w:instrText>
        </w:r>
        <w:r>
          <w:fldChar w:fldCharType="separate"/>
        </w:r>
        <w:r>
          <w:t>66</w:t>
        </w:r>
        <w:r>
          <w:fldChar w:fldCharType="end"/>
        </w:r>
      </w:hyperlink>
    </w:p>
    <w:p>
      <w:pPr>
        <w:pStyle w:val="TOC2"/>
        <w:tabs>
          <w:tab w:val="right" w:leader="dot" w:pos="8306"/>
        </w:tabs>
      </w:pPr>
      <w:hyperlink w:anchor="_Toc29615" w:history="1">
        <w:r>
          <w:rPr>
            <w:rFonts w:ascii="仿宋" w:eastAsia="仿宋" w:hAnsi="仿宋" w:cs="仿宋" w:hint="eastAsia"/>
            <w:lang w:eastAsia="zh-CN"/>
          </w:rPr>
          <w:t>(一)、风险识别</w:t>
        </w:r>
        <w:r>
          <w:tab/>
        </w:r>
        <w:r>
          <w:fldChar w:fldCharType="begin"/>
        </w:r>
        <w:r>
          <w:instrText xml:space="preserve"> PAGEREF _Toc29615 \h </w:instrText>
        </w:r>
        <w:r>
          <w:fldChar w:fldCharType="separate"/>
        </w:r>
        <w:r>
          <w:t>66</w:t>
        </w:r>
        <w:r>
          <w:fldChar w:fldCharType="end"/>
        </w:r>
      </w:hyperlink>
    </w:p>
    <w:p>
      <w:pPr>
        <w:pStyle w:val="TOC2"/>
        <w:tabs>
          <w:tab w:val="right" w:leader="dot" w:pos="8306"/>
        </w:tabs>
      </w:pPr>
      <w:hyperlink w:anchor="_Toc11155" w:history="1">
        <w:r>
          <w:rPr>
            <w:rFonts w:ascii="仿宋" w:eastAsia="仿宋" w:hAnsi="仿宋" w:cs="仿宋" w:hint="eastAsia"/>
            <w:lang w:eastAsia="zh-CN"/>
          </w:rPr>
          <w:t>(二)、风险分类</w:t>
        </w:r>
        <w:r>
          <w:tab/>
        </w:r>
        <w:r>
          <w:fldChar w:fldCharType="begin"/>
        </w:r>
        <w:r>
          <w:instrText xml:space="preserve"> PAGEREF _Toc11155 \h </w:instrText>
        </w:r>
        <w:r>
          <w:fldChar w:fldCharType="separate"/>
        </w:r>
        <w:r>
          <w:t>68</w:t>
        </w:r>
        <w:r>
          <w:fldChar w:fldCharType="end"/>
        </w:r>
      </w:hyperlink>
    </w:p>
    <w:p>
      <w:pPr>
        <w:pStyle w:val="TOC1"/>
        <w:tabs>
          <w:tab w:val="right" w:leader="dot" w:pos="8306"/>
        </w:tabs>
      </w:pPr>
      <w:hyperlink w:anchor="_Toc26127" w:history="1">
        <w:r>
          <w:rPr>
            <w:rFonts w:ascii="仿宋" w:eastAsia="仿宋" w:hAnsi="仿宋" w:cs="仿宋" w:hint="eastAsia"/>
            <w:lang w:eastAsia="zh-CN"/>
          </w:rPr>
          <w:t>十五、聚碳酸酯(PC)及合金项目治理与监督</w:t>
        </w:r>
        <w:r>
          <w:tab/>
        </w:r>
        <w:r>
          <w:fldChar w:fldCharType="begin"/>
        </w:r>
        <w:r>
          <w:instrText xml:space="preserve"> PAGEREF _Toc26127 \h </w:instrText>
        </w:r>
        <w:r>
          <w:fldChar w:fldCharType="separate"/>
        </w:r>
        <w:r>
          <w:t>70</w:t>
        </w:r>
        <w:r>
          <w:fldChar w:fldCharType="end"/>
        </w:r>
      </w:hyperlink>
    </w:p>
    <w:p>
      <w:pPr>
        <w:pStyle w:val="TOC2"/>
        <w:tabs>
          <w:tab w:val="right" w:leader="dot" w:pos="8306"/>
        </w:tabs>
      </w:pPr>
      <w:hyperlink w:anchor="_Toc975" w:history="1">
        <w:r>
          <w:rPr>
            <w:rFonts w:ascii="仿宋" w:eastAsia="仿宋" w:hAnsi="仿宋" w:cs="仿宋" w:hint="eastAsia"/>
            <w:lang w:eastAsia="zh-CN"/>
          </w:rPr>
          <w:t>(一)、聚碳酸酯(PC)及合金项目治理结构</w:t>
        </w:r>
        <w:r>
          <w:tab/>
        </w:r>
        <w:r>
          <w:fldChar w:fldCharType="begin"/>
        </w:r>
        <w:r>
          <w:instrText xml:space="preserve"> PAGEREF _Toc975 \h </w:instrText>
        </w:r>
        <w:r>
          <w:fldChar w:fldCharType="separate"/>
        </w:r>
        <w:r>
          <w:t>70</w:t>
        </w:r>
        <w:r>
          <w:fldChar w:fldCharType="end"/>
        </w:r>
      </w:hyperlink>
    </w:p>
    <w:p>
      <w:pPr>
        <w:pStyle w:val="TOC2"/>
        <w:tabs>
          <w:tab w:val="right" w:leader="dot" w:pos="8306"/>
        </w:tabs>
      </w:pPr>
      <w:hyperlink w:anchor="_Toc10212" w:history="1">
        <w:r>
          <w:rPr>
            <w:rFonts w:ascii="仿宋" w:eastAsia="仿宋" w:hAnsi="仿宋" w:cs="仿宋" w:hint="eastAsia"/>
            <w:lang w:eastAsia="zh-CN"/>
          </w:rPr>
          <w:t>(二)、监督与审计</w:t>
        </w:r>
        <w:r>
          <w:tab/>
        </w:r>
        <w:r>
          <w:fldChar w:fldCharType="begin"/>
        </w:r>
        <w:r>
          <w:instrText xml:space="preserve"> PAGEREF _Toc10212 \h </w:instrText>
        </w:r>
        <w:r>
          <w:fldChar w:fldCharType="separate"/>
        </w:r>
        <w:r>
          <w:t>71</w:t>
        </w:r>
        <w:r>
          <w:fldChar w:fldCharType="end"/>
        </w:r>
      </w:hyperlink>
    </w:p>
    <w:p>
      <w:pPr>
        <w:pStyle w:val="TOC1"/>
        <w:tabs>
          <w:tab w:val="right" w:leader="dot" w:pos="8306"/>
        </w:tabs>
      </w:pPr>
      <w:hyperlink w:anchor="_Toc21725" w:history="1">
        <w:r>
          <w:rPr>
            <w:rFonts w:ascii="仿宋" w:eastAsia="仿宋" w:hAnsi="仿宋" w:cs="仿宋" w:hint="eastAsia"/>
            <w:lang w:eastAsia="zh-CN"/>
          </w:rPr>
          <w:t>十六、聚碳酸酯(PC)及合金项目实施保障措施</w:t>
        </w:r>
        <w:r>
          <w:tab/>
        </w:r>
        <w:r>
          <w:fldChar w:fldCharType="begin"/>
        </w:r>
        <w:r>
          <w:instrText xml:space="preserve"> PAGEREF _Toc21725 \h </w:instrText>
        </w:r>
        <w:r>
          <w:fldChar w:fldCharType="separate"/>
        </w:r>
        <w:r>
          <w:t>73</w:t>
        </w:r>
        <w:r>
          <w:fldChar w:fldCharType="end"/>
        </w:r>
      </w:hyperlink>
    </w:p>
    <w:p>
      <w:pPr>
        <w:pStyle w:val="TOC2"/>
        <w:tabs>
          <w:tab w:val="right" w:leader="dot" w:pos="8306"/>
        </w:tabs>
      </w:pPr>
      <w:hyperlink w:anchor="_Toc3767" w:history="1">
        <w:r>
          <w:rPr>
            <w:rFonts w:ascii="仿宋" w:eastAsia="仿宋" w:hAnsi="仿宋" w:cs="仿宋" w:hint="eastAsia"/>
            <w:lang w:eastAsia="zh-CN"/>
          </w:rPr>
          <w:t>(一)、聚碳酸酯(PC)及合金项目实施保障机制</w:t>
        </w:r>
        <w:r>
          <w:tab/>
        </w:r>
        <w:r>
          <w:fldChar w:fldCharType="begin"/>
        </w:r>
        <w:r>
          <w:instrText xml:space="preserve"> PAGEREF _Toc3767 \h </w:instrText>
        </w:r>
        <w:r>
          <w:fldChar w:fldCharType="separate"/>
        </w:r>
        <w:r>
          <w:t>73</w:t>
        </w:r>
        <w:r>
          <w:fldChar w:fldCharType="end"/>
        </w:r>
      </w:hyperlink>
    </w:p>
    <w:p>
      <w:pPr>
        <w:pStyle w:val="TOC2"/>
        <w:tabs>
          <w:tab w:val="right" w:leader="dot" w:pos="8306"/>
        </w:tabs>
      </w:pPr>
      <w:hyperlink w:anchor="_Toc14726" w:history="1">
        <w:r>
          <w:rPr>
            <w:rFonts w:ascii="仿宋" w:eastAsia="仿宋" w:hAnsi="仿宋" w:cs="仿宋" w:hint="eastAsia"/>
            <w:lang w:eastAsia="zh-CN"/>
          </w:rPr>
          <w:t>(二)、聚碳酸酯(PC)及合金项目法律合规要求</w:t>
        </w:r>
        <w:r>
          <w:tab/>
        </w:r>
        <w:r>
          <w:fldChar w:fldCharType="begin"/>
        </w:r>
        <w:r>
          <w:instrText xml:space="preserve"> PAGEREF _Toc14726 \h </w:instrText>
        </w:r>
        <w:r>
          <w:fldChar w:fldCharType="separate"/>
        </w:r>
        <w:r>
          <w:t>77</w:t>
        </w:r>
        <w:r>
          <w:fldChar w:fldCharType="end"/>
        </w:r>
      </w:hyperlink>
    </w:p>
    <w:p>
      <w:pPr>
        <w:pStyle w:val="TOC2"/>
        <w:tabs>
          <w:tab w:val="right" w:leader="dot" w:pos="8306"/>
        </w:tabs>
      </w:pPr>
      <w:hyperlink w:anchor="_Toc8184" w:history="1">
        <w:r>
          <w:rPr>
            <w:rFonts w:ascii="仿宋" w:eastAsia="仿宋" w:hAnsi="仿宋" w:cs="仿宋" w:hint="eastAsia"/>
            <w:lang w:eastAsia="zh-CN"/>
          </w:rPr>
          <w:t>(三)、聚碳酸酯(PC)及合金项目合同管理与法律事务</w:t>
        </w:r>
        <w:r>
          <w:tab/>
        </w:r>
        <w:r>
          <w:fldChar w:fldCharType="begin"/>
        </w:r>
        <w:r>
          <w:instrText xml:space="preserve"> PAGEREF _Toc8184 \h </w:instrText>
        </w:r>
        <w:r>
          <w:fldChar w:fldCharType="separate"/>
        </w:r>
        <w:r>
          <w:t>81</w:t>
        </w:r>
        <w:r>
          <w:fldChar w:fldCharType="end"/>
        </w:r>
      </w:hyperlink>
    </w:p>
    <w:p>
      <w:pPr>
        <w:pStyle w:val="TOC2"/>
        <w:tabs>
          <w:tab w:val="right" w:leader="dot" w:pos="8306"/>
        </w:tabs>
      </w:pPr>
      <w:hyperlink w:anchor="_Toc10294" w:history="1">
        <w:r>
          <w:rPr>
            <w:rFonts w:ascii="仿宋" w:eastAsia="仿宋" w:hAnsi="仿宋" w:cs="仿宋" w:hint="eastAsia"/>
            <w:lang w:eastAsia="zh-CN"/>
          </w:rPr>
          <w:t>(四)、聚碳酸酯(PC)及合金项目知识产权保护策略</w:t>
        </w:r>
        <w:r>
          <w:tab/>
        </w:r>
        <w:r>
          <w:fldChar w:fldCharType="begin"/>
        </w:r>
        <w:r>
          <w:instrText xml:space="preserve"> PAGEREF _Toc10294 \h </w:instrText>
        </w:r>
        <w:r>
          <w:fldChar w:fldCharType="separate"/>
        </w:r>
        <w:r>
          <w:t>88</w:t>
        </w:r>
        <w:r>
          <w:fldChar w:fldCharType="end"/>
        </w:r>
      </w:hyperlink>
    </w:p>
    <w:p>
      <w:pPr>
        <w:pStyle w:val="TOC1"/>
        <w:tabs>
          <w:tab w:val="right" w:leader="dot" w:pos="8306"/>
        </w:tabs>
      </w:pPr>
      <w:hyperlink w:anchor="_Toc19500" w:history="1">
        <w:r>
          <w:rPr>
            <w:rFonts w:ascii="仿宋" w:eastAsia="仿宋" w:hAnsi="仿宋" w:cs="仿宋" w:hint="eastAsia"/>
            <w:lang w:eastAsia="zh-CN"/>
          </w:rPr>
          <w:t>十七、聚碳酸酯(PC)及合金项目实施时间节点</w:t>
        </w:r>
        <w:r>
          <w:tab/>
        </w:r>
        <w:r>
          <w:fldChar w:fldCharType="begin"/>
        </w:r>
        <w:r>
          <w:instrText xml:space="preserve"> PAGEREF _Toc19500 \h </w:instrText>
        </w:r>
        <w:r>
          <w:fldChar w:fldCharType="separate"/>
        </w:r>
        <w:r>
          <w:t>90</w:t>
        </w:r>
        <w:r>
          <w:fldChar w:fldCharType="end"/>
        </w:r>
      </w:hyperlink>
    </w:p>
    <w:p>
      <w:pPr>
        <w:pStyle w:val="TOC2"/>
        <w:tabs>
          <w:tab w:val="right" w:leader="dot" w:pos="8306"/>
        </w:tabs>
      </w:pPr>
      <w:hyperlink w:anchor="_Toc7144" w:history="1">
        <w:r>
          <w:rPr>
            <w:rFonts w:ascii="仿宋" w:eastAsia="仿宋" w:hAnsi="仿宋" w:cs="仿宋" w:hint="eastAsia"/>
            <w:lang w:eastAsia="zh-CN"/>
          </w:rPr>
          <w:t>(一)、聚碳酸酯(PC)及合金项目启动阶段时间节点</w:t>
        </w:r>
        <w:r>
          <w:tab/>
        </w:r>
        <w:r>
          <w:fldChar w:fldCharType="begin"/>
        </w:r>
        <w:r>
          <w:instrText xml:space="preserve"> PAGEREF _Toc7144 \h </w:instrText>
        </w:r>
        <w:r>
          <w:fldChar w:fldCharType="separate"/>
        </w:r>
        <w:r>
          <w:t>90</w:t>
        </w:r>
        <w:r>
          <w:fldChar w:fldCharType="end"/>
        </w:r>
      </w:hyperlink>
    </w:p>
    <w:p>
      <w:pPr>
        <w:pStyle w:val="TOC2"/>
        <w:tabs>
          <w:tab w:val="right" w:leader="dot" w:pos="8306"/>
        </w:tabs>
      </w:pPr>
      <w:hyperlink w:anchor="_Toc25802" w:history="1">
        <w:r>
          <w:rPr>
            <w:rFonts w:ascii="仿宋" w:eastAsia="仿宋" w:hAnsi="仿宋" w:cs="仿宋" w:hint="eastAsia"/>
            <w:lang w:eastAsia="zh-CN"/>
          </w:rPr>
          <w:t>(二)、聚碳酸酯(PC)及合金项目执行阶段时间节点</w:t>
        </w:r>
        <w:r>
          <w:tab/>
        </w:r>
        <w:r>
          <w:fldChar w:fldCharType="begin"/>
        </w:r>
        <w:r>
          <w:instrText xml:space="preserve"> PAGEREF _Toc25802 \h </w:instrText>
        </w:r>
        <w:r>
          <w:fldChar w:fldCharType="separate"/>
        </w:r>
        <w:r>
          <w:t>92</w:t>
        </w:r>
        <w:r>
          <w:fldChar w:fldCharType="end"/>
        </w:r>
      </w:hyperlink>
    </w:p>
    <w:p>
      <w:pPr>
        <w:pStyle w:val="TOC2"/>
        <w:tabs>
          <w:tab w:val="right" w:leader="dot" w:pos="8306"/>
        </w:tabs>
      </w:pPr>
      <w:hyperlink w:anchor="_Toc24850" w:history="1">
        <w:r>
          <w:rPr>
            <w:rFonts w:ascii="仿宋" w:eastAsia="仿宋" w:hAnsi="仿宋" w:cs="仿宋" w:hint="eastAsia"/>
            <w:lang w:eastAsia="zh-CN"/>
          </w:rPr>
          <w:t>(三)、聚碳酸酯(PC)及合金项目完成阶段时间节点</w:t>
        </w:r>
        <w:r>
          <w:tab/>
        </w:r>
        <w:r>
          <w:fldChar w:fldCharType="begin"/>
        </w:r>
        <w:r>
          <w:instrText xml:space="preserve"> PAGEREF _Toc24850 \h </w:instrText>
        </w:r>
        <w:r>
          <w:fldChar w:fldCharType="separate"/>
        </w:r>
        <w:r>
          <w:t>93</w:t>
        </w:r>
        <w:r>
          <w:fldChar w:fldCharType="end"/>
        </w:r>
      </w:hyperlink>
    </w:p>
    <w:p>
      <w:pPr>
        <w:pStyle w:val="TOC1"/>
        <w:tabs>
          <w:tab w:val="right" w:leader="dot" w:pos="8306"/>
        </w:tabs>
      </w:pPr>
      <w:hyperlink w:anchor="_Toc10719" w:history="1">
        <w:r>
          <w:rPr>
            <w:rFonts w:ascii="仿宋" w:eastAsia="仿宋" w:hAnsi="仿宋" w:cs="仿宋" w:hint="eastAsia"/>
            <w:lang w:eastAsia="zh-CN"/>
          </w:rPr>
          <w:t>十八、供应链管理</w:t>
        </w:r>
        <w:r>
          <w:tab/>
        </w:r>
        <w:r>
          <w:fldChar w:fldCharType="begin"/>
        </w:r>
        <w:r>
          <w:instrText xml:space="preserve"> PAGEREF _Toc10719 \h </w:instrText>
        </w:r>
        <w:r>
          <w:fldChar w:fldCharType="separate"/>
        </w:r>
        <w:r>
          <w:t>94</w:t>
        </w:r>
        <w:r>
          <w:fldChar w:fldCharType="end"/>
        </w:r>
      </w:hyperlink>
    </w:p>
    <w:p>
      <w:pPr>
        <w:pStyle w:val="TOC2"/>
        <w:tabs>
          <w:tab w:val="right" w:leader="dot" w:pos="8306"/>
        </w:tabs>
      </w:pPr>
      <w:hyperlink w:anchor="_Toc3893" w:history="1">
        <w:r>
          <w:rPr>
            <w:rFonts w:ascii="仿宋" w:eastAsia="仿宋" w:hAnsi="仿宋" w:cs="仿宋" w:hint="eastAsia"/>
            <w:lang w:eastAsia="zh-CN"/>
          </w:rPr>
          <w:t>(一)、供应链战略规划</w:t>
        </w:r>
        <w:r>
          <w:tab/>
        </w:r>
        <w:r>
          <w:fldChar w:fldCharType="begin"/>
        </w:r>
        <w:r>
          <w:instrText xml:space="preserve"> PAGEREF _Toc3893 \h </w:instrText>
        </w:r>
        <w:r>
          <w:fldChar w:fldCharType="separate"/>
        </w:r>
        <w:r>
          <w:t>94</w:t>
        </w:r>
        <w:r>
          <w:fldChar w:fldCharType="end"/>
        </w:r>
      </w:hyperlink>
    </w:p>
    <w:p>
      <w:pPr>
        <w:pStyle w:val="TOC2"/>
        <w:tabs>
          <w:tab w:val="right" w:leader="dot" w:pos="8306"/>
        </w:tabs>
      </w:pPr>
      <w:hyperlink w:anchor="_Toc30189" w:history="1">
        <w:r>
          <w:rPr>
            <w:rFonts w:ascii="仿宋" w:eastAsia="仿宋" w:hAnsi="仿宋" w:cs="仿宋" w:hint="eastAsia"/>
            <w:lang w:eastAsia="zh-CN"/>
          </w:rPr>
          <w:t>(二)、供应商选择与合作</w:t>
        </w:r>
        <w:r>
          <w:tab/>
        </w:r>
        <w:r>
          <w:fldChar w:fldCharType="begin"/>
        </w:r>
        <w:r>
          <w:instrText xml:space="preserve"> PAGEREF _Toc30189 \h </w:instrText>
        </w:r>
        <w:r>
          <w:fldChar w:fldCharType="separate"/>
        </w:r>
        <w:r>
          <w:t>95</w:t>
        </w:r>
        <w:r>
          <w:fldChar w:fldCharType="end"/>
        </w:r>
      </w:hyperlink>
    </w:p>
    <w:p>
      <w:pPr>
        <w:pStyle w:val="TOC2"/>
        <w:tabs>
          <w:tab w:val="right" w:leader="dot" w:pos="8306"/>
        </w:tabs>
      </w:pPr>
      <w:hyperlink w:anchor="_Toc15304" w:history="1">
        <w:r>
          <w:rPr>
            <w:rFonts w:ascii="仿宋" w:eastAsia="仿宋" w:hAnsi="仿宋" w:cs="仿宋" w:hint="eastAsia"/>
            <w:lang w:eastAsia="zh-CN"/>
          </w:rPr>
          <w:t>(三)、物流与库存管理</w:t>
        </w:r>
        <w:r>
          <w:tab/>
        </w:r>
        <w:r>
          <w:fldChar w:fldCharType="begin"/>
        </w:r>
        <w:r>
          <w:instrText xml:space="preserve"> PAGEREF _Toc15304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8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聚碳酸酯(PC)及合金项目的主要产品是XXXX，预计年产值为XXX万元。这一产品在市场中占据着重要的地位，其广泛的应用范围使得该聚碳酸酯(PC)及合金项目的市场前景非常广阔。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碳酸酯(PC)及合金项目的xxx产品作为重要的原材料之一，将在多个领域发挥关键作用。其在建筑、交通、能源等方面的广泛应用将为整个产业链提供强大的支持，形成产业协同效应。聚碳酸酯(PC)及合金项目的年产值XXX万XXX万XXX万万元不仅反映了其在市场上的巨大潜力，更预示着它对国民经济的积极贡献。这种关联度高、涉及面广的产业关系，使得该聚碳酸酯(PC)及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6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总征地面积为XXXX平方米，相当于约XX.XX亩，其中净用地面积为XXXX平方米，红线范围内相当于约XX.XX亩。这一用地规模充分考虑了聚碳酸酯(PC)及合金项目的建设需求，保障了聚碳酸酯(PC)及合金项目在合适的空间内得以充分发展。聚碳酸酯(PC)及合金项目规划的总建筑面积为XXXX平方米，其中主体工程建设占XXXX平方米，计容建筑面积达XXXX平方米。预计建筑工程的投资将达到XXXX万元，为聚碳酸酯(PC)及合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计划购置的设备共计XXXX台（套），设备购置费用为XXXX万元。这一设备购置计划充分考虑到聚碳酸酯(PC)及合金项目的生产需求和技术要求，确保了聚碳酸酯(PC)及合金项目在生产运营中具备先进的技术装备和高效的生产能力。设备的合理配置将为聚碳酸酯(PC)及合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计划总投资为XXXX万元，预计年实现营业收入为XXXX万元。这一产能规模的设定旨在确保聚碳酸酯(PC)及合金项目能够在投资与回报之间取得平衡，实现长期可持续的发展。聚碳酸酯(PC)及合金项目的总投资充分考虑到各个方面的需求，包括用地建设、设备购置等多个环节，以确保聚碳酸酯(PC)及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139"/>
      <w:r>
        <w:rPr>
          <w:rFonts w:ascii="仿宋" w:eastAsia="仿宋" w:hAnsi="仿宋" w:cs="仿宋" w:hint="eastAsia"/>
          <w:sz w:val="28"/>
          <w:lang w:eastAsia="zh-CN"/>
        </w:rPr>
        <w:t>二、聚碳酸酯(PC)及合金项目可持续发展</w:t>
      </w:r>
      <w:bookmarkEnd w:id="5"/>
    </w:p>
    <w:p>
      <w:pPr>
        <w:pStyle w:val="Heading2"/>
        <w:rPr>
          <w:rFonts w:ascii="仿宋" w:eastAsia="仿宋" w:hAnsi="仿宋" w:cs="仿宋" w:hint="eastAsia"/>
          <w:lang w:eastAsia="zh-CN"/>
        </w:rPr>
      </w:pPr>
      <w:bookmarkStart w:id="6" w:name="_Toc2603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中，聚碳酸酯(PC)及合金项目团队着眼于未来，明确了可持续发展的战略方向。制定的具体可持续发展目标包括降低资源使用、采用环保技术、最大化社会效益等。这一步骤不仅有助于聚碳酸酯(PC)及合金项目在环保和社会责任方面达到最高标准，也为未来提供了明确的指引，确保聚碳酸酯(PC)及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可持续实践的融入聚碳酸酯(PC)及合金项目管理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碳酸酯(PC)及合金项目管理周期。从聚碳酸酯(PC)及合金项目规划开始，聚碳酸酯(PC)及合金项目团队就考虑了环境和社会的因素。在执行阶段，聚碳酸酯(PC)及合金项目团队积极推动绿色技术的应用，优化资源利用。此外，关注员工的社会责任，通过培训和沟通活动提高员工对可持续发展的认知，使他们能够在日常工作中践行可持续实践。这些举措不仅为聚碳酸酯(PC)及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36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碳酸酯(PC)及合金项目的可持续发展理念，我们深信环保与社会责任是聚碳酸酯(PC)及合金项目成功的关键支柱。在聚碳酸酯(PC)及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团队通过引入先进的环保技术、建立高效的废物处理系统以及推动能源节约措施，积极履行环保责任。定期的环保监测和评估确保聚碳酸酯(PC)及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PC)及合金项目不仅致力于自身可持续发展，还注重对社会的回馈。通过支持社区聚碳酸酯(PC)及合金项目、参与慈善事业、提供培训机会等方式，聚碳酸酯(PC)及合金项目积极履行社会责任。与当地社区建立积极互动，关注员工的工作与生活平衡，以及员工的身心健康，是聚碳酸酯(PC)及合金项目在社会责任层面的关键举措。这样的实践不仅增强了聚碳酸酯(PC)及合金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7722"/>
      <w:r>
        <w:rPr>
          <w:rFonts w:ascii="仿宋" w:eastAsia="仿宋" w:hAnsi="仿宋" w:cs="仿宋" w:hint="eastAsia"/>
          <w:sz w:val="28"/>
          <w:lang w:eastAsia="zh-CN"/>
        </w:rPr>
        <w:t>三、聚碳酸酯(PC)及合金项目土建工程</w:t>
      </w:r>
      <w:bookmarkEnd w:id="8"/>
    </w:p>
    <w:p>
      <w:pPr>
        <w:pStyle w:val="Heading2"/>
        <w:rPr>
          <w:rFonts w:ascii="仿宋" w:eastAsia="仿宋" w:hAnsi="仿宋" w:cs="仿宋" w:hint="eastAsia"/>
          <w:lang w:eastAsia="zh-CN"/>
        </w:rPr>
      </w:pPr>
      <w:bookmarkStart w:id="9" w:name="_Toc216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在聚碳酸酯(PC)及合金项目的建筑工程设计中，我们将秉承一系列重要的设计原则，以确保聚碳酸酯(PC)及合金项目建筑在功能、美观、可持续性等方面达到最佳效果。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首要原则是确保建筑的功能性得到最大化的发挥。我们将充分理解聚碳酸酯(PC)及合金项目的实际需求，合理布局各个功能区域，保证建筑在满足业务需求的同时，提供高效的工作环境。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在建筑设计中，我们将综合考虑建设和运营成本。通过精细的经济效益分析，确保设计方案在高效利用资源的同时，对聚碳酸酯(PC)及合金项目的长期盈利能力有积极的贡献。</w:t>
      </w:r>
    </w:p>
    <w:p>
      <w:pPr>
        <w:pStyle w:val="Heading2"/>
        <w:ind w:firstLine="560" w:firstLineChars="200"/>
        <w:rPr>
          <w:rFonts w:ascii="仿宋" w:eastAsia="仿宋" w:hAnsi="仿宋" w:cs="仿宋" w:hint="eastAsia"/>
          <w:sz w:val="28"/>
          <w:lang w:eastAsia="zh-CN"/>
        </w:rPr>
      </w:pPr>
      <w:bookmarkStart w:id="10" w:name="_Toc601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的土建工程设计中，我们将精准设定设计年限，结合聚碳酸酯(PC)及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碳酸酯(PC)及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4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聚碳酸酯(PC)及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碳酸酯(PC)及合金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碳酸酯(PC)及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13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本期工程聚碳酸酯(PC)及合金项目预计总建筑面积XXX平方米，其中：计容建筑面积XXX平方米，计划建筑工程投资XX万元，占聚碳酸酯(PC)及合金项目总投资的XX%。</w:t>
      </w:r>
    </w:p>
    <w:p>
      <w:pPr>
        <w:pStyle w:val="Heading1"/>
        <w:ind w:firstLine="560" w:firstLineChars="200"/>
        <w:rPr>
          <w:rFonts w:ascii="仿宋" w:eastAsia="仿宋" w:hAnsi="仿宋" w:cs="仿宋" w:hint="eastAsia"/>
          <w:sz w:val="28"/>
          <w:lang w:eastAsia="zh-CN"/>
        </w:rPr>
      </w:pPr>
      <w:bookmarkStart w:id="13" w:name="_Toc27598"/>
      <w:r>
        <w:rPr>
          <w:rFonts w:ascii="仿宋" w:eastAsia="仿宋" w:hAnsi="仿宋" w:cs="仿宋" w:hint="eastAsia"/>
          <w:sz w:val="28"/>
          <w:lang w:eastAsia="zh-CN"/>
        </w:rPr>
        <w:t>四、聚碳酸酯(PC)及合金项目建设单位说明</w:t>
      </w:r>
      <w:bookmarkEnd w:id="13"/>
    </w:p>
    <w:p>
      <w:pPr>
        <w:pStyle w:val="Heading2"/>
        <w:rPr>
          <w:rFonts w:ascii="仿宋" w:eastAsia="仿宋" w:hAnsi="仿宋" w:cs="仿宋" w:hint="eastAsia"/>
          <w:lang w:eastAsia="zh-CN"/>
        </w:rPr>
      </w:pPr>
      <w:bookmarkStart w:id="14" w:name="_Toc24692"/>
      <w:r>
        <w:rPr>
          <w:rFonts w:ascii="仿宋" w:eastAsia="仿宋" w:hAnsi="仿宋" w:cs="仿宋" w:hint="eastAsia"/>
          <w:lang w:eastAsia="zh-CN"/>
        </w:rPr>
        <w:t>(一)、聚碳酸酯(PC)及合金项目承办单位基本情况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724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碳酸酯(PC)及合金项目承办单位的XXXX，我们着眼于实现可持续的经济效益。通过技术创新和解决方案的提供，公司预计在聚碳酸酯(PC)及合金项目执行期间将获得可观的收入增长。这一收入来源主要包括聚碳酸酯(PC)及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同时，我们注重成本控制和效率提升，以确保聚碳酸酯(PC)及合金项目的可持续盈利。透过精细的管理和资源优化，公司期望实现聚碳酸酯(PC)及合金项目利润最大化。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碳酸酯(PC)及合金项目实施进行全面的投资评估，包括聚碳酸酯(PC)及合金项目启动阶段的资金投入和后续运营成本。通过对聚碳酸酯(PC)及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聚碳酸酯(PC)及合金项目实施过程中具备足够的资金流动性，公司将进行详尽的现金流分析。这包括资金需求的合理预测、聚碳酸酯(PC)及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7542"/>
      <w:r>
        <w:rPr>
          <w:rFonts w:ascii="仿宋" w:eastAsia="仿宋" w:hAnsi="仿宋" w:cs="仿宋" w:hint="eastAsia"/>
          <w:sz w:val="28"/>
          <w:lang w:eastAsia="zh-CN"/>
        </w:rPr>
        <w:t>五、聚碳酸酯(PC)及合金项目选址可行性分析</w:t>
      </w:r>
      <w:bookmarkEnd w:id="16"/>
    </w:p>
    <w:p>
      <w:pPr>
        <w:pStyle w:val="Heading2"/>
        <w:rPr>
          <w:rFonts w:ascii="仿宋" w:eastAsia="仿宋" w:hAnsi="仿宋" w:cs="仿宋" w:hint="eastAsia"/>
          <w:lang w:eastAsia="zh-CN"/>
        </w:rPr>
      </w:pPr>
      <w:bookmarkStart w:id="17" w:name="_Toc14199"/>
      <w:r>
        <w:rPr>
          <w:rFonts w:ascii="仿宋" w:eastAsia="仿宋" w:hAnsi="仿宋" w:cs="仿宋" w:hint="eastAsia"/>
          <w:lang w:eastAsia="zh-CN"/>
        </w:rPr>
        <w:t>(一)、聚碳酸酯(PC)及合金项目选址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该聚碳酸酯(PC)及合金项目选址位于XX省XX市XX区XXX街道</w:t>
      </w:r>
    </w:p>
    <w:p>
      <w:pPr>
        <w:pStyle w:val="Heading2"/>
        <w:ind w:firstLine="560" w:firstLineChars="200"/>
        <w:rPr>
          <w:rFonts w:ascii="仿宋" w:eastAsia="仿宋" w:hAnsi="仿宋" w:cs="仿宋" w:hint="eastAsia"/>
          <w:sz w:val="28"/>
          <w:lang w:eastAsia="zh-CN"/>
        </w:rPr>
      </w:pPr>
      <w:bookmarkStart w:id="18" w:name="_Toc775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碳酸酯(PC)及合金项目的征地面积将根据聚碳酸酯(PC)及合金项目的实际规模和需求进行精确规划。具体面积XXX平方米，旨在确保聚碳酸酯(PC)及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净用地面积是在征地面积基础上去除不可利用面积后的实际可开发用地。具体面积XXX平方米，考虑到环保、交通、安全等多方面因素，以确保聚碳酸酯(PC)及合金项目在整体利用效率上达到最优。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聚碳酸酯(PC)及合金项目计划建设的建筑总规模具体面积XXX平方米。这一规模的确定综合考虑了聚碳酸酯(PC)及合金项目的性质、规模，以及城市规划的相关要求，确保建筑布局与周边环境协调一致。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绿地率是聚碳酸酯(PC)及合金项目用地中被规划为绿地的比例。具体面积XXX平方米，旨在通过合理规划绿地，改善聚碳酸酯(PC)及合金项目周边环境，提升居民生活质量，并符合城市整体绿化规划。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容积率是用地上可以建设的建筑总体积与用地面积之比。具体面积XXX，通过合理的容积率规划，确保聚碳酸酯(PC)及合金项目建筑规模与周边环境和谐共生。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碳酸酯(PC)及合金项目选址与当地城市规划相一致，具体面积XXX平方米。通过与城市规划部门深入沟通，确保聚碳酸酯(PC)及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碳酸酯(PC)及合金项目选址符合当地产业政策，具体面积XXX平方米。这包括聚碳酸酯(PC)及合金项目对当地经济的促进作用，以及对相关产业的带动效应，确保聚碳酸酯(PC)及合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用地总体要求必须符合环保和可持续发展的原则，具体面积XXX平方米。通过采用绿色建筑设计、节能减排等措施，确保聚碳酸酯(PC)及合金项目在建设和运营过程中对环境的影响最小化，达到可持续发展的要求。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确保聚碳酸酯(PC)及合金项目选址具备必要的公共设施配套，具体面积XXX平方米。这包括交通便利性、教育、医疗等基础设施，以提高居民生活品质，使得聚碳酸酯(PC)及合金项目选址更具吸引力。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考虑用地总体要求对当地社会稳定性的影响，具体面积XXX平方米。通过深入了解当地社区反馈，确保聚碳酸酯(PC)及合金项目的选址和建设过程对当地社会和谐稳定产生积极作用。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碳酸酯(PC)及合金项目选址不仅符合法规和规划，还在实际操作中具有可行性。这一全面规划将为聚碳酸酯(PC)及合金项目的成功实施提供坚实的基础，确保聚碳酸酯(PC)及合金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837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PC)及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碳酸酯(PC)及合金项目的设备规划和空间设计中，我们将采取灵活设备布局的措施。设备布局将根据实际需求进行灵活设计，避免不必要的浪费。通过合理规划设备摆放位置，我们将提高设备的利用率，减少设备间距，以确保聚碳酸酯(PC)及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碳酸酯(PC)及合金项目内部引入共享设施的概念，例如共享会议室、办公区等。通过这种方式，我们可以减少对资源的重复建设，提高资源共享效率，从而减小聚碳酸酯(PC)及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340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碳酸酯(PC)及合金项目的总图布置中，我们将不同功能区域进行明确的规划，以最大程度满足聚碳酸酯(PC)及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0663"/>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碳酸酯(PC)及合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https://d.book118.com/288101141124006037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聚碳酸酯(PC)及合金项目规划设计蓝图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32A09"/>
    <w:rsid w:val="08132A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0114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2024-02-16T09:47:00Z</dcterms:created>
  <dcterms:modified xsi:type="dcterms:W3CDTF">2024-02-16T09:47:38Z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CC8FD19D4F884E5CB119775EF6913151_11</vt:lpwstr>
  </property>
  <property fmtid="{D5CDD505-2E9C-101B-9397-08002B2CF9AE}" pid="3" name="KSOProductBuildVer">
    <vt:lpwstr>2052-12.1.0.16250</vt:lpwstr>
  </property>
</Properties>
</file>