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铜丝网项目营销方案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48" w:history="1">
        <w:r>
          <w:rPr>
            <w:rFonts w:ascii="仿宋" w:eastAsia="仿宋" w:hAnsi="仿宋" w:cs="仿宋" w:hint="eastAsia"/>
            <w:lang w:eastAsia="zh-CN"/>
          </w:rPr>
          <w:t>概论</w:t>
        </w:r>
        <w:r>
          <w:tab/>
        </w:r>
        <w:r>
          <w:fldChar w:fldCharType="begin"/>
        </w:r>
        <w:r>
          <w:instrText xml:space="preserve"> PAGEREF _Toc27248 \h </w:instrText>
        </w:r>
        <w:r>
          <w:fldChar w:fldCharType="separate"/>
        </w:r>
        <w:r>
          <w:t>4</w:t>
        </w:r>
        <w:r>
          <w:fldChar w:fldCharType="end"/>
        </w:r>
      </w:hyperlink>
    </w:p>
    <w:p>
      <w:pPr>
        <w:pStyle w:val="TOC1"/>
        <w:tabs>
          <w:tab w:val="right" w:leader="dot" w:pos="8306"/>
        </w:tabs>
      </w:pPr>
      <w:hyperlink w:anchor="_Toc3424" w:history="1">
        <w:r>
          <w:rPr>
            <w:rFonts w:ascii="仿宋" w:eastAsia="仿宋" w:hAnsi="仿宋" w:cs="仿宋" w:hint="eastAsia"/>
            <w:lang w:eastAsia="zh-CN"/>
          </w:rPr>
          <w:t>一、人才队伍建设</w:t>
        </w:r>
        <w:r>
          <w:tab/>
        </w:r>
        <w:r>
          <w:fldChar w:fldCharType="begin"/>
        </w:r>
        <w:r>
          <w:instrText xml:space="preserve"> PAGEREF _Toc3424 \h </w:instrText>
        </w:r>
        <w:r>
          <w:fldChar w:fldCharType="separate"/>
        </w:r>
        <w:r>
          <w:t>4</w:t>
        </w:r>
        <w:r>
          <w:fldChar w:fldCharType="end"/>
        </w:r>
      </w:hyperlink>
    </w:p>
    <w:p>
      <w:pPr>
        <w:pStyle w:val="TOC2"/>
        <w:tabs>
          <w:tab w:val="right" w:leader="dot" w:pos="8306"/>
        </w:tabs>
      </w:pPr>
      <w:hyperlink w:anchor="_Toc13240" w:history="1">
        <w:r>
          <w:rPr>
            <w:rFonts w:ascii="仿宋" w:eastAsia="仿宋" w:hAnsi="仿宋" w:cs="仿宋" w:hint="eastAsia"/>
            <w:lang w:eastAsia="zh-CN"/>
          </w:rPr>
          <w:t>(一)、人才引进与培养计划</w:t>
        </w:r>
        <w:r>
          <w:tab/>
        </w:r>
        <w:r>
          <w:fldChar w:fldCharType="begin"/>
        </w:r>
        <w:r>
          <w:instrText xml:space="preserve"> PAGEREF _Toc13240 \h </w:instrText>
        </w:r>
        <w:r>
          <w:fldChar w:fldCharType="separate"/>
        </w:r>
        <w:r>
          <w:t>4</w:t>
        </w:r>
        <w:r>
          <w:fldChar w:fldCharType="end"/>
        </w:r>
      </w:hyperlink>
    </w:p>
    <w:p>
      <w:pPr>
        <w:pStyle w:val="TOC2"/>
        <w:tabs>
          <w:tab w:val="right" w:leader="dot" w:pos="8306"/>
        </w:tabs>
      </w:pPr>
      <w:hyperlink w:anchor="_Toc29160" w:history="1">
        <w:r>
          <w:rPr>
            <w:rFonts w:ascii="仿宋" w:eastAsia="仿宋" w:hAnsi="仿宋" w:cs="仿宋" w:hint="eastAsia"/>
            <w:lang w:eastAsia="zh-CN"/>
          </w:rPr>
          <w:t>(二)、员工激励与福利政策</w:t>
        </w:r>
        <w:r>
          <w:tab/>
        </w:r>
        <w:r>
          <w:fldChar w:fldCharType="begin"/>
        </w:r>
        <w:r>
          <w:instrText xml:space="preserve"> PAGEREF _Toc29160 \h </w:instrText>
        </w:r>
        <w:r>
          <w:fldChar w:fldCharType="separate"/>
        </w:r>
        <w:r>
          <w:t>5</w:t>
        </w:r>
        <w:r>
          <w:fldChar w:fldCharType="end"/>
        </w:r>
      </w:hyperlink>
    </w:p>
    <w:p>
      <w:pPr>
        <w:pStyle w:val="TOC2"/>
        <w:tabs>
          <w:tab w:val="right" w:leader="dot" w:pos="8306"/>
        </w:tabs>
      </w:pPr>
      <w:hyperlink w:anchor="_Toc18335" w:history="1">
        <w:r>
          <w:rPr>
            <w:rFonts w:ascii="仿宋" w:eastAsia="仿宋" w:hAnsi="仿宋" w:cs="仿宋" w:hint="eastAsia"/>
            <w:lang w:eastAsia="zh-CN"/>
          </w:rPr>
          <w:t>(三)、团队建设与管理</w:t>
        </w:r>
        <w:r>
          <w:tab/>
        </w:r>
        <w:r>
          <w:fldChar w:fldCharType="begin"/>
        </w:r>
        <w:r>
          <w:instrText xml:space="preserve"> PAGEREF _Toc18335 \h </w:instrText>
        </w:r>
        <w:r>
          <w:fldChar w:fldCharType="separate"/>
        </w:r>
        <w:r>
          <w:t>6</w:t>
        </w:r>
        <w:r>
          <w:fldChar w:fldCharType="end"/>
        </w:r>
      </w:hyperlink>
    </w:p>
    <w:p>
      <w:pPr>
        <w:pStyle w:val="TOC1"/>
        <w:tabs>
          <w:tab w:val="right" w:leader="dot" w:pos="8306"/>
        </w:tabs>
      </w:pPr>
      <w:hyperlink w:anchor="_Toc27091" w:history="1">
        <w:r>
          <w:rPr>
            <w:rFonts w:ascii="仿宋" w:eastAsia="仿宋" w:hAnsi="仿宋" w:cs="仿宋" w:hint="eastAsia"/>
            <w:lang w:eastAsia="zh-CN"/>
          </w:rPr>
          <w:t>二、铜丝网财务管理分析</w:t>
        </w:r>
        <w:r>
          <w:tab/>
        </w:r>
        <w:r>
          <w:fldChar w:fldCharType="begin"/>
        </w:r>
        <w:r>
          <w:instrText xml:space="preserve"> PAGEREF _Toc27091 \h </w:instrText>
        </w:r>
        <w:r>
          <w:fldChar w:fldCharType="separate"/>
        </w:r>
        <w:r>
          <w:t>7</w:t>
        </w:r>
        <w:r>
          <w:fldChar w:fldCharType="end"/>
        </w:r>
      </w:hyperlink>
    </w:p>
    <w:p>
      <w:pPr>
        <w:pStyle w:val="TOC2"/>
        <w:tabs>
          <w:tab w:val="right" w:leader="dot" w:pos="8306"/>
        </w:tabs>
      </w:pPr>
      <w:hyperlink w:anchor="_Toc23706" w:history="1">
        <w:r>
          <w:rPr>
            <w:rFonts w:ascii="仿宋" w:eastAsia="仿宋" w:hAnsi="仿宋" w:cs="仿宋" w:hint="eastAsia"/>
            <w:lang w:eastAsia="zh-CN"/>
          </w:rPr>
          <w:t>(一)、铜丝网财务管理制度</w:t>
        </w:r>
        <w:r>
          <w:tab/>
        </w:r>
        <w:r>
          <w:fldChar w:fldCharType="begin"/>
        </w:r>
        <w:r>
          <w:instrText xml:space="preserve"> PAGEREF _Toc23706 \h </w:instrText>
        </w:r>
        <w:r>
          <w:fldChar w:fldCharType="separate"/>
        </w:r>
        <w:r>
          <w:t>7</w:t>
        </w:r>
        <w:r>
          <w:fldChar w:fldCharType="end"/>
        </w:r>
      </w:hyperlink>
    </w:p>
    <w:p>
      <w:pPr>
        <w:pStyle w:val="TOC2"/>
        <w:tabs>
          <w:tab w:val="right" w:leader="dot" w:pos="8306"/>
        </w:tabs>
      </w:pPr>
      <w:hyperlink w:anchor="_Toc28113" w:history="1">
        <w:r>
          <w:rPr>
            <w:rFonts w:ascii="仿宋" w:eastAsia="仿宋" w:hAnsi="仿宋" w:cs="仿宋" w:hint="eastAsia"/>
            <w:lang w:eastAsia="zh-CN"/>
          </w:rPr>
          <w:t>(二)、铜丝网经济效益分析</w:t>
        </w:r>
        <w:r>
          <w:tab/>
        </w:r>
        <w:r>
          <w:fldChar w:fldCharType="begin"/>
        </w:r>
        <w:r>
          <w:instrText xml:space="preserve"> PAGEREF _Toc28113 \h </w:instrText>
        </w:r>
        <w:r>
          <w:fldChar w:fldCharType="separate"/>
        </w:r>
        <w:r>
          <w:t>8</w:t>
        </w:r>
        <w:r>
          <w:fldChar w:fldCharType="end"/>
        </w:r>
      </w:hyperlink>
    </w:p>
    <w:p>
      <w:pPr>
        <w:pStyle w:val="TOC2"/>
        <w:tabs>
          <w:tab w:val="right" w:leader="dot" w:pos="8306"/>
        </w:tabs>
      </w:pPr>
      <w:hyperlink w:anchor="_Toc23674" w:history="1">
        <w:r>
          <w:rPr>
            <w:rFonts w:ascii="仿宋" w:eastAsia="仿宋" w:hAnsi="仿宋" w:cs="仿宋" w:hint="eastAsia"/>
            <w:lang w:eastAsia="zh-CN"/>
          </w:rPr>
          <w:t>(三)、铜丝网收入及成本核算</w:t>
        </w:r>
        <w:r>
          <w:tab/>
        </w:r>
        <w:r>
          <w:fldChar w:fldCharType="begin"/>
        </w:r>
        <w:r>
          <w:instrText xml:space="preserve"> PAGEREF _Toc23674 \h </w:instrText>
        </w:r>
        <w:r>
          <w:fldChar w:fldCharType="separate"/>
        </w:r>
        <w:r>
          <w:t>9</w:t>
        </w:r>
        <w:r>
          <w:fldChar w:fldCharType="end"/>
        </w:r>
      </w:hyperlink>
    </w:p>
    <w:p>
      <w:pPr>
        <w:pStyle w:val="TOC2"/>
        <w:tabs>
          <w:tab w:val="right" w:leader="dot" w:pos="8306"/>
        </w:tabs>
      </w:pPr>
      <w:hyperlink w:anchor="_Toc19650" w:history="1">
        <w:r>
          <w:rPr>
            <w:rFonts w:ascii="仿宋" w:eastAsia="仿宋" w:hAnsi="仿宋" w:cs="仿宋" w:hint="eastAsia"/>
            <w:lang w:eastAsia="zh-CN"/>
          </w:rPr>
          <w:t>(四)、铜丝网成本管理</w:t>
        </w:r>
        <w:r>
          <w:tab/>
        </w:r>
        <w:r>
          <w:fldChar w:fldCharType="begin"/>
        </w:r>
        <w:r>
          <w:instrText xml:space="preserve"> PAGEREF _Toc19650 \h </w:instrText>
        </w:r>
        <w:r>
          <w:fldChar w:fldCharType="separate"/>
        </w:r>
        <w:r>
          <w:t>10</w:t>
        </w:r>
        <w:r>
          <w:fldChar w:fldCharType="end"/>
        </w:r>
      </w:hyperlink>
    </w:p>
    <w:p>
      <w:pPr>
        <w:pStyle w:val="TOC1"/>
        <w:tabs>
          <w:tab w:val="right" w:leader="dot" w:pos="8306"/>
        </w:tabs>
      </w:pPr>
      <w:hyperlink w:anchor="_Toc7570" w:history="1">
        <w:r>
          <w:rPr>
            <w:rFonts w:ascii="仿宋" w:eastAsia="仿宋" w:hAnsi="仿宋" w:cs="仿宋" w:hint="eastAsia"/>
            <w:lang w:eastAsia="zh-CN"/>
          </w:rPr>
          <w:t>三、铜丝网生产计划的含义与指标</w:t>
        </w:r>
        <w:r>
          <w:tab/>
        </w:r>
        <w:r>
          <w:fldChar w:fldCharType="begin"/>
        </w:r>
        <w:r>
          <w:instrText xml:space="preserve"> PAGEREF _Toc7570 \h </w:instrText>
        </w:r>
        <w:r>
          <w:fldChar w:fldCharType="separate"/>
        </w:r>
        <w:r>
          <w:t>14</w:t>
        </w:r>
        <w:r>
          <w:fldChar w:fldCharType="end"/>
        </w:r>
      </w:hyperlink>
    </w:p>
    <w:p>
      <w:pPr>
        <w:pStyle w:val="TOC2"/>
        <w:tabs>
          <w:tab w:val="right" w:leader="dot" w:pos="8306"/>
        </w:tabs>
      </w:pPr>
      <w:hyperlink w:anchor="_Toc730" w:history="1">
        <w:r>
          <w:rPr>
            <w:rFonts w:ascii="仿宋" w:eastAsia="仿宋" w:hAnsi="仿宋" w:cs="仿宋" w:hint="eastAsia"/>
            <w:lang w:eastAsia="zh-CN"/>
          </w:rPr>
          <w:t>(一)、生产计划的含义与指标</w:t>
        </w:r>
        <w:r>
          <w:tab/>
        </w:r>
        <w:r>
          <w:fldChar w:fldCharType="begin"/>
        </w:r>
        <w:r>
          <w:instrText xml:space="preserve"> PAGEREF _Toc730 \h </w:instrText>
        </w:r>
        <w:r>
          <w:fldChar w:fldCharType="separate"/>
        </w:r>
        <w:r>
          <w:t>14</w:t>
        </w:r>
        <w:r>
          <w:fldChar w:fldCharType="end"/>
        </w:r>
      </w:hyperlink>
    </w:p>
    <w:p>
      <w:pPr>
        <w:pStyle w:val="TOC1"/>
        <w:tabs>
          <w:tab w:val="right" w:leader="dot" w:pos="8306"/>
        </w:tabs>
      </w:pPr>
      <w:hyperlink w:anchor="_Toc21959" w:history="1">
        <w:r>
          <w:rPr>
            <w:rFonts w:ascii="仿宋" w:eastAsia="仿宋" w:hAnsi="仿宋" w:cs="仿宋" w:hint="eastAsia"/>
            <w:lang w:eastAsia="zh-CN"/>
          </w:rPr>
          <w:t>四、建设规模与产品方案</w:t>
        </w:r>
        <w:r>
          <w:tab/>
        </w:r>
        <w:r>
          <w:fldChar w:fldCharType="begin"/>
        </w:r>
        <w:r>
          <w:instrText xml:space="preserve"> PAGEREF _Toc21959 \h </w:instrText>
        </w:r>
        <w:r>
          <w:fldChar w:fldCharType="separate"/>
        </w:r>
        <w:r>
          <w:t>17</w:t>
        </w:r>
        <w:r>
          <w:fldChar w:fldCharType="end"/>
        </w:r>
      </w:hyperlink>
    </w:p>
    <w:p>
      <w:pPr>
        <w:pStyle w:val="TOC2"/>
        <w:tabs>
          <w:tab w:val="right" w:leader="dot" w:pos="8306"/>
        </w:tabs>
      </w:pPr>
      <w:hyperlink w:anchor="_Toc30440" w:history="1">
        <w:r>
          <w:rPr>
            <w:rFonts w:ascii="仿宋" w:eastAsia="仿宋" w:hAnsi="仿宋" w:cs="仿宋" w:hint="eastAsia"/>
            <w:lang w:eastAsia="zh-CN"/>
          </w:rPr>
          <w:t>(一)、建设规模及主要建设内容</w:t>
        </w:r>
        <w:r>
          <w:tab/>
        </w:r>
        <w:r>
          <w:fldChar w:fldCharType="begin"/>
        </w:r>
        <w:r>
          <w:instrText xml:space="preserve"> PAGEREF _Toc30440 \h </w:instrText>
        </w:r>
        <w:r>
          <w:fldChar w:fldCharType="separate"/>
        </w:r>
        <w:r>
          <w:t>17</w:t>
        </w:r>
        <w:r>
          <w:fldChar w:fldCharType="end"/>
        </w:r>
      </w:hyperlink>
    </w:p>
    <w:p>
      <w:pPr>
        <w:pStyle w:val="TOC2"/>
        <w:tabs>
          <w:tab w:val="right" w:leader="dot" w:pos="8306"/>
        </w:tabs>
      </w:pPr>
      <w:hyperlink w:anchor="_Toc7997" w:history="1">
        <w:r>
          <w:rPr>
            <w:rFonts w:ascii="仿宋" w:eastAsia="仿宋" w:hAnsi="仿宋" w:cs="仿宋" w:hint="eastAsia"/>
            <w:lang w:eastAsia="zh-CN"/>
          </w:rPr>
          <w:t>(二)、产品规划方案及生产纲领</w:t>
        </w:r>
        <w:r>
          <w:tab/>
        </w:r>
        <w:r>
          <w:fldChar w:fldCharType="begin"/>
        </w:r>
        <w:r>
          <w:instrText xml:space="preserve"> PAGEREF _Toc7997 \h </w:instrText>
        </w:r>
        <w:r>
          <w:fldChar w:fldCharType="separate"/>
        </w:r>
        <w:r>
          <w:t>17</w:t>
        </w:r>
        <w:r>
          <w:fldChar w:fldCharType="end"/>
        </w:r>
      </w:hyperlink>
    </w:p>
    <w:p>
      <w:pPr>
        <w:pStyle w:val="TOC1"/>
        <w:tabs>
          <w:tab w:val="right" w:leader="dot" w:pos="8306"/>
        </w:tabs>
      </w:pPr>
      <w:hyperlink w:anchor="_Toc14018" w:history="1">
        <w:r>
          <w:rPr>
            <w:rFonts w:ascii="仿宋" w:eastAsia="仿宋" w:hAnsi="仿宋" w:cs="仿宋" w:hint="eastAsia"/>
            <w:lang w:eastAsia="zh-CN"/>
          </w:rPr>
          <w:t>五、项目管理与团队协作</w:t>
        </w:r>
        <w:r>
          <w:tab/>
        </w:r>
        <w:r>
          <w:fldChar w:fldCharType="begin"/>
        </w:r>
        <w:r>
          <w:instrText xml:space="preserve"> PAGEREF _Toc14018 \h </w:instrText>
        </w:r>
        <w:r>
          <w:fldChar w:fldCharType="separate"/>
        </w:r>
        <w:r>
          <w:t>19</w:t>
        </w:r>
        <w:r>
          <w:fldChar w:fldCharType="end"/>
        </w:r>
      </w:hyperlink>
    </w:p>
    <w:p>
      <w:pPr>
        <w:pStyle w:val="TOC2"/>
        <w:tabs>
          <w:tab w:val="right" w:leader="dot" w:pos="8306"/>
        </w:tabs>
      </w:pPr>
      <w:hyperlink w:anchor="_Toc25492" w:history="1">
        <w:r>
          <w:rPr>
            <w:rFonts w:ascii="仿宋" w:eastAsia="仿宋" w:hAnsi="仿宋" w:cs="仿宋" w:hint="eastAsia"/>
            <w:lang w:eastAsia="zh-CN"/>
          </w:rPr>
          <w:t>(一)、项目管理方法论</w:t>
        </w:r>
        <w:r>
          <w:tab/>
        </w:r>
        <w:r>
          <w:fldChar w:fldCharType="begin"/>
        </w:r>
        <w:r>
          <w:instrText xml:space="preserve"> PAGEREF _Toc25492 \h </w:instrText>
        </w:r>
        <w:r>
          <w:fldChar w:fldCharType="separate"/>
        </w:r>
        <w:r>
          <w:t>19</w:t>
        </w:r>
        <w:r>
          <w:fldChar w:fldCharType="end"/>
        </w:r>
      </w:hyperlink>
    </w:p>
    <w:p>
      <w:pPr>
        <w:pStyle w:val="TOC2"/>
        <w:tabs>
          <w:tab w:val="right" w:leader="dot" w:pos="8306"/>
        </w:tabs>
      </w:pPr>
      <w:hyperlink w:anchor="_Toc21543" w:history="1">
        <w:r>
          <w:rPr>
            <w:rFonts w:ascii="仿宋" w:eastAsia="仿宋" w:hAnsi="仿宋" w:cs="仿宋" w:hint="eastAsia"/>
            <w:lang w:eastAsia="zh-CN"/>
          </w:rPr>
          <w:t>(二)、团队组建与角色分工</w:t>
        </w:r>
        <w:r>
          <w:tab/>
        </w:r>
        <w:r>
          <w:fldChar w:fldCharType="begin"/>
        </w:r>
        <w:r>
          <w:instrText xml:space="preserve"> PAGEREF _Toc21543 \h </w:instrText>
        </w:r>
        <w:r>
          <w:fldChar w:fldCharType="separate"/>
        </w:r>
        <w:r>
          <w:t>19</w:t>
        </w:r>
        <w:r>
          <w:fldChar w:fldCharType="end"/>
        </w:r>
      </w:hyperlink>
    </w:p>
    <w:p>
      <w:pPr>
        <w:pStyle w:val="TOC2"/>
        <w:tabs>
          <w:tab w:val="right" w:leader="dot" w:pos="8306"/>
        </w:tabs>
      </w:pPr>
      <w:hyperlink w:anchor="_Toc27079" w:history="1">
        <w:r>
          <w:rPr>
            <w:rFonts w:ascii="仿宋" w:eastAsia="仿宋" w:hAnsi="仿宋" w:cs="仿宋" w:hint="eastAsia"/>
            <w:lang w:eastAsia="zh-CN"/>
          </w:rPr>
          <w:t>(三)、团队沟通与协作机制</w:t>
        </w:r>
        <w:r>
          <w:tab/>
        </w:r>
        <w:r>
          <w:fldChar w:fldCharType="begin"/>
        </w:r>
        <w:r>
          <w:instrText xml:space="preserve"> PAGEREF _Toc27079 \h </w:instrText>
        </w:r>
        <w:r>
          <w:fldChar w:fldCharType="separate"/>
        </w:r>
        <w:r>
          <w:t>21</w:t>
        </w:r>
        <w:r>
          <w:fldChar w:fldCharType="end"/>
        </w:r>
      </w:hyperlink>
    </w:p>
    <w:p>
      <w:pPr>
        <w:pStyle w:val="TOC2"/>
        <w:tabs>
          <w:tab w:val="right" w:leader="dot" w:pos="8306"/>
        </w:tabs>
      </w:pPr>
      <w:hyperlink w:anchor="_Toc19857" w:history="1">
        <w:r>
          <w:rPr>
            <w:rFonts w:ascii="仿宋" w:eastAsia="仿宋" w:hAnsi="仿宋" w:cs="仿宋" w:hint="eastAsia"/>
            <w:lang w:eastAsia="zh-CN"/>
          </w:rPr>
          <w:t>(四)、项目风险管理与应对</w:t>
        </w:r>
        <w:r>
          <w:tab/>
        </w:r>
        <w:r>
          <w:fldChar w:fldCharType="begin"/>
        </w:r>
        <w:r>
          <w:instrText xml:space="preserve"> PAGEREF _Toc19857 \h </w:instrText>
        </w:r>
        <w:r>
          <w:fldChar w:fldCharType="separate"/>
        </w:r>
        <w:r>
          <w:t>22</w:t>
        </w:r>
        <w:r>
          <w:fldChar w:fldCharType="end"/>
        </w:r>
      </w:hyperlink>
    </w:p>
    <w:p>
      <w:pPr>
        <w:pStyle w:val="TOC1"/>
        <w:tabs>
          <w:tab w:val="right" w:leader="dot" w:pos="8306"/>
        </w:tabs>
      </w:pPr>
      <w:hyperlink w:anchor="_Toc25633" w:history="1">
        <w:r>
          <w:rPr>
            <w:rFonts w:ascii="仿宋" w:eastAsia="仿宋" w:hAnsi="仿宋" w:cs="仿宋" w:hint="eastAsia"/>
            <w:lang w:eastAsia="zh-CN"/>
          </w:rPr>
          <w:t>六、战略制订框架</w:t>
        </w:r>
        <w:r>
          <w:tab/>
        </w:r>
        <w:r>
          <w:fldChar w:fldCharType="begin"/>
        </w:r>
        <w:r>
          <w:instrText xml:space="preserve"> PAGEREF _Toc25633 \h </w:instrText>
        </w:r>
        <w:r>
          <w:fldChar w:fldCharType="separate"/>
        </w:r>
        <w:r>
          <w:t>23</w:t>
        </w:r>
        <w:r>
          <w:fldChar w:fldCharType="end"/>
        </w:r>
      </w:hyperlink>
    </w:p>
    <w:p>
      <w:pPr>
        <w:pStyle w:val="TOC2"/>
        <w:tabs>
          <w:tab w:val="right" w:leader="dot" w:pos="8306"/>
        </w:tabs>
      </w:pPr>
      <w:hyperlink w:anchor="_Toc2775" w:history="1">
        <w:r>
          <w:rPr>
            <w:rFonts w:ascii="仿宋" w:eastAsia="仿宋" w:hAnsi="仿宋" w:cs="仿宋" w:hint="eastAsia"/>
            <w:lang w:eastAsia="zh-CN"/>
          </w:rPr>
          <w:t>(一)、战略制订框架</w:t>
        </w:r>
        <w:r>
          <w:tab/>
        </w:r>
        <w:r>
          <w:fldChar w:fldCharType="begin"/>
        </w:r>
        <w:r>
          <w:instrText xml:space="preserve"> PAGEREF _Toc2775 \h </w:instrText>
        </w:r>
        <w:r>
          <w:fldChar w:fldCharType="separate"/>
        </w:r>
        <w:r>
          <w:t>23</w:t>
        </w:r>
        <w:r>
          <w:fldChar w:fldCharType="end"/>
        </w:r>
      </w:hyperlink>
    </w:p>
    <w:p>
      <w:pPr>
        <w:pStyle w:val="TOC1"/>
        <w:tabs>
          <w:tab w:val="right" w:leader="dot" w:pos="8306"/>
        </w:tabs>
      </w:pPr>
      <w:hyperlink w:anchor="_Toc1782" w:history="1">
        <w:r>
          <w:rPr>
            <w:rFonts w:ascii="仿宋" w:eastAsia="仿宋" w:hAnsi="仿宋" w:cs="仿宋" w:hint="eastAsia"/>
            <w:lang w:eastAsia="zh-CN"/>
          </w:rPr>
          <w:t>七、铜丝网项目建设背景及必要性分析</w:t>
        </w:r>
        <w:r>
          <w:tab/>
        </w:r>
        <w:r>
          <w:fldChar w:fldCharType="begin"/>
        </w:r>
        <w:r>
          <w:instrText xml:space="preserve"> PAGEREF _Toc1782 \h </w:instrText>
        </w:r>
        <w:r>
          <w:fldChar w:fldCharType="separate"/>
        </w:r>
        <w:r>
          <w:t>24</w:t>
        </w:r>
        <w:r>
          <w:fldChar w:fldCharType="end"/>
        </w:r>
      </w:hyperlink>
    </w:p>
    <w:p>
      <w:pPr>
        <w:pStyle w:val="TOC2"/>
        <w:tabs>
          <w:tab w:val="right" w:leader="dot" w:pos="8306"/>
        </w:tabs>
      </w:pPr>
      <w:hyperlink w:anchor="_Toc29575" w:history="1">
        <w:r>
          <w:rPr>
            <w:rFonts w:ascii="仿宋" w:eastAsia="仿宋" w:hAnsi="仿宋" w:cs="仿宋" w:hint="eastAsia"/>
            <w:lang w:eastAsia="zh-CN"/>
          </w:rPr>
          <w:t>(一)、铜丝网项目承办单位背景分析</w:t>
        </w:r>
        <w:r>
          <w:tab/>
        </w:r>
        <w:r>
          <w:fldChar w:fldCharType="begin"/>
        </w:r>
        <w:r>
          <w:instrText xml:space="preserve"> PAGEREF _Toc29575 \h </w:instrText>
        </w:r>
        <w:r>
          <w:fldChar w:fldCharType="separate"/>
        </w:r>
        <w:r>
          <w:t>24</w:t>
        </w:r>
        <w:r>
          <w:fldChar w:fldCharType="end"/>
        </w:r>
      </w:hyperlink>
    </w:p>
    <w:p>
      <w:pPr>
        <w:pStyle w:val="TOC2"/>
        <w:tabs>
          <w:tab w:val="right" w:leader="dot" w:pos="8306"/>
        </w:tabs>
      </w:pPr>
      <w:hyperlink w:anchor="_Toc13818" w:history="1">
        <w:r>
          <w:rPr>
            <w:rFonts w:ascii="仿宋" w:eastAsia="仿宋" w:hAnsi="仿宋" w:cs="仿宋" w:hint="eastAsia"/>
            <w:lang w:eastAsia="zh-CN"/>
          </w:rPr>
          <w:t>(二)、铜丝网项目背景分析</w:t>
        </w:r>
        <w:r>
          <w:tab/>
        </w:r>
        <w:r>
          <w:fldChar w:fldCharType="begin"/>
        </w:r>
        <w:r>
          <w:instrText xml:space="preserve"> PAGEREF _Toc13818 \h </w:instrText>
        </w:r>
        <w:r>
          <w:fldChar w:fldCharType="separate"/>
        </w:r>
        <w:r>
          <w:t>25</w:t>
        </w:r>
        <w:r>
          <w:fldChar w:fldCharType="end"/>
        </w:r>
      </w:hyperlink>
    </w:p>
    <w:p>
      <w:pPr>
        <w:pStyle w:val="TOC2"/>
        <w:tabs>
          <w:tab w:val="right" w:leader="dot" w:pos="8306"/>
        </w:tabs>
      </w:pPr>
      <w:hyperlink w:anchor="_Toc5470" w:history="1">
        <w:r>
          <w:rPr>
            <w:rFonts w:ascii="仿宋" w:eastAsia="仿宋" w:hAnsi="仿宋" w:cs="仿宋" w:hint="eastAsia"/>
            <w:lang w:eastAsia="zh-CN"/>
          </w:rPr>
          <w:t>(三)、铜丝网项目建设必要性分析</w:t>
        </w:r>
        <w:r>
          <w:tab/>
        </w:r>
        <w:r>
          <w:fldChar w:fldCharType="begin"/>
        </w:r>
        <w:r>
          <w:instrText xml:space="preserve"> PAGEREF _Toc5470 \h </w:instrText>
        </w:r>
        <w:r>
          <w:fldChar w:fldCharType="separate"/>
        </w:r>
        <w:r>
          <w:t>26</w:t>
        </w:r>
        <w:r>
          <w:fldChar w:fldCharType="end"/>
        </w:r>
      </w:hyperlink>
    </w:p>
    <w:p>
      <w:pPr>
        <w:pStyle w:val="TOC1"/>
        <w:tabs>
          <w:tab w:val="right" w:leader="dot" w:pos="8306"/>
        </w:tabs>
      </w:pPr>
      <w:hyperlink w:anchor="_Toc1386" w:history="1">
        <w:r>
          <w:rPr>
            <w:rFonts w:ascii="仿宋" w:eastAsia="仿宋" w:hAnsi="仿宋" w:cs="仿宋" w:hint="eastAsia"/>
            <w:lang w:eastAsia="zh-CN"/>
          </w:rPr>
          <w:t>八、行业壁垒</w:t>
        </w:r>
        <w:r>
          <w:tab/>
        </w:r>
        <w:r>
          <w:fldChar w:fldCharType="begin"/>
        </w:r>
        <w:r>
          <w:instrText xml:space="preserve"> PAGEREF _Toc1386 \h </w:instrText>
        </w:r>
        <w:r>
          <w:fldChar w:fldCharType="separate"/>
        </w:r>
        <w:r>
          <w:t>27</w:t>
        </w:r>
        <w:r>
          <w:fldChar w:fldCharType="end"/>
        </w:r>
      </w:hyperlink>
    </w:p>
    <w:p>
      <w:pPr>
        <w:pStyle w:val="TOC2"/>
        <w:tabs>
          <w:tab w:val="right" w:leader="dot" w:pos="8306"/>
        </w:tabs>
      </w:pPr>
      <w:hyperlink w:anchor="_Toc17234" w:history="1">
        <w:r>
          <w:rPr>
            <w:rFonts w:ascii="仿宋" w:eastAsia="仿宋" w:hAnsi="仿宋" w:cs="仿宋" w:hint="eastAsia"/>
            <w:lang w:eastAsia="zh-CN"/>
          </w:rPr>
          <w:t>(一)、供应链整合壁垒</w:t>
        </w:r>
        <w:r>
          <w:tab/>
        </w:r>
        <w:r>
          <w:fldChar w:fldCharType="begin"/>
        </w:r>
        <w:r>
          <w:instrText xml:space="preserve"> PAGEREF _Toc17234 \h </w:instrText>
        </w:r>
        <w:r>
          <w:fldChar w:fldCharType="separate"/>
        </w:r>
        <w:r>
          <w:t>27</w:t>
        </w:r>
        <w:r>
          <w:fldChar w:fldCharType="end"/>
        </w:r>
      </w:hyperlink>
    </w:p>
    <w:p>
      <w:pPr>
        <w:pStyle w:val="TOC2"/>
        <w:tabs>
          <w:tab w:val="right" w:leader="dot" w:pos="8306"/>
        </w:tabs>
      </w:pPr>
      <w:hyperlink w:anchor="_Toc30052" w:history="1">
        <w:r>
          <w:rPr>
            <w:rFonts w:ascii="仿宋" w:eastAsia="仿宋" w:hAnsi="仿宋" w:cs="仿宋" w:hint="eastAsia"/>
            <w:lang w:eastAsia="zh-CN"/>
          </w:rPr>
          <w:t>(二)、网络效应壁垒</w:t>
        </w:r>
        <w:r>
          <w:tab/>
        </w:r>
        <w:r>
          <w:fldChar w:fldCharType="begin"/>
        </w:r>
        <w:r>
          <w:instrText xml:space="preserve"> PAGEREF _Toc30052 \h </w:instrText>
        </w:r>
        <w:r>
          <w:fldChar w:fldCharType="separate"/>
        </w:r>
        <w:r>
          <w:t>27</w:t>
        </w:r>
        <w:r>
          <w:fldChar w:fldCharType="end"/>
        </w:r>
      </w:hyperlink>
    </w:p>
    <w:p>
      <w:pPr>
        <w:pStyle w:val="TOC2"/>
        <w:tabs>
          <w:tab w:val="right" w:leader="dot" w:pos="8306"/>
        </w:tabs>
      </w:pPr>
      <w:hyperlink w:anchor="_Toc6656" w:history="1">
        <w:r>
          <w:rPr>
            <w:rFonts w:ascii="仿宋" w:eastAsia="仿宋" w:hAnsi="仿宋" w:cs="仿宋" w:hint="eastAsia"/>
            <w:lang w:eastAsia="zh-CN"/>
          </w:rPr>
          <w:t>(三)、法规合规壁垒</w:t>
        </w:r>
        <w:r>
          <w:tab/>
        </w:r>
        <w:r>
          <w:fldChar w:fldCharType="begin"/>
        </w:r>
        <w:r>
          <w:instrText xml:space="preserve"> PAGEREF _Toc6656 \h </w:instrText>
        </w:r>
        <w:r>
          <w:fldChar w:fldCharType="separate"/>
        </w:r>
        <w:r>
          <w:t>27</w:t>
        </w:r>
        <w:r>
          <w:fldChar w:fldCharType="end"/>
        </w:r>
      </w:hyperlink>
    </w:p>
    <w:p>
      <w:pPr>
        <w:pStyle w:val="TOC2"/>
        <w:tabs>
          <w:tab w:val="right" w:leader="dot" w:pos="8306"/>
        </w:tabs>
      </w:pPr>
      <w:hyperlink w:anchor="_Toc16675" w:history="1">
        <w:r>
          <w:rPr>
            <w:rFonts w:ascii="仿宋" w:eastAsia="仿宋" w:hAnsi="仿宋" w:cs="仿宋" w:hint="eastAsia"/>
            <w:lang w:eastAsia="zh-CN"/>
          </w:rPr>
          <w:t>(四)、专业人才壁垒</w:t>
        </w:r>
        <w:r>
          <w:tab/>
        </w:r>
        <w:r>
          <w:fldChar w:fldCharType="begin"/>
        </w:r>
        <w:r>
          <w:instrText xml:space="preserve"> PAGEREF _Toc16675 \h </w:instrText>
        </w:r>
        <w:r>
          <w:fldChar w:fldCharType="separate"/>
        </w:r>
        <w:r>
          <w:t>28</w:t>
        </w:r>
        <w:r>
          <w:fldChar w:fldCharType="end"/>
        </w:r>
      </w:hyperlink>
    </w:p>
    <w:p>
      <w:pPr>
        <w:pStyle w:val="TOC2"/>
        <w:tabs>
          <w:tab w:val="right" w:leader="dot" w:pos="8306"/>
        </w:tabs>
      </w:pPr>
      <w:hyperlink w:anchor="_Toc31876" w:history="1">
        <w:r>
          <w:rPr>
            <w:rFonts w:ascii="仿宋" w:eastAsia="仿宋" w:hAnsi="仿宋" w:cs="仿宋" w:hint="eastAsia"/>
            <w:lang w:eastAsia="zh-CN"/>
          </w:rPr>
          <w:t>(五)、品牌忠诚度壁垒</w:t>
        </w:r>
        <w:r>
          <w:tab/>
        </w:r>
        <w:r>
          <w:fldChar w:fldCharType="begin"/>
        </w:r>
        <w:r>
          <w:instrText xml:space="preserve"> PAGEREF _Toc31876 \h </w:instrText>
        </w:r>
        <w:r>
          <w:fldChar w:fldCharType="separate"/>
        </w:r>
        <w:r>
          <w:t>28</w:t>
        </w:r>
        <w:r>
          <w:fldChar w:fldCharType="end"/>
        </w:r>
      </w:hyperlink>
    </w:p>
    <w:p>
      <w:pPr>
        <w:pStyle w:val="TOC1"/>
        <w:tabs>
          <w:tab w:val="right" w:leader="dot" w:pos="8306"/>
        </w:tabs>
      </w:pPr>
      <w:hyperlink w:anchor="_Toc10490" w:history="1">
        <w:r>
          <w:rPr>
            <w:rFonts w:ascii="仿宋" w:eastAsia="仿宋" w:hAnsi="仿宋" w:cs="仿宋" w:hint="eastAsia"/>
            <w:lang w:eastAsia="zh-CN"/>
          </w:rPr>
          <w:t>九、组织架构分析</w:t>
        </w:r>
        <w:r>
          <w:tab/>
        </w:r>
        <w:r>
          <w:fldChar w:fldCharType="begin"/>
        </w:r>
        <w:r>
          <w:instrText xml:space="preserve"> PAGEREF _Toc10490 \h </w:instrText>
        </w:r>
        <w:r>
          <w:fldChar w:fldCharType="separate"/>
        </w:r>
        <w:r>
          <w:t>28</w:t>
        </w:r>
        <w:r>
          <w:fldChar w:fldCharType="end"/>
        </w:r>
      </w:hyperlink>
    </w:p>
    <w:p>
      <w:pPr>
        <w:pStyle w:val="TOC2"/>
        <w:tabs>
          <w:tab w:val="right" w:leader="dot" w:pos="8306"/>
        </w:tabs>
      </w:pPr>
      <w:hyperlink w:anchor="_Toc29945" w:history="1">
        <w:r>
          <w:rPr>
            <w:rFonts w:ascii="仿宋" w:eastAsia="仿宋" w:hAnsi="仿宋" w:cs="仿宋" w:hint="eastAsia"/>
            <w:lang w:eastAsia="zh-CN"/>
          </w:rPr>
          <w:t>(一)、人力资源配</w:t>
        </w:r>
        <w:r>
          <w:tab/>
        </w:r>
        <w:r>
          <w:fldChar w:fldCharType="begin"/>
        </w:r>
        <w:r>
          <w:instrText xml:space="preserve"> PAGEREF _Toc29945 \h </w:instrText>
        </w:r>
        <w:r>
          <w:fldChar w:fldCharType="separate"/>
        </w:r>
        <w:r>
          <w:t>28</w:t>
        </w:r>
        <w:r>
          <w:fldChar w:fldCharType="end"/>
        </w:r>
      </w:hyperlink>
    </w:p>
    <w:p>
      <w:pPr>
        <w:pStyle w:val="TOC2"/>
        <w:tabs>
          <w:tab w:val="right" w:leader="dot" w:pos="8306"/>
        </w:tabs>
      </w:pPr>
      <w:hyperlink w:anchor="_Toc5443" w:history="1">
        <w:r>
          <w:rPr>
            <w:rFonts w:ascii="仿宋" w:eastAsia="仿宋" w:hAnsi="仿宋" w:cs="仿宋" w:hint="eastAsia"/>
            <w:lang w:eastAsia="zh-CN"/>
          </w:rPr>
          <w:t>(二)、员工技能培训</w:t>
        </w:r>
        <w:r>
          <w:tab/>
        </w:r>
        <w:r>
          <w:fldChar w:fldCharType="begin"/>
        </w:r>
        <w:r>
          <w:instrText xml:space="preserve"> PAGEREF _Toc5443 \h </w:instrText>
        </w:r>
        <w:r>
          <w:fldChar w:fldCharType="separate"/>
        </w:r>
        <w:r>
          <w:t>29</w:t>
        </w:r>
        <w:r>
          <w:fldChar w:fldCharType="end"/>
        </w:r>
      </w:hyperlink>
    </w:p>
    <w:p>
      <w:pPr>
        <w:pStyle w:val="TOC1"/>
        <w:tabs>
          <w:tab w:val="right" w:leader="dot" w:pos="8306"/>
        </w:tabs>
      </w:pPr>
      <w:hyperlink w:anchor="_Toc32323" w:history="1">
        <w:r>
          <w:rPr>
            <w:rFonts w:ascii="仿宋" w:eastAsia="仿宋" w:hAnsi="仿宋" w:cs="仿宋" w:hint="eastAsia"/>
            <w:lang w:eastAsia="zh-CN"/>
          </w:rPr>
          <w:t>十、风险评估</w:t>
        </w:r>
        <w:r>
          <w:tab/>
        </w:r>
        <w:r>
          <w:fldChar w:fldCharType="begin"/>
        </w:r>
        <w:r>
          <w:instrText xml:space="preserve"> PAGEREF _Toc32323 \h </w:instrText>
        </w:r>
        <w:r>
          <w:fldChar w:fldCharType="separate"/>
        </w:r>
        <w:r>
          <w:t>31</w:t>
        </w:r>
        <w:r>
          <w:fldChar w:fldCharType="end"/>
        </w:r>
      </w:hyperlink>
    </w:p>
    <w:p>
      <w:pPr>
        <w:pStyle w:val="TOC2"/>
        <w:tabs>
          <w:tab w:val="right" w:leader="dot" w:pos="8306"/>
        </w:tabs>
      </w:pPr>
      <w:hyperlink w:anchor="_Toc8600" w:history="1">
        <w:r>
          <w:rPr>
            <w:rFonts w:ascii="仿宋" w:eastAsia="仿宋" w:hAnsi="仿宋" w:cs="仿宋" w:hint="eastAsia"/>
            <w:lang w:eastAsia="zh-CN"/>
          </w:rPr>
          <w:t>(一)、铜丝网项目风险分析</w:t>
        </w:r>
        <w:r>
          <w:tab/>
        </w:r>
        <w:r>
          <w:fldChar w:fldCharType="begin"/>
        </w:r>
        <w:r>
          <w:instrText xml:space="preserve"> PAGEREF _Toc8600 \h </w:instrText>
        </w:r>
        <w:r>
          <w:fldChar w:fldCharType="separate"/>
        </w:r>
        <w:r>
          <w:t>31</w:t>
        </w:r>
        <w:r>
          <w:fldChar w:fldCharType="end"/>
        </w:r>
      </w:hyperlink>
    </w:p>
    <w:p>
      <w:pPr>
        <w:pStyle w:val="TOC2"/>
        <w:tabs>
          <w:tab w:val="right" w:leader="dot" w:pos="8306"/>
        </w:tabs>
      </w:pPr>
      <w:hyperlink w:anchor="_Toc10441" w:history="1">
        <w:r>
          <w:rPr>
            <w:rFonts w:ascii="仿宋" w:eastAsia="仿宋" w:hAnsi="仿宋" w:cs="仿宋" w:hint="eastAsia"/>
            <w:lang w:eastAsia="zh-CN"/>
          </w:rPr>
          <w:t>(二)、铜丝网项目风险对策</w:t>
        </w:r>
        <w:r>
          <w:tab/>
        </w:r>
        <w:r>
          <w:fldChar w:fldCharType="begin"/>
        </w:r>
        <w:r>
          <w:instrText xml:space="preserve"> PAGEREF _Toc10441 \h </w:instrText>
        </w:r>
        <w:r>
          <w:fldChar w:fldCharType="separate"/>
        </w:r>
        <w:r>
          <w:t>32</w:t>
        </w:r>
        <w:r>
          <w:fldChar w:fldCharType="end"/>
        </w:r>
      </w:hyperlink>
    </w:p>
    <w:p>
      <w:pPr>
        <w:pStyle w:val="TOC1"/>
        <w:tabs>
          <w:tab w:val="right" w:leader="dot" w:pos="8306"/>
        </w:tabs>
      </w:pPr>
      <w:hyperlink w:anchor="_Toc23317" w:history="1">
        <w:r>
          <w:rPr>
            <w:rFonts w:ascii="仿宋" w:eastAsia="仿宋" w:hAnsi="仿宋" w:cs="仿宋" w:hint="eastAsia"/>
            <w:lang w:eastAsia="zh-CN"/>
          </w:rPr>
          <w:t>十一、战略实施的阶段</w:t>
        </w:r>
        <w:r>
          <w:tab/>
        </w:r>
        <w:r>
          <w:fldChar w:fldCharType="begin"/>
        </w:r>
        <w:r>
          <w:instrText xml:space="preserve"> PAGEREF _Toc23317 \h </w:instrText>
        </w:r>
        <w:r>
          <w:fldChar w:fldCharType="separate"/>
        </w:r>
        <w:r>
          <w:t>32</w:t>
        </w:r>
        <w:r>
          <w:fldChar w:fldCharType="end"/>
        </w:r>
      </w:hyperlink>
    </w:p>
    <w:p>
      <w:pPr>
        <w:pStyle w:val="TOC2"/>
        <w:tabs>
          <w:tab w:val="right" w:leader="dot" w:pos="8306"/>
        </w:tabs>
      </w:pPr>
      <w:hyperlink w:anchor="_Toc23106" w:history="1">
        <w:r>
          <w:rPr>
            <w:rFonts w:ascii="仿宋" w:eastAsia="仿宋" w:hAnsi="仿宋" w:cs="仿宋" w:hint="eastAsia"/>
            <w:lang w:eastAsia="zh-CN"/>
          </w:rPr>
          <w:t>(一)、战略实施的阶段</w:t>
        </w:r>
        <w:r>
          <w:tab/>
        </w:r>
        <w:r>
          <w:fldChar w:fldCharType="begin"/>
        </w:r>
        <w:r>
          <w:instrText xml:space="preserve"> PAGEREF _Toc23106 \h </w:instrText>
        </w:r>
        <w:r>
          <w:fldChar w:fldCharType="separate"/>
        </w:r>
        <w:r>
          <w:t>32</w:t>
        </w:r>
        <w:r>
          <w:fldChar w:fldCharType="end"/>
        </w:r>
      </w:hyperlink>
    </w:p>
    <w:p>
      <w:pPr>
        <w:pStyle w:val="TOC1"/>
        <w:tabs>
          <w:tab w:val="right" w:leader="dot" w:pos="8306"/>
        </w:tabs>
      </w:pPr>
      <w:hyperlink w:anchor="_Toc4472" w:history="1">
        <w:r>
          <w:rPr>
            <w:rFonts w:ascii="仿宋" w:eastAsia="仿宋" w:hAnsi="仿宋" w:cs="仿宋" w:hint="eastAsia"/>
            <w:lang w:eastAsia="zh-CN"/>
          </w:rPr>
          <w:t>十二、安全评价结论</w:t>
        </w:r>
        <w:r>
          <w:tab/>
        </w:r>
        <w:r>
          <w:fldChar w:fldCharType="begin"/>
        </w:r>
        <w:r>
          <w:instrText xml:space="preserve"> PAGEREF _Toc4472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48" w:history="1">
        <w:r>
          <w:rPr>
            <w:rFonts w:ascii="仿宋" w:eastAsia="仿宋" w:hAnsi="仿宋" w:cs="仿宋" w:hint="eastAsia"/>
            <w:lang w:eastAsia="zh-CN"/>
          </w:rPr>
          <w:t>(一)、危险、有害因素辨识与分析结论</w:t>
        </w:r>
        <w:r>
          <w:tab/>
        </w:r>
        <w:r>
          <w:fldChar w:fldCharType="begin"/>
        </w:r>
        <w:r>
          <w:instrText xml:space="preserve"> PAGEREF _Toc10448 \h </w:instrText>
        </w:r>
        <w:r>
          <w:fldChar w:fldCharType="separate"/>
        </w:r>
        <w:r>
          <w:t>35</w:t>
        </w:r>
        <w:r>
          <w:fldChar w:fldCharType="end"/>
        </w:r>
      </w:hyperlink>
    </w:p>
    <w:p>
      <w:pPr>
        <w:pStyle w:val="TOC2"/>
        <w:tabs>
          <w:tab w:val="right" w:leader="dot" w:pos="8306"/>
        </w:tabs>
      </w:pPr>
      <w:hyperlink w:anchor="_Toc23119" w:history="1">
        <w:r>
          <w:rPr>
            <w:rFonts w:ascii="仿宋" w:eastAsia="仿宋" w:hAnsi="仿宋" w:cs="仿宋" w:hint="eastAsia"/>
            <w:lang w:eastAsia="zh-CN"/>
          </w:rPr>
          <w:t>(二)、分析评价综述</w:t>
        </w:r>
        <w:r>
          <w:tab/>
        </w:r>
        <w:r>
          <w:fldChar w:fldCharType="begin"/>
        </w:r>
        <w:r>
          <w:instrText xml:space="preserve"> PAGEREF _Toc23119 \h </w:instrText>
        </w:r>
        <w:r>
          <w:fldChar w:fldCharType="separate"/>
        </w:r>
        <w:r>
          <w:t>36</w:t>
        </w:r>
        <w:r>
          <w:fldChar w:fldCharType="end"/>
        </w:r>
      </w:hyperlink>
    </w:p>
    <w:p>
      <w:pPr>
        <w:pStyle w:val="TOC2"/>
        <w:tabs>
          <w:tab w:val="right" w:leader="dot" w:pos="8306"/>
        </w:tabs>
      </w:pPr>
      <w:hyperlink w:anchor="_Toc5105" w:history="1">
        <w:r>
          <w:rPr>
            <w:rFonts w:ascii="仿宋" w:eastAsia="仿宋" w:hAnsi="仿宋" w:cs="仿宋" w:hint="eastAsia"/>
            <w:lang w:eastAsia="zh-CN"/>
          </w:rPr>
          <w:t>(三)、应重视的安全对策措施建议</w:t>
        </w:r>
        <w:r>
          <w:tab/>
        </w:r>
        <w:r>
          <w:fldChar w:fldCharType="begin"/>
        </w:r>
        <w:r>
          <w:instrText xml:space="preserve"> PAGEREF _Toc5105 \h </w:instrText>
        </w:r>
        <w:r>
          <w:fldChar w:fldCharType="separate"/>
        </w:r>
        <w:r>
          <w:t>36</w:t>
        </w:r>
        <w:r>
          <w:fldChar w:fldCharType="end"/>
        </w:r>
      </w:hyperlink>
    </w:p>
    <w:p>
      <w:pPr>
        <w:pStyle w:val="TOC2"/>
        <w:tabs>
          <w:tab w:val="right" w:leader="dot" w:pos="8306"/>
        </w:tabs>
      </w:pPr>
      <w:hyperlink w:anchor="_Toc7835" w:history="1">
        <w:r>
          <w:rPr>
            <w:rFonts w:ascii="仿宋" w:eastAsia="仿宋" w:hAnsi="仿宋" w:cs="仿宋" w:hint="eastAsia"/>
            <w:lang w:eastAsia="zh-CN"/>
          </w:rPr>
          <w:t>(四)、总体评价结论</w:t>
        </w:r>
        <w:r>
          <w:tab/>
        </w:r>
        <w:r>
          <w:fldChar w:fldCharType="begin"/>
        </w:r>
        <w:r>
          <w:instrText xml:space="preserve"> PAGEREF _Toc7835 \h </w:instrText>
        </w:r>
        <w:r>
          <w:fldChar w:fldCharType="separate"/>
        </w:r>
        <w:r>
          <w:t>37</w:t>
        </w:r>
        <w:r>
          <w:fldChar w:fldCharType="end"/>
        </w:r>
      </w:hyperlink>
    </w:p>
    <w:p>
      <w:pPr>
        <w:pStyle w:val="TOC1"/>
        <w:tabs>
          <w:tab w:val="right" w:leader="dot" w:pos="8306"/>
        </w:tabs>
      </w:pPr>
      <w:hyperlink w:anchor="_Toc12826" w:history="1">
        <w:r>
          <w:rPr>
            <w:rFonts w:ascii="仿宋" w:eastAsia="仿宋" w:hAnsi="仿宋" w:cs="仿宋" w:hint="eastAsia"/>
            <w:lang w:eastAsia="zh-CN"/>
          </w:rPr>
          <w:t>十三、风险评估与应对策略</w:t>
        </w:r>
        <w:r>
          <w:tab/>
        </w:r>
        <w:r>
          <w:fldChar w:fldCharType="begin"/>
        </w:r>
        <w:r>
          <w:instrText xml:space="preserve"> PAGEREF _Toc12826 \h </w:instrText>
        </w:r>
        <w:r>
          <w:fldChar w:fldCharType="separate"/>
        </w:r>
        <w:r>
          <w:t>38</w:t>
        </w:r>
        <w:r>
          <w:fldChar w:fldCharType="end"/>
        </w:r>
      </w:hyperlink>
    </w:p>
    <w:p>
      <w:pPr>
        <w:pStyle w:val="TOC2"/>
        <w:tabs>
          <w:tab w:val="right" w:leader="dot" w:pos="8306"/>
        </w:tabs>
      </w:pPr>
      <w:hyperlink w:anchor="_Toc3732" w:history="1">
        <w:r>
          <w:rPr>
            <w:rFonts w:ascii="仿宋" w:eastAsia="仿宋" w:hAnsi="仿宋" w:cs="仿宋" w:hint="eastAsia"/>
            <w:lang w:eastAsia="zh-CN"/>
          </w:rPr>
          <w:t>(一)、铜丝网项目风险分析</w:t>
        </w:r>
        <w:r>
          <w:tab/>
        </w:r>
        <w:r>
          <w:fldChar w:fldCharType="begin"/>
        </w:r>
        <w:r>
          <w:instrText xml:space="preserve"> PAGEREF _Toc3732 \h </w:instrText>
        </w:r>
        <w:r>
          <w:fldChar w:fldCharType="separate"/>
        </w:r>
        <w:r>
          <w:t>38</w:t>
        </w:r>
        <w:r>
          <w:fldChar w:fldCharType="end"/>
        </w:r>
      </w:hyperlink>
    </w:p>
    <w:p>
      <w:pPr>
        <w:pStyle w:val="TOC2"/>
        <w:tabs>
          <w:tab w:val="right" w:leader="dot" w:pos="8306"/>
        </w:tabs>
      </w:pPr>
      <w:hyperlink w:anchor="_Toc24561" w:history="1">
        <w:r>
          <w:rPr>
            <w:rFonts w:ascii="仿宋" w:eastAsia="仿宋" w:hAnsi="仿宋" w:cs="仿宋" w:hint="eastAsia"/>
            <w:lang w:eastAsia="zh-CN"/>
          </w:rPr>
          <w:t>(二)、风险管理与应对方法</w:t>
        </w:r>
        <w:r>
          <w:tab/>
        </w:r>
        <w:r>
          <w:fldChar w:fldCharType="begin"/>
        </w:r>
        <w:r>
          <w:instrText xml:space="preserve"> PAGEREF _Toc24561 \h </w:instrText>
        </w:r>
        <w:r>
          <w:fldChar w:fldCharType="separate"/>
        </w:r>
        <w:r>
          <w:t>40</w:t>
        </w:r>
        <w:r>
          <w:fldChar w:fldCharType="end"/>
        </w:r>
      </w:hyperlink>
    </w:p>
    <w:p>
      <w:pPr>
        <w:pStyle w:val="TOC1"/>
        <w:tabs>
          <w:tab w:val="right" w:leader="dot" w:pos="8306"/>
        </w:tabs>
      </w:pPr>
      <w:hyperlink w:anchor="_Toc29803" w:history="1">
        <w:r>
          <w:rPr>
            <w:rFonts w:ascii="仿宋" w:eastAsia="仿宋" w:hAnsi="仿宋" w:cs="仿宋" w:hint="eastAsia"/>
            <w:lang w:eastAsia="zh-CN"/>
          </w:rPr>
          <w:t>十四、铜丝网行业市场营销总体思路</w:t>
        </w:r>
        <w:r>
          <w:tab/>
        </w:r>
        <w:r>
          <w:fldChar w:fldCharType="begin"/>
        </w:r>
        <w:r>
          <w:instrText xml:space="preserve"> PAGEREF _Toc29803 \h </w:instrText>
        </w:r>
        <w:r>
          <w:fldChar w:fldCharType="separate"/>
        </w:r>
        <w:r>
          <w:t>41</w:t>
        </w:r>
        <w:r>
          <w:fldChar w:fldCharType="end"/>
        </w:r>
      </w:hyperlink>
    </w:p>
    <w:p>
      <w:pPr>
        <w:pStyle w:val="TOC2"/>
        <w:tabs>
          <w:tab w:val="right" w:leader="dot" w:pos="8306"/>
        </w:tabs>
      </w:pPr>
      <w:hyperlink w:anchor="_Toc9852" w:history="1">
        <w:r>
          <w:rPr>
            <w:rFonts w:ascii="仿宋" w:eastAsia="仿宋" w:hAnsi="仿宋" w:cs="仿宋" w:hint="eastAsia"/>
            <w:lang w:eastAsia="zh-CN"/>
          </w:rPr>
          <w:t>(一)、定位目标市场</w:t>
        </w:r>
        <w:r>
          <w:tab/>
        </w:r>
        <w:r>
          <w:fldChar w:fldCharType="begin"/>
        </w:r>
        <w:r>
          <w:instrText xml:space="preserve"> PAGEREF _Toc9852 \h </w:instrText>
        </w:r>
        <w:r>
          <w:fldChar w:fldCharType="separate"/>
        </w:r>
        <w:r>
          <w:t>41</w:t>
        </w:r>
        <w:r>
          <w:fldChar w:fldCharType="end"/>
        </w:r>
      </w:hyperlink>
    </w:p>
    <w:p>
      <w:pPr>
        <w:pStyle w:val="TOC2"/>
        <w:tabs>
          <w:tab w:val="right" w:leader="dot" w:pos="8306"/>
        </w:tabs>
      </w:pPr>
      <w:hyperlink w:anchor="_Toc26173" w:history="1">
        <w:r>
          <w:rPr>
            <w:rFonts w:ascii="仿宋" w:eastAsia="仿宋" w:hAnsi="仿宋" w:cs="仿宋" w:hint="eastAsia"/>
            <w:lang w:eastAsia="zh-CN"/>
          </w:rPr>
          <w:t>(二)、品牌建设和推广</w:t>
        </w:r>
        <w:r>
          <w:tab/>
        </w:r>
        <w:r>
          <w:fldChar w:fldCharType="begin"/>
        </w:r>
        <w:r>
          <w:instrText xml:space="preserve"> PAGEREF _Toc26173 \h </w:instrText>
        </w:r>
        <w:r>
          <w:fldChar w:fldCharType="separate"/>
        </w:r>
        <w:r>
          <w:t>41</w:t>
        </w:r>
        <w:r>
          <w:fldChar w:fldCharType="end"/>
        </w:r>
      </w:hyperlink>
    </w:p>
    <w:p>
      <w:pPr>
        <w:pStyle w:val="TOC2"/>
        <w:tabs>
          <w:tab w:val="right" w:leader="dot" w:pos="8306"/>
        </w:tabs>
      </w:pPr>
      <w:hyperlink w:anchor="_Toc30667" w:history="1">
        <w:r>
          <w:rPr>
            <w:rFonts w:ascii="仿宋" w:eastAsia="仿宋" w:hAnsi="仿宋" w:cs="仿宋" w:hint="eastAsia"/>
            <w:lang w:eastAsia="zh-CN"/>
          </w:rPr>
          <w:t>(三)、产品策略</w:t>
        </w:r>
        <w:r>
          <w:tab/>
        </w:r>
        <w:r>
          <w:fldChar w:fldCharType="begin"/>
        </w:r>
        <w:r>
          <w:instrText xml:space="preserve"> PAGEREF _Toc30667 \h </w:instrText>
        </w:r>
        <w:r>
          <w:fldChar w:fldCharType="separate"/>
        </w:r>
        <w:r>
          <w:t>41</w:t>
        </w:r>
        <w:r>
          <w:fldChar w:fldCharType="end"/>
        </w:r>
      </w:hyperlink>
    </w:p>
    <w:p>
      <w:pPr>
        <w:pStyle w:val="TOC2"/>
        <w:tabs>
          <w:tab w:val="right" w:leader="dot" w:pos="8306"/>
        </w:tabs>
      </w:pPr>
      <w:hyperlink w:anchor="_Toc6302" w:history="1">
        <w:r>
          <w:rPr>
            <w:rFonts w:ascii="仿宋" w:eastAsia="仿宋" w:hAnsi="仿宋" w:cs="仿宋" w:hint="eastAsia"/>
            <w:lang w:eastAsia="zh-CN"/>
          </w:rPr>
          <w:t>(四)、渠道与分销策略</w:t>
        </w:r>
        <w:r>
          <w:tab/>
        </w:r>
        <w:r>
          <w:fldChar w:fldCharType="begin"/>
        </w:r>
        <w:r>
          <w:instrText xml:space="preserve"> PAGEREF _Toc6302 \h </w:instrText>
        </w:r>
        <w:r>
          <w:fldChar w:fldCharType="separate"/>
        </w:r>
        <w:r>
          <w:t>42</w:t>
        </w:r>
        <w:r>
          <w:fldChar w:fldCharType="end"/>
        </w:r>
      </w:hyperlink>
    </w:p>
    <w:p>
      <w:pPr>
        <w:pStyle w:val="TOC2"/>
        <w:tabs>
          <w:tab w:val="right" w:leader="dot" w:pos="8306"/>
        </w:tabs>
      </w:pPr>
      <w:hyperlink w:anchor="_Toc7648" w:history="1">
        <w:r>
          <w:rPr>
            <w:rFonts w:ascii="仿宋" w:eastAsia="仿宋" w:hAnsi="仿宋" w:cs="仿宋" w:hint="eastAsia"/>
            <w:lang w:eastAsia="zh-CN"/>
          </w:rPr>
          <w:t>(五)、促销和营销活动</w:t>
        </w:r>
        <w:r>
          <w:tab/>
        </w:r>
        <w:r>
          <w:fldChar w:fldCharType="begin"/>
        </w:r>
        <w:r>
          <w:instrText xml:space="preserve"> PAGEREF _Toc7648 \h </w:instrText>
        </w:r>
        <w:r>
          <w:fldChar w:fldCharType="separate"/>
        </w:r>
        <w:r>
          <w:t>42</w:t>
        </w:r>
        <w:r>
          <w:fldChar w:fldCharType="end"/>
        </w:r>
      </w:hyperlink>
    </w:p>
    <w:p>
      <w:pPr>
        <w:pStyle w:val="TOC2"/>
        <w:tabs>
          <w:tab w:val="right" w:leader="dot" w:pos="8306"/>
        </w:tabs>
      </w:pPr>
      <w:hyperlink w:anchor="_Toc24153" w:history="1">
        <w:r>
          <w:rPr>
            <w:rFonts w:ascii="仿宋" w:eastAsia="仿宋" w:hAnsi="仿宋" w:cs="仿宋" w:hint="eastAsia"/>
            <w:lang w:eastAsia="zh-CN"/>
          </w:rPr>
          <w:t>(六)、客户关系管理</w:t>
        </w:r>
        <w:r>
          <w:tab/>
        </w:r>
        <w:r>
          <w:fldChar w:fldCharType="begin"/>
        </w:r>
        <w:r>
          <w:instrText xml:space="preserve"> PAGEREF _Toc24153 \h </w:instrText>
        </w:r>
        <w:r>
          <w:fldChar w:fldCharType="separate"/>
        </w:r>
        <w:r>
          <w:t>42</w:t>
        </w:r>
        <w:r>
          <w:fldChar w:fldCharType="end"/>
        </w:r>
      </w:hyperlink>
    </w:p>
    <w:p>
      <w:pPr>
        <w:pStyle w:val="TOC1"/>
        <w:tabs>
          <w:tab w:val="right" w:leader="dot" w:pos="8306"/>
        </w:tabs>
      </w:pPr>
      <w:hyperlink w:anchor="_Toc21985" w:history="1">
        <w:r>
          <w:rPr>
            <w:rFonts w:ascii="仿宋" w:eastAsia="仿宋" w:hAnsi="仿宋" w:cs="仿宋" w:hint="eastAsia"/>
            <w:lang w:eastAsia="zh-CN"/>
          </w:rPr>
          <w:t>十五、成本控制与效益提升</w:t>
        </w:r>
        <w:r>
          <w:tab/>
        </w:r>
        <w:r>
          <w:fldChar w:fldCharType="begin"/>
        </w:r>
        <w:r>
          <w:instrText xml:space="preserve"> PAGEREF _Toc21985 \h </w:instrText>
        </w:r>
        <w:r>
          <w:fldChar w:fldCharType="separate"/>
        </w:r>
        <w:r>
          <w:t>42</w:t>
        </w:r>
        <w:r>
          <w:fldChar w:fldCharType="end"/>
        </w:r>
      </w:hyperlink>
    </w:p>
    <w:p>
      <w:pPr>
        <w:pStyle w:val="TOC2"/>
        <w:tabs>
          <w:tab w:val="right" w:leader="dot" w:pos="8306"/>
        </w:tabs>
      </w:pPr>
      <w:hyperlink w:anchor="_Toc1885" w:history="1">
        <w:r>
          <w:rPr>
            <w:rFonts w:ascii="仿宋" w:eastAsia="仿宋" w:hAnsi="仿宋" w:cs="仿宋" w:hint="eastAsia"/>
            <w:lang w:eastAsia="zh-CN"/>
          </w:rPr>
          <w:t>(一)、成本核算与预算管理</w:t>
        </w:r>
        <w:r>
          <w:tab/>
        </w:r>
        <w:r>
          <w:fldChar w:fldCharType="begin"/>
        </w:r>
        <w:r>
          <w:instrText xml:space="preserve"> PAGEREF _Toc1885 \h </w:instrText>
        </w:r>
        <w:r>
          <w:fldChar w:fldCharType="separate"/>
        </w:r>
        <w:r>
          <w:t>42</w:t>
        </w:r>
        <w:r>
          <w:fldChar w:fldCharType="end"/>
        </w:r>
      </w:hyperlink>
    </w:p>
    <w:p>
      <w:pPr>
        <w:pStyle w:val="TOC2"/>
        <w:tabs>
          <w:tab w:val="right" w:leader="dot" w:pos="8306"/>
        </w:tabs>
      </w:pPr>
      <w:hyperlink w:anchor="_Toc8669" w:history="1">
        <w:r>
          <w:rPr>
            <w:rFonts w:ascii="仿宋" w:eastAsia="仿宋" w:hAnsi="仿宋" w:cs="仿宋" w:hint="eastAsia"/>
            <w:lang w:eastAsia="zh-CN"/>
          </w:rPr>
          <w:t>(二)、资源利用效率评估</w:t>
        </w:r>
        <w:r>
          <w:tab/>
        </w:r>
        <w:r>
          <w:fldChar w:fldCharType="begin"/>
        </w:r>
        <w:r>
          <w:instrText xml:space="preserve"> PAGEREF _Toc8669 \h </w:instrText>
        </w:r>
        <w:r>
          <w:fldChar w:fldCharType="separate"/>
        </w:r>
        <w:r>
          <w:t>44</w:t>
        </w:r>
        <w:r>
          <w:fldChar w:fldCharType="end"/>
        </w:r>
      </w:hyperlink>
    </w:p>
    <w:p>
      <w:pPr>
        <w:pStyle w:val="TOC2"/>
        <w:tabs>
          <w:tab w:val="right" w:leader="dot" w:pos="8306"/>
        </w:tabs>
      </w:pPr>
      <w:hyperlink w:anchor="_Toc8178" w:history="1">
        <w:r>
          <w:rPr>
            <w:rFonts w:ascii="仿宋" w:eastAsia="仿宋" w:hAnsi="仿宋" w:cs="仿宋" w:hint="eastAsia"/>
            <w:lang w:eastAsia="zh-CN"/>
          </w:rPr>
          <w:t>(三)、降本增效的具体措施</w:t>
        </w:r>
        <w:r>
          <w:tab/>
        </w:r>
        <w:r>
          <w:fldChar w:fldCharType="begin"/>
        </w:r>
        <w:r>
          <w:instrText xml:space="preserve"> PAGEREF _Toc8178 \h </w:instrText>
        </w:r>
        <w:r>
          <w:fldChar w:fldCharType="separate"/>
        </w:r>
        <w:r>
          <w:t>46</w:t>
        </w:r>
        <w:r>
          <w:fldChar w:fldCharType="end"/>
        </w:r>
      </w:hyperlink>
    </w:p>
    <w:p>
      <w:pPr>
        <w:pStyle w:val="TOC2"/>
        <w:tabs>
          <w:tab w:val="right" w:leader="dot" w:pos="8306"/>
        </w:tabs>
      </w:pPr>
      <w:hyperlink w:anchor="_Toc28069" w:history="1">
        <w:r>
          <w:rPr>
            <w:rFonts w:ascii="仿宋" w:eastAsia="仿宋" w:hAnsi="仿宋" w:cs="仿宋" w:hint="eastAsia"/>
            <w:lang w:eastAsia="zh-CN"/>
          </w:rPr>
          <w:t>(四)、成本与效益的平衡策略</w:t>
        </w:r>
        <w:r>
          <w:tab/>
        </w:r>
        <w:r>
          <w:fldChar w:fldCharType="begin"/>
        </w:r>
        <w:r>
          <w:instrText xml:space="preserve"> PAGEREF _Toc28069 \h </w:instrText>
        </w:r>
        <w:r>
          <w:fldChar w:fldCharType="separate"/>
        </w:r>
        <w:r>
          <w:t>47</w:t>
        </w:r>
        <w:r>
          <w:fldChar w:fldCharType="end"/>
        </w:r>
      </w:hyperlink>
    </w:p>
    <w:p>
      <w:pPr>
        <w:pStyle w:val="TOC1"/>
        <w:tabs>
          <w:tab w:val="right" w:leader="dot" w:pos="8306"/>
        </w:tabs>
      </w:pPr>
      <w:hyperlink w:anchor="_Toc23206" w:history="1">
        <w:r>
          <w:rPr>
            <w:rFonts w:ascii="仿宋" w:eastAsia="仿宋" w:hAnsi="仿宋" w:cs="仿宋" w:hint="eastAsia"/>
            <w:lang w:eastAsia="zh-CN"/>
          </w:rPr>
          <w:t>十六、安全与环境投资</w:t>
        </w:r>
        <w:r>
          <w:tab/>
        </w:r>
        <w:r>
          <w:fldChar w:fldCharType="begin"/>
        </w:r>
        <w:r>
          <w:instrText xml:space="preserve"> PAGEREF _Toc23206 \h </w:instrText>
        </w:r>
        <w:r>
          <w:fldChar w:fldCharType="separate"/>
        </w:r>
        <w:r>
          <w:t>49</w:t>
        </w:r>
        <w:r>
          <w:fldChar w:fldCharType="end"/>
        </w:r>
      </w:hyperlink>
    </w:p>
    <w:p>
      <w:pPr>
        <w:pStyle w:val="TOC2"/>
        <w:tabs>
          <w:tab w:val="right" w:leader="dot" w:pos="8306"/>
        </w:tabs>
      </w:pPr>
      <w:hyperlink w:anchor="_Toc18315" w:history="1">
        <w:r>
          <w:rPr>
            <w:rFonts w:ascii="仿宋" w:eastAsia="仿宋" w:hAnsi="仿宋" w:cs="仿宋" w:hint="eastAsia"/>
            <w:lang w:eastAsia="zh-CN"/>
          </w:rPr>
          <w:t>(一)、投资计划</w:t>
        </w:r>
        <w:r>
          <w:tab/>
        </w:r>
        <w:r>
          <w:fldChar w:fldCharType="begin"/>
        </w:r>
        <w:r>
          <w:instrText xml:space="preserve"> PAGEREF _Toc18315 \h </w:instrText>
        </w:r>
        <w:r>
          <w:fldChar w:fldCharType="separate"/>
        </w:r>
        <w:r>
          <w:t>49</w:t>
        </w:r>
        <w:r>
          <w:fldChar w:fldCharType="end"/>
        </w:r>
      </w:hyperlink>
    </w:p>
    <w:p>
      <w:pPr>
        <w:pStyle w:val="TOC2"/>
        <w:tabs>
          <w:tab w:val="right" w:leader="dot" w:pos="8306"/>
        </w:tabs>
      </w:pPr>
      <w:hyperlink w:anchor="_Toc659" w:history="1">
        <w:r>
          <w:rPr>
            <w:rFonts w:ascii="仿宋" w:eastAsia="仿宋" w:hAnsi="仿宋" w:cs="仿宋" w:hint="eastAsia"/>
            <w:lang w:eastAsia="zh-CN"/>
          </w:rPr>
          <w:t>(二)、资金筹措</w:t>
        </w:r>
        <w:r>
          <w:tab/>
        </w:r>
        <w:r>
          <w:fldChar w:fldCharType="begin"/>
        </w:r>
        <w:r>
          <w:instrText xml:space="preserve"> PAGEREF _Toc659 \h </w:instrText>
        </w:r>
        <w:r>
          <w:fldChar w:fldCharType="separate"/>
        </w:r>
        <w:r>
          <w:t>50</w:t>
        </w:r>
        <w:r>
          <w:fldChar w:fldCharType="end"/>
        </w:r>
      </w:hyperlink>
    </w:p>
    <w:p>
      <w:pPr>
        <w:pStyle w:val="TOC2"/>
        <w:tabs>
          <w:tab w:val="right" w:leader="dot" w:pos="8306"/>
        </w:tabs>
      </w:pPr>
      <w:hyperlink w:anchor="_Toc13320" w:history="1">
        <w:r>
          <w:rPr>
            <w:rFonts w:ascii="仿宋" w:eastAsia="仿宋" w:hAnsi="仿宋" w:cs="仿宋" w:hint="eastAsia"/>
            <w:lang w:eastAsia="zh-CN"/>
          </w:rPr>
          <w:t>(三)、投资效益评估</w:t>
        </w:r>
        <w:r>
          <w:tab/>
        </w:r>
        <w:r>
          <w:fldChar w:fldCharType="begin"/>
        </w:r>
        <w:r>
          <w:instrText xml:space="preserve"> PAGEREF _Toc13320 \h </w:instrText>
        </w:r>
        <w:r>
          <w:fldChar w:fldCharType="separate"/>
        </w:r>
        <w:r>
          <w:t>53</w:t>
        </w:r>
        <w:r>
          <w:fldChar w:fldCharType="end"/>
        </w:r>
      </w:hyperlink>
    </w:p>
    <w:p>
      <w:pPr>
        <w:pStyle w:val="TOC1"/>
        <w:tabs>
          <w:tab w:val="right" w:leader="dot" w:pos="8306"/>
        </w:tabs>
      </w:pPr>
      <w:hyperlink w:anchor="_Toc239" w:history="1">
        <w:r>
          <w:rPr>
            <w:rFonts w:ascii="仿宋" w:eastAsia="仿宋" w:hAnsi="仿宋" w:cs="仿宋" w:hint="eastAsia"/>
            <w:lang w:eastAsia="zh-CN"/>
          </w:rPr>
          <w:t>十七、第四十三章员工参与决策与公司治理</w:t>
        </w:r>
        <w:r>
          <w:tab/>
        </w:r>
        <w:r>
          <w:fldChar w:fldCharType="begin"/>
        </w:r>
        <w:r>
          <w:instrText xml:space="preserve"> PAGEREF _Toc239 \h </w:instrText>
        </w:r>
        <w:r>
          <w:fldChar w:fldCharType="separate"/>
        </w:r>
        <w:r>
          <w:t>54</w:t>
        </w:r>
        <w:r>
          <w:fldChar w:fldCharType="end"/>
        </w:r>
      </w:hyperlink>
    </w:p>
    <w:p>
      <w:pPr>
        <w:pStyle w:val="TOC2"/>
        <w:tabs>
          <w:tab w:val="right" w:leader="dot" w:pos="8306"/>
        </w:tabs>
      </w:pPr>
      <w:hyperlink w:anchor="_Toc7061" w:history="1">
        <w:r>
          <w:rPr>
            <w:rFonts w:ascii="仿宋" w:eastAsia="仿宋" w:hAnsi="仿宋" w:cs="仿宋" w:hint="eastAsia"/>
            <w:lang w:eastAsia="zh-CN"/>
          </w:rPr>
          <w:t>(一)、员工参与决策机制</w:t>
        </w:r>
        <w:r>
          <w:tab/>
        </w:r>
        <w:r>
          <w:fldChar w:fldCharType="begin"/>
        </w:r>
        <w:r>
          <w:instrText xml:space="preserve"> PAGEREF _Toc7061 \h </w:instrText>
        </w:r>
        <w:r>
          <w:fldChar w:fldCharType="separate"/>
        </w:r>
        <w:r>
          <w:t>54</w:t>
        </w:r>
        <w:r>
          <w:fldChar w:fldCharType="end"/>
        </w:r>
      </w:hyperlink>
    </w:p>
    <w:p>
      <w:pPr>
        <w:pStyle w:val="TOC2"/>
        <w:tabs>
          <w:tab w:val="right" w:leader="dot" w:pos="8306"/>
        </w:tabs>
      </w:pPr>
      <w:hyperlink w:anchor="_Toc6150" w:history="1">
        <w:r>
          <w:rPr>
            <w:rFonts w:ascii="仿宋" w:eastAsia="仿宋" w:hAnsi="仿宋" w:cs="仿宋" w:hint="eastAsia"/>
            <w:lang w:eastAsia="zh-CN"/>
          </w:rPr>
          <w:t>(二)、参与决策的渠道与机会</w:t>
        </w:r>
        <w:r>
          <w:tab/>
        </w:r>
        <w:r>
          <w:fldChar w:fldCharType="begin"/>
        </w:r>
        <w:r>
          <w:instrText xml:space="preserve"> PAGEREF _Toc6150 \h </w:instrText>
        </w:r>
        <w:r>
          <w:fldChar w:fldCharType="separate"/>
        </w:r>
        <w:r>
          <w:t>55</w:t>
        </w:r>
        <w:r>
          <w:fldChar w:fldCharType="end"/>
        </w:r>
      </w:hyperlink>
    </w:p>
    <w:p>
      <w:pPr>
        <w:pStyle w:val="TOC2"/>
        <w:tabs>
          <w:tab w:val="right" w:leader="dot" w:pos="8306"/>
        </w:tabs>
      </w:pPr>
      <w:hyperlink w:anchor="_Toc3126" w:history="1">
        <w:r>
          <w:rPr>
            <w:rFonts w:ascii="仿宋" w:eastAsia="仿宋" w:hAnsi="仿宋" w:cs="仿宋" w:hint="eastAsia"/>
            <w:lang w:eastAsia="zh-CN"/>
          </w:rPr>
          <w:t>(三)、代表员工意见的制度</w:t>
        </w:r>
        <w:r>
          <w:tab/>
        </w:r>
        <w:r>
          <w:fldChar w:fldCharType="begin"/>
        </w:r>
        <w:r>
          <w:instrText xml:space="preserve"> PAGEREF _Toc3126 \h </w:instrText>
        </w:r>
        <w:r>
          <w:fldChar w:fldCharType="separate"/>
        </w:r>
        <w:r>
          <w:t>55</w:t>
        </w:r>
        <w:r>
          <w:fldChar w:fldCharType="end"/>
        </w:r>
      </w:hyperlink>
    </w:p>
    <w:p>
      <w:pPr>
        <w:pStyle w:val="TOC2"/>
        <w:tabs>
          <w:tab w:val="right" w:leader="dot" w:pos="8306"/>
        </w:tabs>
      </w:pPr>
      <w:hyperlink w:anchor="_Toc18188" w:history="1">
        <w:r>
          <w:rPr>
            <w:rFonts w:ascii="仿宋" w:eastAsia="仿宋" w:hAnsi="仿宋" w:cs="仿宋" w:hint="eastAsia"/>
            <w:lang w:eastAsia="zh-CN"/>
          </w:rPr>
          <w:t>(四)、公司治理与透明度</w:t>
        </w:r>
        <w:r>
          <w:tab/>
        </w:r>
        <w:r>
          <w:fldChar w:fldCharType="begin"/>
        </w:r>
        <w:r>
          <w:instrText xml:space="preserve"> PAGEREF _Toc18188 \h </w:instrText>
        </w:r>
        <w:r>
          <w:fldChar w:fldCharType="separate"/>
        </w:r>
        <w:r>
          <w:t>56</w:t>
        </w:r>
        <w:r>
          <w:fldChar w:fldCharType="end"/>
        </w:r>
      </w:hyperlink>
    </w:p>
    <w:p>
      <w:pPr>
        <w:pStyle w:val="TOC2"/>
        <w:tabs>
          <w:tab w:val="right" w:leader="dot" w:pos="8306"/>
        </w:tabs>
      </w:pPr>
      <w:hyperlink w:anchor="_Toc5263" w:history="1">
        <w:r>
          <w:rPr>
            <w:rFonts w:ascii="仿宋" w:eastAsia="仿宋" w:hAnsi="仿宋" w:cs="仿宋" w:hint="eastAsia"/>
            <w:lang w:eastAsia="zh-CN"/>
          </w:rPr>
          <w:t>(五)、公司治理结构的建设</w:t>
        </w:r>
        <w:r>
          <w:tab/>
        </w:r>
        <w:r>
          <w:fldChar w:fldCharType="begin"/>
        </w:r>
        <w:r>
          <w:instrText xml:space="preserve"> PAGEREF _Toc5263 \h </w:instrText>
        </w:r>
        <w:r>
          <w:fldChar w:fldCharType="separate"/>
        </w:r>
        <w:r>
          <w:t>57</w:t>
        </w:r>
        <w:r>
          <w:fldChar w:fldCharType="end"/>
        </w:r>
      </w:hyperlink>
    </w:p>
    <w:p>
      <w:pPr>
        <w:pStyle w:val="TOC2"/>
        <w:tabs>
          <w:tab w:val="right" w:leader="dot" w:pos="8306"/>
        </w:tabs>
      </w:pPr>
      <w:hyperlink w:anchor="_Toc9570" w:history="1">
        <w:r>
          <w:rPr>
            <w:rFonts w:ascii="仿宋" w:eastAsia="仿宋" w:hAnsi="仿宋" w:cs="仿宋" w:hint="eastAsia"/>
            <w:lang w:eastAsia="zh-CN"/>
          </w:rPr>
          <w:t>(六)、公司业绩与财务信息的公开</w:t>
        </w:r>
        <w:r>
          <w:tab/>
        </w:r>
        <w:r>
          <w:fldChar w:fldCharType="begin"/>
        </w:r>
        <w:r>
          <w:instrText xml:space="preserve"> PAGEREF _Toc9570 \h </w:instrText>
        </w:r>
        <w:r>
          <w:fldChar w:fldCharType="separate"/>
        </w:r>
        <w:r>
          <w:t>58</w:t>
        </w:r>
        <w:r>
          <w:fldChar w:fldCharType="end"/>
        </w:r>
      </w:hyperlink>
    </w:p>
    <w:p>
      <w:pPr>
        <w:pStyle w:val="TOC1"/>
        <w:tabs>
          <w:tab w:val="right" w:leader="dot" w:pos="8306"/>
        </w:tabs>
      </w:pPr>
      <w:hyperlink w:anchor="_Toc27776" w:history="1">
        <w:r>
          <w:rPr>
            <w:rFonts w:ascii="仿宋" w:eastAsia="仿宋" w:hAnsi="仿宋" w:cs="仿宋" w:hint="eastAsia"/>
            <w:lang w:eastAsia="zh-CN"/>
          </w:rPr>
          <w:t>十八、资源有效利用与节能减排</w:t>
        </w:r>
        <w:r>
          <w:tab/>
        </w:r>
        <w:r>
          <w:fldChar w:fldCharType="begin"/>
        </w:r>
        <w:r>
          <w:instrText xml:space="preserve"> PAGEREF _Toc27776 \h </w:instrText>
        </w:r>
        <w:r>
          <w:fldChar w:fldCharType="separate"/>
        </w:r>
        <w:r>
          <w:t>59</w:t>
        </w:r>
        <w:r>
          <w:fldChar w:fldCharType="end"/>
        </w:r>
      </w:hyperlink>
    </w:p>
    <w:p>
      <w:pPr>
        <w:pStyle w:val="TOC2"/>
        <w:tabs>
          <w:tab w:val="right" w:leader="dot" w:pos="8306"/>
        </w:tabs>
      </w:pPr>
      <w:hyperlink w:anchor="_Toc14674" w:history="1">
        <w:r>
          <w:rPr>
            <w:rFonts w:ascii="仿宋" w:eastAsia="仿宋" w:hAnsi="仿宋" w:cs="仿宋" w:hint="eastAsia"/>
            <w:lang w:eastAsia="zh-CN"/>
          </w:rPr>
          <w:t>(一)、资源有效利用策略</w:t>
        </w:r>
        <w:r>
          <w:tab/>
        </w:r>
        <w:r>
          <w:fldChar w:fldCharType="begin"/>
        </w:r>
        <w:r>
          <w:instrText xml:space="preserve"> PAGEREF _Toc14674 \h </w:instrText>
        </w:r>
        <w:r>
          <w:fldChar w:fldCharType="separate"/>
        </w:r>
        <w:r>
          <w:t>59</w:t>
        </w:r>
        <w:r>
          <w:fldChar w:fldCharType="end"/>
        </w:r>
      </w:hyperlink>
    </w:p>
    <w:p>
      <w:pPr>
        <w:pStyle w:val="TOC2"/>
        <w:tabs>
          <w:tab w:val="right" w:leader="dot" w:pos="8306"/>
        </w:tabs>
      </w:pPr>
      <w:hyperlink w:anchor="_Toc32650" w:history="1">
        <w:r>
          <w:rPr>
            <w:rFonts w:ascii="仿宋" w:eastAsia="仿宋" w:hAnsi="仿宋" w:cs="仿宋" w:hint="eastAsia"/>
            <w:lang w:eastAsia="zh-CN"/>
          </w:rPr>
          <w:t>(二)、节能措施与技术应用</w:t>
        </w:r>
        <w:r>
          <w:tab/>
        </w:r>
        <w:r>
          <w:fldChar w:fldCharType="begin"/>
        </w:r>
        <w:r>
          <w:instrText xml:space="preserve"> PAGEREF _Toc32650 \h </w:instrText>
        </w:r>
        <w:r>
          <w:fldChar w:fldCharType="separate"/>
        </w:r>
        <w:r>
          <w:t>59</w:t>
        </w:r>
        <w:r>
          <w:fldChar w:fldCharType="end"/>
        </w:r>
      </w:hyperlink>
    </w:p>
    <w:p>
      <w:pPr>
        <w:pStyle w:val="TOC2"/>
        <w:tabs>
          <w:tab w:val="right" w:leader="dot" w:pos="8306"/>
        </w:tabs>
      </w:pPr>
      <w:hyperlink w:anchor="_Toc11590" w:history="1">
        <w:r>
          <w:rPr>
            <w:rFonts w:ascii="仿宋" w:eastAsia="仿宋" w:hAnsi="仿宋" w:cs="仿宋" w:hint="eastAsia"/>
            <w:lang w:eastAsia="zh-CN"/>
          </w:rPr>
          <w:t>(三)、减少排放与废弃物管理</w:t>
        </w:r>
        <w:r>
          <w:tab/>
        </w:r>
        <w:r>
          <w:fldChar w:fldCharType="begin"/>
        </w:r>
        <w:r>
          <w:instrText xml:space="preserve"> PAGEREF _Toc11590 \h </w:instrText>
        </w:r>
        <w:r>
          <w:fldChar w:fldCharType="separate"/>
        </w:r>
        <w:r>
          <w:t>60</w:t>
        </w:r>
        <w:r>
          <w:fldChar w:fldCharType="end"/>
        </w:r>
      </w:hyperlink>
    </w:p>
    <w:p>
      <w:pPr>
        <w:pStyle w:val="TOC1"/>
        <w:tabs>
          <w:tab w:val="right" w:leader="dot" w:pos="8306"/>
        </w:tabs>
      </w:pPr>
      <w:hyperlink w:anchor="_Toc20377" w:history="1">
        <w:r>
          <w:rPr>
            <w:rFonts w:ascii="仿宋" w:eastAsia="仿宋" w:hAnsi="仿宋" w:cs="仿宋" w:hint="eastAsia"/>
            <w:lang w:eastAsia="zh-CN"/>
          </w:rPr>
          <w:t>十九、铜丝网项目人才培养与团队建设</w:t>
        </w:r>
        <w:r>
          <w:tab/>
        </w:r>
        <w:r>
          <w:fldChar w:fldCharType="begin"/>
        </w:r>
        <w:r>
          <w:instrText xml:space="preserve"> PAGEREF _Toc20377 \h </w:instrText>
        </w:r>
        <w:r>
          <w:fldChar w:fldCharType="separate"/>
        </w:r>
        <w:r>
          <w:t>61</w:t>
        </w:r>
        <w:r>
          <w:fldChar w:fldCharType="end"/>
        </w:r>
      </w:hyperlink>
    </w:p>
    <w:p>
      <w:pPr>
        <w:pStyle w:val="TOC2"/>
        <w:tabs>
          <w:tab w:val="right" w:leader="dot" w:pos="8306"/>
        </w:tabs>
      </w:pPr>
      <w:hyperlink w:anchor="_Toc8189" w:history="1">
        <w:r>
          <w:rPr>
            <w:rFonts w:ascii="仿宋" w:eastAsia="仿宋" w:hAnsi="仿宋" w:cs="仿宋" w:hint="eastAsia"/>
            <w:lang w:eastAsia="zh-CN"/>
          </w:rPr>
          <w:t>(一)、人才需求分析</w:t>
        </w:r>
        <w:r>
          <w:tab/>
        </w:r>
        <w:r>
          <w:fldChar w:fldCharType="begin"/>
        </w:r>
        <w:r>
          <w:instrText xml:space="preserve"> PAGEREF _Toc8189 \h </w:instrText>
        </w:r>
        <w:r>
          <w:fldChar w:fldCharType="separate"/>
        </w:r>
        <w:r>
          <w:t>61</w:t>
        </w:r>
        <w:r>
          <w:fldChar w:fldCharType="end"/>
        </w:r>
      </w:hyperlink>
    </w:p>
    <w:p>
      <w:pPr>
        <w:pStyle w:val="TOC2"/>
        <w:tabs>
          <w:tab w:val="right" w:leader="dot" w:pos="8306"/>
        </w:tabs>
      </w:pPr>
      <w:hyperlink w:anchor="_Toc6886" w:history="1">
        <w:r>
          <w:rPr>
            <w:rFonts w:ascii="仿宋" w:eastAsia="仿宋" w:hAnsi="仿宋" w:cs="仿宋" w:hint="eastAsia"/>
            <w:lang w:eastAsia="zh-CN"/>
          </w:rPr>
          <w:t>(二)、招聘与选拔计划</w:t>
        </w:r>
        <w:r>
          <w:tab/>
        </w:r>
        <w:r>
          <w:fldChar w:fldCharType="begin"/>
        </w:r>
        <w:r>
          <w:instrText xml:space="preserve"> PAGEREF _Toc6886 \h </w:instrText>
        </w:r>
        <w:r>
          <w:fldChar w:fldCharType="separate"/>
        </w:r>
        <w:r>
          <w:t>62</w:t>
        </w:r>
        <w:r>
          <w:fldChar w:fldCharType="end"/>
        </w:r>
      </w:hyperlink>
    </w:p>
    <w:p>
      <w:pPr>
        <w:pStyle w:val="TOC2"/>
        <w:tabs>
          <w:tab w:val="right" w:leader="dot" w:pos="8306"/>
        </w:tabs>
      </w:pPr>
      <w:hyperlink w:anchor="_Toc28511" w:history="1">
        <w:r>
          <w:rPr>
            <w:rFonts w:ascii="仿宋" w:eastAsia="仿宋" w:hAnsi="仿宋" w:cs="仿宋" w:hint="eastAsia"/>
            <w:lang w:eastAsia="zh-CN"/>
          </w:rPr>
          <w:t>(三)、员工培训与发展</w:t>
        </w:r>
        <w:r>
          <w:tab/>
        </w:r>
        <w:r>
          <w:fldChar w:fldCharType="begin"/>
        </w:r>
        <w:r>
          <w:instrText xml:space="preserve"> PAGEREF _Toc28511 \h </w:instrText>
        </w:r>
        <w:r>
          <w:fldChar w:fldCharType="separate"/>
        </w:r>
        <w:r>
          <w:t>64</w:t>
        </w:r>
        <w:r>
          <w:fldChar w:fldCharType="end"/>
        </w:r>
      </w:hyperlink>
    </w:p>
    <w:p>
      <w:pPr>
        <w:pStyle w:val="TOC2"/>
        <w:tabs>
          <w:tab w:val="right" w:leader="dot" w:pos="8306"/>
        </w:tabs>
      </w:pPr>
      <w:hyperlink w:anchor="_Toc17926" w:history="1">
        <w:r>
          <w:rPr>
            <w:rFonts w:ascii="仿宋" w:eastAsia="仿宋" w:hAnsi="仿宋" w:cs="仿宋" w:hint="eastAsia"/>
            <w:lang w:eastAsia="zh-CN"/>
          </w:rPr>
          <w:t>(四)、团队建设活动规划</w:t>
        </w:r>
        <w:r>
          <w:tab/>
        </w:r>
        <w:r>
          <w:fldChar w:fldCharType="begin"/>
        </w:r>
        <w:r>
          <w:instrText xml:space="preserve"> PAGEREF _Toc17926 \h </w:instrText>
        </w:r>
        <w:r>
          <w:fldChar w:fldCharType="separate"/>
        </w:r>
        <w:r>
          <w:t>65</w:t>
        </w:r>
        <w:r>
          <w:fldChar w:fldCharType="end"/>
        </w:r>
      </w:hyperlink>
    </w:p>
    <w:p>
      <w:pPr>
        <w:pStyle w:val="TOC2"/>
        <w:tabs>
          <w:tab w:val="right" w:leader="dot" w:pos="8306"/>
        </w:tabs>
      </w:pPr>
      <w:hyperlink w:anchor="_Toc6863" w:history="1">
        <w:r>
          <w:rPr>
            <w:rFonts w:ascii="仿宋" w:eastAsia="仿宋" w:hAnsi="仿宋" w:cs="仿宋" w:hint="eastAsia"/>
            <w:lang w:eastAsia="zh-CN"/>
          </w:rPr>
          <w:t>(五)、员工关怀与激励措施</w:t>
        </w:r>
        <w:r>
          <w:tab/>
        </w:r>
        <w:r>
          <w:fldChar w:fldCharType="begin"/>
        </w:r>
        <w:r>
          <w:instrText xml:space="preserve"> PAGEREF _Toc6863 \h </w:instrText>
        </w:r>
        <w:r>
          <w:fldChar w:fldCharType="separate"/>
        </w:r>
        <w:r>
          <w:t>66</w:t>
        </w:r>
        <w:r>
          <w:fldChar w:fldCharType="end"/>
        </w:r>
      </w:hyperlink>
    </w:p>
    <w:p>
      <w:pPr>
        <w:pStyle w:val="TOC1"/>
        <w:tabs>
          <w:tab w:val="right" w:leader="dot" w:pos="8306"/>
        </w:tabs>
      </w:pPr>
      <w:hyperlink w:anchor="_Toc21352" w:history="1">
        <w:r>
          <w:rPr>
            <w:rFonts w:ascii="仿宋" w:eastAsia="仿宋" w:hAnsi="仿宋" w:cs="仿宋" w:hint="eastAsia"/>
            <w:lang w:eastAsia="zh-CN"/>
          </w:rPr>
          <w:t>二十、铜丝网项目实施保障措施</w:t>
        </w:r>
        <w:r>
          <w:tab/>
        </w:r>
        <w:r>
          <w:fldChar w:fldCharType="begin"/>
        </w:r>
        <w:r>
          <w:instrText xml:space="preserve"> PAGEREF _Toc21352 \h </w:instrText>
        </w:r>
        <w:r>
          <w:fldChar w:fldCharType="separate"/>
        </w:r>
        <w:r>
          <w:t>68</w:t>
        </w:r>
        <w:r>
          <w:fldChar w:fldCharType="end"/>
        </w:r>
      </w:hyperlink>
    </w:p>
    <w:p>
      <w:pPr>
        <w:pStyle w:val="TOC2"/>
        <w:tabs>
          <w:tab w:val="right" w:leader="dot" w:pos="8306"/>
        </w:tabs>
      </w:pPr>
      <w:hyperlink w:anchor="_Toc304" w:history="1">
        <w:r>
          <w:rPr>
            <w:rFonts w:ascii="仿宋" w:eastAsia="仿宋" w:hAnsi="仿宋" w:cs="仿宋" w:hint="eastAsia"/>
            <w:lang w:eastAsia="zh-CN"/>
          </w:rPr>
          <w:t>(一)、铜丝网项目实施保障机制</w:t>
        </w:r>
        <w:r>
          <w:tab/>
        </w:r>
        <w:r>
          <w:fldChar w:fldCharType="begin"/>
        </w:r>
        <w:r>
          <w:instrText xml:space="preserve"> PAGEREF _Toc304 \h </w:instrText>
        </w:r>
        <w:r>
          <w:fldChar w:fldCharType="separate"/>
        </w:r>
        <w:r>
          <w:t>68</w:t>
        </w:r>
        <w:r>
          <w:fldChar w:fldCharType="end"/>
        </w:r>
      </w:hyperlink>
    </w:p>
    <w:p>
      <w:pPr>
        <w:pStyle w:val="TOC2"/>
        <w:tabs>
          <w:tab w:val="right" w:leader="dot" w:pos="8306"/>
        </w:tabs>
      </w:pPr>
      <w:hyperlink w:anchor="_Toc15312" w:history="1">
        <w:r>
          <w:rPr>
            <w:rFonts w:ascii="仿宋" w:eastAsia="仿宋" w:hAnsi="仿宋" w:cs="仿宋" w:hint="eastAsia"/>
            <w:lang w:eastAsia="zh-CN"/>
          </w:rPr>
          <w:t>(二)、铜丝网项目法律合规要求</w:t>
        </w:r>
        <w:r>
          <w:tab/>
        </w:r>
        <w:r>
          <w:fldChar w:fldCharType="begin"/>
        </w:r>
        <w:r>
          <w:instrText xml:space="preserve"> PAGEREF _Toc15312 \h </w:instrText>
        </w:r>
        <w:r>
          <w:fldChar w:fldCharType="separate"/>
        </w:r>
        <w:r>
          <w:t>70</w:t>
        </w:r>
        <w:r>
          <w:fldChar w:fldCharType="end"/>
        </w:r>
      </w:hyperlink>
    </w:p>
    <w:p>
      <w:pPr>
        <w:pStyle w:val="TOC2"/>
        <w:tabs>
          <w:tab w:val="right" w:leader="dot" w:pos="8306"/>
        </w:tabs>
      </w:pPr>
      <w:hyperlink w:anchor="_Toc8186" w:history="1">
        <w:r>
          <w:rPr>
            <w:rFonts w:ascii="仿宋" w:eastAsia="仿宋" w:hAnsi="仿宋" w:cs="仿宋" w:hint="eastAsia"/>
            <w:lang w:eastAsia="zh-CN"/>
          </w:rPr>
          <w:t>(三)、铜丝网项目合同管理与法律事务</w:t>
        </w:r>
        <w:r>
          <w:tab/>
        </w:r>
        <w:r>
          <w:fldChar w:fldCharType="begin"/>
        </w:r>
        <w:r>
          <w:instrText xml:space="preserve"> PAGEREF _Toc8186 \h </w:instrText>
        </w:r>
        <w:r>
          <w:fldChar w:fldCharType="separate"/>
        </w:r>
        <w:r>
          <w:t>74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412" w:history="1">
        <w:r>
          <w:rPr>
            <w:rFonts w:ascii="仿宋" w:eastAsia="仿宋" w:hAnsi="仿宋" w:cs="仿宋" w:hint="eastAsia"/>
            <w:lang w:eastAsia="zh-CN"/>
          </w:rPr>
          <w:t>(四)、铜丝网项目知识产权保护策略</w:t>
        </w:r>
        <w:r>
          <w:tab/>
        </w:r>
        <w:r>
          <w:fldChar w:fldCharType="begin"/>
        </w:r>
        <w:r>
          <w:instrText xml:space="preserve"> PAGEREF _Toc22412 \h </w:instrText>
        </w:r>
        <w:r>
          <w:fldChar w:fldCharType="separate"/>
        </w:r>
        <w:r>
          <w:t>76</w:t>
        </w:r>
        <w:r>
          <w:fldChar w:fldCharType="end"/>
        </w:r>
      </w:hyperlink>
    </w:p>
    <w:p>
      <w:pPr>
        <w:pStyle w:val="TOC1"/>
        <w:tabs>
          <w:tab w:val="right" w:leader="dot" w:pos="8306"/>
        </w:tabs>
      </w:pPr>
      <w:hyperlink w:anchor="_Toc25618" w:history="1">
        <w:r>
          <w:rPr>
            <w:rFonts w:ascii="仿宋" w:eastAsia="仿宋" w:hAnsi="仿宋" w:cs="仿宋" w:hint="eastAsia"/>
            <w:lang w:eastAsia="zh-CN"/>
          </w:rPr>
          <w:t>二十一、渠道冲突管理</w:t>
        </w:r>
        <w:r>
          <w:tab/>
        </w:r>
        <w:r>
          <w:fldChar w:fldCharType="begin"/>
        </w:r>
        <w:r>
          <w:instrText xml:space="preserve"> PAGEREF _Toc25618 \h </w:instrText>
        </w:r>
        <w:r>
          <w:fldChar w:fldCharType="separate"/>
        </w:r>
        <w:r>
          <w:t>78</w:t>
        </w:r>
        <w:r>
          <w:fldChar w:fldCharType="end"/>
        </w:r>
      </w:hyperlink>
    </w:p>
    <w:p>
      <w:pPr>
        <w:pStyle w:val="TOC2"/>
        <w:tabs>
          <w:tab w:val="right" w:leader="dot" w:pos="8306"/>
        </w:tabs>
      </w:pPr>
      <w:hyperlink w:anchor="_Toc18044" w:history="1">
        <w:r>
          <w:rPr>
            <w:rFonts w:ascii="仿宋" w:eastAsia="仿宋" w:hAnsi="仿宋" w:cs="仿宋" w:hint="eastAsia"/>
            <w:lang w:eastAsia="zh-CN"/>
          </w:rPr>
          <w:t>(一)、渠道冲突的界定和分类</w:t>
        </w:r>
        <w:r>
          <w:tab/>
        </w:r>
        <w:r>
          <w:fldChar w:fldCharType="begin"/>
        </w:r>
        <w:r>
          <w:instrText xml:space="preserve"> PAGEREF _Toc18044 \h </w:instrText>
        </w:r>
        <w:r>
          <w:fldChar w:fldCharType="separate"/>
        </w:r>
        <w:r>
          <w:t>78</w:t>
        </w:r>
        <w:r>
          <w:fldChar w:fldCharType="end"/>
        </w:r>
      </w:hyperlink>
    </w:p>
    <w:p>
      <w:pPr>
        <w:pStyle w:val="TOC2"/>
        <w:tabs>
          <w:tab w:val="right" w:leader="dot" w:pos="8306"/>
        </w:tabs>
      </w:pPr>
      <w:hyperlink w:anchor="_Toc25152" w:history="1">
        <w:r>
          <w:rPr>
            <w:rFonts w:ascii="仿宋" w:eastAsia="仿宋" w:hAnsi="仿宋" w:cs="仿宋" w:hint="eastAsia"/>
            <w:lang w:eastAsia="zh-CN"/>
          </w:rPr>
          <w:t>(二)、渠道冲突产生的原因</w:t>
        </w:r>
        <w:r>
          <w:tab/>
        </w:r>
        <w:r>
          <w:fldChar w:fldCharType="begin"/>
        </w:r>
        <w:r>
          <w:instrText xml:space="preserve"> PAGEREF _Toc25152 \h </w:instrText>
        </w:r>
        <w:r>
          <w:fldChar w:fldCharType="separate"/>
        </w:r>
        <w:r>
          <w:t>79</w:t>
        </w:r>
        <w:r>
          <w:fldChar w:fldCharType="end"/>
        </w:r>
      </w:hyperlink>
    </w:p>
    <w:p>
      <w:pPr>
        <w:pStyle w:val="TOC2"/>
        <w:tabs>
          <w:tab w:val="right" w:leader="dot" w:pos="8306"/>
        </w:tabs>
      </w:pPr>
      <w:hyperlink w:anchor="_Toc29981" w:history="1">
        <w:r>
          <w:rPr>
            <w:rFonts w:ascii="仿宋" w:eastAsia="仿宋" w:hAnsi="仿宋" w:cs="仿宋" w:hint="eastAsia"/>
            <w:lang w:eastAsia="zh-CN"/>
          </w:rPr>
          <w:t>(三)、渠道冲突的处理</w:t>
        </w:r>
        <w:r>
          <w:tab/>
        </w:r>
        <w:r>
          <w:fldChar w:fldCharType="begin"/>
        </w:r>
        <w:r>
          <w:instrText xml:space="preserve"> PAGEREF _Toc29981 \h </w:instrText>
        </w:r>
        <w:r>
          <w:fldChar w:fldCharType="separate"/>
        </w:r>
        <w:r>
          <w:t>80</w:t>
        </w:r>
        <w:r>
          <w:fldChar w:fldCharType="end"/>
        </w:r>
      </w:hyperlink>
    </w:p>
    <w:p>
      <w:pPr>
        <w:pStyle w:val="TOC1"/>
        <w:tabs>
          <w:tab w:val="right" w:leader="dot" w:pos="8306"/>
        </w:tabs>
      </w:pPr>
      <w:hyperlink w:anchor="_Toc15481" w:history="1">
        <w:r>
          <w:rPr>
            <w:rFonts w:ascii="仿宋" w:eastAsia="仿宋" w:hAnsi="仿宋" w:cs="仿宋" w:hint="eastAsia"/>
            <w:lang w:eastAsia="zh-CN"/>
          </w:rPr>
          <w:t>二十二分销渠道运行绩效评估</w:t>
        </w:r>
        <w:r>
          <w:tab/>
        </w:r>
        <w:r>
          <w:fldChar w:fldCharType="begin"/>
        </w:r>
        <w:r>
          <w:instrText xml:space="preserve"> PAGEREF _Toc15481 \h </w:instrText>
        </w:r>
        <w:r>
          <w:fldChar w:fldCharType="separate"/>
        </w:r>
        <w:r>
          <w:t>81</w:t>
        </w:r>
        <w:r>
          <w:fldChar w:fldCharType="end"/>
        </w:r>
      </w:hyperlink>
    </w:p>
    <w:p>
      <w:pPr>
        <w:pStyle w:val="TOC2"/>
        <w:tabs>
          <w:tab w:val="right" w:leader="dot" w:pos="8306"/>
        </w:tabs>
      </w:pPr>
      <w:hyperlink w:anchor="_Toc3900" w:history="1">
        <w:r>
          <w:rPr>
            <w:rFonts w:ascii="仿宋" w:eastAsia="仿宋" w:hAnsi="仿宋" w:cs="仿宋" w:hint="eastAsia"/>
            <w:lang w:eastAsia="zh-CN"/>
          </w:rPr>
          <w:t>(一)、渠道畅通性评估</w:t>
        </w:r>
        <w:r>
          <w:tab/>
        </w:r>
        <w:r>
          <w:fldChar w:fldCharType="begin"/>
        </w:r>
        <w:r>
          <w:instrText xml:space="preserve"> PAGEREF _Toc3900 \h </w:instrText>
        </w:r>
        <w:r>
          <w:fldChar w:fldCharType="separate"/>
        </w:r>
        <w:r>
          <w:t>81</w:t>
        </w:r>
        <w:r>
          <w:fldChar w:fldCharType="end"/>
        </w:r>
      </w:hyperlink>
    </w:p>
    <w:p>
      <w:pPr>
        <w:pStyle w:val="TOC2"/>
        <w:tabs>
          <w:tab w:val="right" w:leader="dot" w:pos="8306"/>
        </w:tabs>
      </w:pPr>
      <w:hyperlink w:anchor="_Toc25177" w:history="1">
        <w:r>
          <w:rPr>
            <w:rFonts w:ascii="仿宋" w:eastAsia="仿宋" w:hAnsi="仿宋" w:cs="仿宋" w:hint="eastAsia"/>
            <w:lang w:eastAsia="zh-CN"/>
          </w:rPr>
          <w:t>(二)、渠道覆盖率评估</w:t>
        </w:r>
        <w:r>
          <w:tab/>
        </w:r>
        <w:r>
          <w:fldChar w:fldCharType="begin"/>
        </w:r>
        <w:r>
          <w:instrText xml:space="preserve"> PAGEREF _Toc25177 \h </w:instrText>
        </w:r>
        <w:r>
          <w:fldChar w:fldCharType="separate"/>
        </w:r>
        <w:r>
          <w:t>82</w:t>
        </w:r>
        <w:r>
          <w:fldChar w:fldCharType="end"/>
        </w:r>
      </w:hyperlink>
    </w:p>
    <w:p>
      <w:pPr>
        <w:pStyle w:val="TOC2"/>
        <w:tabs>
          <w:tab w:val="right" w:leader="dot" w:pos="8306"/>
        </w:tabs>
      </w:pPr>
      <w:hyperlink w:anchor="_Toc29954" w:history="1">
        <w:r>
          <w:rPr>
            <w:rFonts w:ascii="仿宋" w:eastAsia="仿宋" w:hAnsi="仿宋" w:cs="仿宋" w:hint="eastAsia"/>
            <w:lang w:eastAsia="zh-CN"/>
          </w:rPr>
          <w:t>(三)、渠道财务绩效评估</w:t>
        </w:r>
        <w:r>
          <w:tab/>
        </w:r>
        <w:r>
          <w:fldChar w:fldCharType="begin"/>
        </w:r>
        <w:r>
          <w:instrText xml:space="preserve"> PAGEREF _Toc29954 \h </w:instrText>
        </w:r>
        <w:r>
          <w:fldChar w:fldCharType="separate"/>
        </w:r>
        <w:r>
          <w:t>83</w:t>
        </w:r>
        <w:r>
          <w:fldChar w:fldCharType="end"/>
        </w:r>
      </w:hyperlink>
    </w:p>
    <w:p>
      <w:pPr>
        <w:pStyle w:val="TOC1"/>
        <w:tabs>
          <w:tab w:val="right" w:leader="dot" w:pos="8306"/>
        </w:tabs>
      </w:pPr>
      <w:hyperlink w:anchor="_Toc3706" w:history="1">
        <w:r>
          <w:rPr>
            <w:rFonts w:ascii="仿宋" w:eastAsia="仿宋" w:hAnsi="仿宋" w:cs="仿宋" w:hint="eastAsia"/>
            <w:lang w:eastAsia="zh-CN"/>
          </w:rPr>
          <w:t>二十三、安全与劳动保护</w:t>
        </w:r>
        <w:r>
          <w:tab/>
        </w:r>
        <w:r>
          <w:fldChar w:fldCharType="begin"/>
        </w:r>
        <w:r>
          <w:instrText xml:space="preserve"> PAGEREF _Toc3706 \h </w:instrText>
        </w:r>
        <w:r>
          <w:fldChar w:fldCharType="separate"/>
        </w:r>
        <w:r>
          <w:t>85</w:t>
        </w:r>
        <w:r>
          <w:fldChar w:fldCharType="end"/>
        </w:r>
      </w:hyperlink>
    </w:p>
    <w:p>
      <w:pPr>
        <w:pStyle w:val="TOC2"/>
        <w:tabs>
          <w:tab w:val="right" w:leader="dot" w:pos="8306"/>
        </w:tabs>
      </w:pPr>
      <w:hyperlink w:anchor="_Toc11623" w:history="1">
        <w:r>
          <w:rPr>
            <w:rFonts w:ascii="仿宋" w:eastAsia="仿宋" w:hAnsi="仿宋" w:cs="仿宋" w:hint="eastAsia"/>
            <w:lang w:eastAsia="zh-CN"/>
          </w:rPr>
          <w:t>(一)、设计依据与法规合规</w:t>
        </w:r>
        <w:r>
          <w:tab/>
        </w:r>
        <w:r>
          <w:fldChar w:fldCharType="begin"/>
        </w:r>
        <w:r>
          <w:instrText xml:space="preserve"> PAGEREF _Toc11623 \h </w:instrText>
        </w:r>
        <w:r>
          <w:fldChar w:fldCharType="separate"/>
        </w:r>
        <w:r>
          <w:t>85</w:t>
        </w:r>
        <w:r>
          <w:fldChar w:fldCharType="end"/>
        </w:r>
      </w:hyperlink>
    </w:p>
    <w:p>
      <w:pPr>
        <w:pStyle w:val="TOC2"/>
        <w:tabs>
          <w:tab w:val="right" w:leader="dot" w:pos="8306"/>
        </w:tabs>
      </w:pPr>
      <w:hyperlink w:anchor="_Toc12181" w:history="1">
        <w:r>
          <w:rPr>
            <w:rFonts w:ascii="仿宋" w:eastAsia="仿宋" w:hAnsi="仿宋" w:cs="仿宋" w:hint="eastAsia"/>
            <w:lang w:eastAsia="zh-CN"/>
          </w:rPr>
          <w:t>(二)、劳动安全预期效果评价</w:t>
        </w:r>
        <w:r>
          <w:tab/>
        </w:r>
        <w:r>
          <w:fldChar w:fldCharType="begin"/>
        </w:r>
        <w:r>
          <w:instrText xml:space="preserve"> PAGEREF _Toc12181 \h </w:instrText>
        </w:r>
        <w:r>
          <w:fldChar w:fldCharType="separate"/>
        </w:r>
        <w:r>
          <w:t>86</w:t>
        </w:r>
        <w:r>
          <w:fldChar w:fldCharType="end"/>
        </w:r>
      </w:hyperlink>
    </w:p>
    <w:p>
      <w:pPr>
        <w:pStyle w:val="TOC2"/>
        <w:tabs>
          <w:tab w:val="right" w:leader="dot" w:pos="8306"/>
        </w:tabs>
      </w:pPr>
      <w:hyperlink w:anchor="_Toc26971" w:history="1">
        <w:r>
          <w:rPr>
            <w:rFonts w:ascii="仿宋" w:eastAsia="仿宋" w:hAnsi="仿宋" w:cs="仿宋" w:hint="eastAsia"/>
            <w:lang w:eastAsia="zh-CN"/>
          </w:rPr>
          <w:t>(三)、主要防范措施</w:t>
        </w:r>
        <w:r>
          <w:tab/>
        </w:r>
        <w:r>
          <w:fldChar w:fldCharType="begin"/>
        </w:r>
        <w:r>
          <w:instrText xml:space="preserve"> PAGEREF _Toc26971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424"/>
      <w:r>
        <w:rPr>
          <w:rFonts w:ascii="仿宋" w:eastAsia="仿宋" w:hAnsi="仿宋" w:cs="仿宋" w:hint="eastAsia"/>
          <w:sz w:val="28"/>
          <w:lang w:eastAsia="zh-CN"/>
        </w:rPr>
        <w:t>一、人才队伍建设</w:t>
      </w:r>
      <w:bookmarkEnd w:id="2"/>
    </w:p>
    <w:p>
      <w:pPr>
        <w:pStyle w:val="Heading2"/>
        <w:rPr>
          <w:rFonts w:ascii="仿宋" w:eastAsia="仿宋" w:hAnsi="仿宋" w:cs="仿宋" w:hint="eastAsia"/>
          <w:lang w:eastAsia="zh-CN"/>
        </w:rPr>
      </w:pPr>
      <w:bookmarkStart w:id="3" w:name="_Toc13240"/>
      <w:r>
        <w:rPr>
          <w:rFonts w:ascii="仿宋" w:eastAsia="仿宋" w:hAnsi="仿宋" w:cs="仿宋" w:hint="eastAsia"/>
          <w:lang w:eastAsia="zh-CN"/>
        </w:rPr>
        <w:t>(一)、人才引进与培养计划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人才引进与培养计划是确保团队保持竞争优势和创新能力的重要因素。以下是我们制定的具体措施: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1.拓宽外部高层次人才来源：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通过广泛传播铜丝网行业职位空缺信息以及与专业的猎头机构合作，我们将吸引到具有丰富经验和卓越能力的专业人才，弥补团队在某些专业领域上的不足。他们将为团队注入新的思维和动力。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2.加强内部培训和晋升机制：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建立全面发展规划的内部培训系统，通过专业培训课程提升现有员工的技能水平。同时，我们将制定明确的晋升机制，鼓励员工通过自我学习和提升自身素质，争取更高的职位。这不仅能提高员工的职业满意度，也有助于留住优秀内部人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https://d.book118.com/288106041046006045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铜丝网项目营销方案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铜丝网项目营销方案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铜丝网项目营销方案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铜丝网项目营销方案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铜丝网项目营销方案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A2AD0"/>
    <w:rsid w:val="3DFA2AD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8106041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2024-03-13T07:29:00Z</dcterms:created>
  <dcterms:modified xsi:type="dcterms:W3CDTF">2024-03-13T07:29:23Z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EE4821FEFA3447619AC7FE64205FD414_11</vt:lpwstr>
  </property>
  <property fmtid="{D5CDD505-2E9C-101B-9397-08002B2CF9AE}" pid="3" name="KSOProductBuildVer">
    <vt:lpwstr>2052-12.1.0.16399</vt:lpwstr>
  </property>
</Properties>
</file>