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通讯检测仪器项目计划设计方案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18" w:history="1">
        <w:r>
          <w:rPr>
            <w:rFonts w:ascii="仿宋" w:eastAsia="仿宋" w:hAnsi="仿宋" w:cs="仿宋" w:hint="eastAsia"/>
            <w:lang w:eastAsia="zh-CN"/>
          </w:rPr>
          <w:t>序言</w:t>
        </w:r>
        <w:r>
          <w:tab/>
        </w:r>
        <w:r>
          <w:fldChar w:fldCharType="begin"/>
        </w:r>
        <w:r>
          <w:instrText xml:space="preserve"> PAGEREF _Toc29318 \h </w:instrText>
        </w:r>
        <w:r>
          <w:fldChar w:fldCharType="separate"/>
        </w:r>
        <w:r>
          <w:t>3</w:t>
        </w:r>
        <w:r>
          <w:fldChar w:fldCharType="end"/>
        </w:r>
      </w:hyperlink>
    </w:p>
    <w:p>
      <w:pPr>
        <w:pStyle w:val="TOC1"/>
        <w:tabs>
          <w:tab w:val="right" w:leader="dot" w:pos="8306"/>
        </w:tabs>
      </w:pPr>
      <w:hyperlink w:anchor="_Toc19520" w:history="1">
        <w:r>
          <w:rPr>
            <w:rFonts w:ascii="仿宋" w:eastAsia="仿宋" w:hAnsi="仿宋" w:cs="仿宋" w:hint="eastAsia"/>
            <w:lang w:eastAsia="zh-CN"/>
          </w:rPr>
          <w:t>一、通讯检测仪器项目土建工程</w:t>
        </w:r>
        <w:r>
          <w:tab/>
        </w:r>
        <w:r>
          <w:fldChar w:fldCharType="begin"/>
        </w:r>
        <w:r>
          <w:instrText xml:space="preserve"> PAGEREF _Toc19520 \h </w:instrText>
        </w:r>
        <w:r>
          <w:fldChar w:fldCharType="separate"/>
        </w:r>
        <w:r>
          <w:t>3</w:t>
        </w:r>
        <w:r>
          <w:fldChar w:fldCharType="end"/>
        </w:r>
      </w:hyperlink>
    </w:p>
    <w:p>
      <w:pPr>
        <w:pStyle w:val="TOC2"/>
        <w:tabs>
          <w:tab w:val="right" w:leader="dot" w:pos="8306"/>
        </w:tabs>
      </w:pPr>
      <w:hyperlink w:anchor="_Toc25824" w:history="1">
        <w:r>
          <w:rPr>
            <w:rFonts w:ascii="仿宋" w:eastAsia="仿宋" w:hAnsi="仿宋" w:cs="仿宋" w:hint="eastAsia"/>
            <w:lang w:eastAsia="zh-CN"/>
          </w:rPr>
          <w:t>(一)、建筑工程设计原则</w:t>
        </w:r>
        <w:r>
          <w:tab/>
        </w:r>
        <w:r>
          <w:fldChar w:fldCharType="begin"/>
        </w:r>
        <w:r>
          <w:instrText xml:space="preserve"> PAGEREF _Toc25824 \h </w:instrText>
        </w:r>
        <w:r>
          <w:fldChar w:fldCharType="separate"/>
        </w:r>
        <w:r>
          <w:t>3</w:t>
        </w:r>
        <w:r>
          <w:fldChar w:fldCharType="end"/>
        </w:r>
      </w:hyperlink>
    </w:p>
    <w:p>
      <w:pPr>
        <w:pStyle w:val="TOC2"/>
        <w:tabs>
          <w:tab w:val="right" w:leader="dot" w:pos="8306"/>
        </w:tabs>
      </w:pPr>
      <w:hyperlink w:anchor="_Toc31628" w:history="1">
        <w:r>
          <w:rPr>
            <w:rFonts w:ascii="仿宋" w:eastAsia="仿宋" w:hAnsi="仿宋" w:cs="仿宋" w:hint="eastAsia"/>
            <w:lang w:eastAsia="zh-CN"/>
          </w:rPr>
          <w:t>(二)、土建工程设计年限及安全等级</w:t>
        </w:r>
        <w:r>
          <w:tab/>
        </w:r>
        <w:r>
          <w:fldChar w:fldCharType="begin"/>
        </w:r>
        <w:r>
          <w:instrText xml:space="preserve"> PAGEREF _Toc31628 \h </w:instrText>
        </w:r>
        <w:r>
          <w:fldChar w:fldCharType="separate"/>
        </w:r>
        <w:r>
          <w:t>4</w:t>
        </w:r>
        <w:r>
          <w:fldChar w:fldCharType="end"/>
        </w:r>
      </w:hyperlink>
    </w:p>
    <w:p>
      <w:pPr>
        <w:pStyle w:val="TOC2"/>
        <w:tabs>
          <w:tab w:val="right" w:leader="dot" w:pos="8306"/>
        </w:tabs>
      </w:pPr>
      <w:hyperlink w:anchor="_Toc24593" w:history="1">
        <w:r>
          <w:rPr>
            <w:rFonts w:ascii="仿宋" w:eastAsia="仿宋" w:hAnsi="仿宋" w:cs="仿宋" w:hint="eastAsia"/>
            <w:lang w:eastAsia="zh-CN"/>
          </w:rPr>
          <w:t>(三)、建筑工程设计总体要求</w:t>
        </w:r>
        <w:r>
          <w:tab/>
        </w:r>
        <w:r>
          <w:fldChar w:fldCharType="begin"/>
        </w:r>
        <w:r>
          <w:instrText xml:space="preserve"> PAGEREF _Toc24593 \h </w:instrText>
        </w:r>
        <w:r>
          <w:fldChar w:fldCharType="separate"/>
        </w:r>
        <w:r>
          <w:t>5</w:t>
        </w:r>
        <w:r>
          <w:fldChar w:fldCharType="end"/>
        </w:r>
      </w:hyperlink>
    </w:p>
    <w:p>
      <w:pPr>
        <w:pStyle w:val="TOC2"/>
        <w:tabs>
          <w:tab w:val="right" w:leader="dot" w:pos="8306"/>
        </w:tabs>
      </w:pPr>
      <w:hyperlink w:anchor="_Toc6740" w:history="1">
        <w:r>
          <w:rPr>
            <w:rFonts w:ascii="仿宋" w:eastAsia="仿宋" w:hAnsi="仿宋" w:cs="仿宋" w:hint="eastAsia"/>
            <w:lang w:eastAsia="zh-CN"/>
          </w:rPr>
          <w:t>(四)、土建工程建设指标</w:t>
        </w:r>
        <w:r>
          <w:tab/>
        </w:r>
        <w:r>
          <w:fldChar w:fldCharType="begin"/>
        </w:r>
        <w:r>
          <w:instrText xml:space="preserve"> PAGEREF _Toc6740 \h </w:instrText>
        </w:r>
        <w:r>
          <w:fldChar w:fldCharType="separate"/>
        </w:r>
        <w:r>
          <w:t>6</w:t>
        </w:r>
        <w:r>
          <w:fldChar w:fldCharType="end"/>
        </w:r>
      </w:hyperlink>
    </w:p>
    <w:p>
      <w:pPr>
        <w:pStyle w:val="TOC1"/>
        <w:tabs>
          <w:tab w:val="right" w:leader="dot" w:pos="8306"/>
        </w:tabs>
      </w:pPr>
      <w:hyperlink w:anchor="_Toc20419" w:history="1">
        <w:r>
          <w:rPr>
            <w:rFonts w:ascii="仿宋" w:eastAsia="仿宋" w:hAnsi="仿宋" w:cs="仿宋" w:hint="eastAsia"/>
            <w:lang w:eastAsia="zh-CN"/>
          </w:rPr>
          <w:t>二、通讯检测仪器项目文档管理</w:t>
        </w:r>
        <w:r>
          <w:tab/>
        </w:r>
        <w:r>
          <w:fldChar w:fldCharType="begin"/>
        </w:r>
        <w:r>
          <w:instrText xml:space="preserve"> PAGEREF _Toc20419 \h </w:instrText>
        </w:r>
        <w:r>
          <w:fldChar w:fldCharType="separate"/>
        </w:r>
        <w:r>
          <w:t>6</w:t>
        </w:r>
        <w:r>
          <w:fldChar w:fldCharType="end"/>
        </w:r>
      </w:hyperlink>
    </w:p>
    <w:p>
      <w:pPr>
        <w:pStyle w:val="TOC2"/>
        <w:tabs>
          <w:tab w:val="right" w:leader="dot" w:pos="8306"/>
        </w:tabs>
      </w:pPr>
      <w:hyperlink w:anchor="_Toc28609" w:history="1">
        <w:r>
          <w:rPr>
            <w:rFonts w:ascii="仿宋" w:eastAsia="仿宋" w:hAnsi="仿宋" w:cs="仿宋" w:hint="eastAsia"/>
            <w:lang w:eastAsia="zh-CN"/>
          </w:rPr>
          <w:t>(一)、文档编制与审查</w:t>
        </w:r>
        <w:r>
          <w:tab/>
        </w:r>
        <w:r>
          <w:fldChar w:fldCharType="begin"/>
        </w:r>
        <w:r>
          <w:instrText xml:space="preserve"> PAGEREF _Toc28609 \h </w:instrText>
        </w:r>
        <w:r>
          <w:fldChar w:fldCharType="separate"/>
        </w:r>
        <w:r>
          <w:t>6</w:t>
        </w:r>
        <w:r>
          <w:fldChar w:fldCharType="end"/>
        </w:r>
      </w:hyperlink>
    </w:p>
    <w:p>
      <w:pPr>
        <w:pStyle w:val="TOC2"/>
        <w:tabs>
          <w:tab w:val="right" w:leader="dot" w:pos="8306"/>
        </w:tabs>
      </w:pPr>
      <w:hyperlink w:anchor="_Toc18451" w:history="1">
        <w:r>
          <w:rPr>
            <w:rFonts w:ascii="仿宋" w:eastAsia="仿宋" w:hAnsi="仿宋" w:cs="仿宋" w:hint="eastAsia"/>
            <w:lang w:eastAsia="zh-CN"/>
          </w:rPr>
          <w:t>(二)、文档发布与分发</w:t>
        </w:r>
        <w:r>
          <w:tab/>
        </w:r>
        <w:r>
          <w:fldChar w:fldCharType="begin"/>
        </w:r>
        <w:r>
          <w:instrText xml:space="preserve"> PAGEREF _Toc18451 \h </w:instrText>
        </w:r>
        <w:r>
          <w:fldChar w:fldCharType="separate"/>
        </w:r>
        <w:r>
          <w:t>8</w:t>
        </w:r>
        <w:r>
          <w:fldChar w:fldCharType="end"/>
        </w:r>
      </w:hyperlink>
    </w:p>
    <w:p>
      <w:pPr>
        <w:pStyle w:val="TOC2"/>
        <w:tabs>
          <w:tab w:val="right" w:leader="dot" w:pos="8306"/>
        </w:tabs>
      </w:pPr>
      <w:hyperlink w:anchor="_Toc27310" w:history="1">
        <w:r>
          <w:rPr>
            <w:rFonts w:ascii="仿宋" w:eastAsia="仿宋" w:hAnsi="仿宋" w:cs="仿宋" w:hint="eastAsia"/>
            <w:lang w:eastAsia="zh-CN"/>
          </w:rPr>
          <w:t>(三)、文档存档与归档</w:t>
        </w:r>
        <w:r>
          <w:tab/>
        </w:r>
        <w:r>
          <w:fldChar w:fldCharType="begin"/>
        </w:r>
        <w:r>
          <w:instrText xml:space="preserve"> PAGEREF _Toc27310 \h </w:instrText>
        </w:r>
        <w:r>
          <w:fldChar w:fldCharType="separate"/>
        </w:r>
        <w:r>
          <w:t>8</w:t>
        </w:r>
        <w:r>
          <w:fldChar w:fldCharType="end"/>
        </w:r>
      </w:hyperlink>
    </w:p>
    <w:p>
      <w:pPr>
        <w:pStyle w:val="TOC1"/>
        <w:tabs>
          <w:tab w:val="right" w:leader="dot" w:pos="8306"/>
        </w:tabs>
      </w:pPr>
      <w:hyperlink w:anchor="_Toc17114" w:history="1">
        <w:r>
          <w:rPr>
            <w:rFonts w:ascii="仿宋" w:eastAsia="仿宋" w:hAnsi="仿宋" w:cs="仿宋" w:hint="eastAsia"/>
            <w:lang w:eastAsia="zh-CN"/>
          </w:rPr>
          <w:t>三、通讯检测仪器项目建设背景及必要性分析</w:t>
        </w:r>
        <w:r>
          <w:tab/>
        </w:r>
        <w:r>
          <w:fldChar w:fldCharType="begin"/>
        </w:r>
        <w:r>
          <w:instrText xml:space="preserve"> PAGEREF _Toc17114 \h </w:instrText>
        </w:r>
        <w:r>
          <w:fldChar w:fldCharType="separate"/>
        </w:r>
        <w:r>
          <w:t>10</w:t>
        </w:r>
        <w:r>
          <w:fldChar w:fldCharType="end"/>
        </w:r>
      </w:hyperlink>
    </w:p>
    <w:p>
      <w:pPr>
        <w:pStyle w:val="TOC2"/>
        <w:tabs>
          <w:tab w:val="right" w:leader="dot" w:pos="8306"/>
        </w:tabs>
      </w:pPr>
      <w:hyperlink w:anchor="_Toc29262" w:history="1">
        <w:r>
          <w:rPr>
            <w:rFonts w:ascii="仿宋" w:eastAsia="仿宋" w:hAnsi="仿宋" w:cs="仿宋" w:hint="eastAsia"/>
            <w:lang w:eastAsia="zh-CN"/>
          </w:rPr>
          <w:t>(一)、通讯检测仪器项目背景分析</w:t>
        </w:r>
        <w:r>
          <w:tab/>
        </w:r>
        <w:r>
          <w:fldChar w:fldCharType="begin"/>
        </w:r>
        <w:r>
          <w:instrText xml:space="preserve"> PAGEREF _Toc29262 \h </w:instrText>
        </w:r>
        <w:r>
          <w:fldChar w:fldCharType="separate"/>
        </w:r>
        <w:r>
          <w:t>10</w:t>
        </w:r>
        <w:r>
          <w:fldChar w:fldCharType="end"/>
        </w:r>
      </w:hyperlink>
    </w:p>
    <w:p>
      <w:pPr>
        <w:pStyle w:val="TOC2"/>
        <w:tabs>
          <w:tab w:val="right" w:leader="dot" w:pos="8306"/>
        </w:tabs>
      </w:pPr>
      <w:hyperlink w:anchor="_Toc5178" w:history="1">
        <w:r>
          <w:rPr>
            <w:rFonts w:ascii="仿宋" w:eastAsia="仿宋" w:hAnsi="仿宋" w:cs="仿宋" w:hint="eastAsia"/>
            <w:lang w:eastAsia="zh-CN"/>
          </w:rPr>
          <w:t>(二)、通讯检测仪器项目建设必要性分析</w:t>
        </w:r>
        <w:r>
          <w:tab/>
        </w:r>
        <w:r>
          <w:fldChar w:fldCharType="begin"/>
        </w:r>
        <w:r>
          <w:instrText xml:space="preserve"> PAGEREF _Toc5178 \h </w:instrText>
        </w:r>
        <w:r>
          <w:fldChar w:fldCharType="separate"/>
        </w:r>
        <w:r>
          <w:t>11</w:t>
        </w:r>
        <w:r>
          <w:fldChar w:fldCharType="end"/>
        </w:r>
      </w:hyperlink>
    </w:p>
    <w:p>
      <w:pPr>
        <w:pStyle w:val="TOC1"/>
        <w:tabs>
          <w:tab w:val="right" w:leader="dot" w:pos="8306"/>
        </w:tabs>
      </w:pPr>
      <w:hyperlink w:anchor="_Toc21777" w:history="1">
        <w:r>
          <w:rPr>
            <w:rFonts w:ascii="仿宋" w:eastAsia="仿宋" w:hAnsi="仿宋" w:cs="仿宋" w:hint="eastAsia"/>
            <w:lang w:eastAsia="zh-CN"/>
          </w:rPr>
          <w:t>四、产品规划分析</w:t>
        </w:r>
        <w:r>
          <w:tab/>
        </w:r>
        <w:r>
          <w:fldChar w:fldCharType="begin"/>
        </w:r>
        <w:r>
          <w:instrText xml:space="preserve"> PAGEREF _Toc21777 \h </w:instrText>
        </w:r>
        <w:r>
          <w:fldChar w:fldCharType="separate"/>
        </w:r>
        <w:r>
          <w:t>13</w:t>
        </w:r>
        <w:r>
          <w:fldChar w:fldCharType="end"/>
        </w:r>
      </w:hyperlink>
    </w:p>
    <w:p>
      <w:pPr>
        <w:pStyle w:val="TOC2"/>
        <w:tabs>
          <w:tab w:val="right" w:leader="dot" w:pos="8306"/>
        </w:tabs>
      </w:pPr>
      <w:hyperlink w:anchor="_Toc14442" w:history="1">
        <w:r>
          <w:rPr>
            <w:rFonts w:ascii="仿宋" w:eastAsia="仿宋" w:hAnsi="仿宋" w:cs="仿宋" w:hint="eastAsia"/>
            <w:lang w:eastAsia="zh-CN"/>
          </w:rPr>
          <w:t>(一)、产品规划</w:t>
        </w:r>
        <w:r>
          <w:tab/>
        </w:r>
        <w:r>
          <w:fldChar w:fldCharType="begin"/>
        </w:r>
        <w:r>
          <w:instrText xml:space="preserve"> PAGEREF _Toc14442 \h </w:instrText>
        </w:r>
        <w:r>
          <w:fldChar w:fldCharType="separate"/>
        </w:r>
        <w:r>
          <w:t>13</w:t>
        </w:r>
        <w:r>
          <w:fldChar w:fldCharType="end"/>
        </w:r>
      </w:hyperlink>
    </w:p>
    <w:p>
      <w:pPr>
        <w:pStyle w:val="TOC2"/>
        <w:tabs>
          <w:tab w:val="right" w:leader="dot" w:pos="8306"/>
        </w:tabs>
      </w:pPr>
      <w:hyperlink w:anchor="_Toc4015" w:history="1">
        <w:r>
          <w:rPr>
            <w:rFonts w:ascii="仿宋" w:eastAsia="仿宋" w:hAnsi="仿宋" w:cs="仿宋" w:hint="eastAsia"/>
            <w:lang w:eastAsia="zh-CN"/>
          </w:rPr>
          <w:t>(二)、建设规模</w:t>
        </w:r>
        <w:r>
          <w:tab/>
        </w:r>
        <w:r>
          <w:fldChar w:fldCharType="begin"/>
        </w:r>
        <w:r>
          <w:instrText xml:space="preserve"> PAGEREF _Toc4015 \h </w:instrText>
        </w:r>
        <w:r>
          <w:fldChar w:fldCharType="separate"/>
        </w:r>
        <w:r>
          <w:t>13</w:t>
        </w:r>
        <w:r>
          <w:fldChar w:fldCharType="end"/>
        </w:r>
      </w:hyperlink>
    </w:p>
    <w:p>
      <w:pPr>
        <w:pStyle w:val="TOC1"/>
        <w:tabs>
          <w:tab w:val="right" w:leader="dot" w:pos="8306"/>
        </w:tabs>
      </w:pPr>
      <w:hyperlink w:anchor="_Toc27937" w:history="1">
        <w:r>
          <w:rPr>
            <w:rFonts w:ascii="仿宋" w:eastAsia="仿宋" w:hAnsi="仿宋" w:cs="仿宋" w:hint="eastAsia"/>
            <w:lang w:eastAsia="zh-CN"/>
          </w:rPr>
          <w:t>五、工艺说明</w:t>
        </w:r>
        <w:r>
          <w:tab/>
        </w:r>
        <w:r>
          <w:fldChar w:fldCharType="begin"/>
        </w:r>
        <w:r>
          <w:instrText xml:space="preserve"> PAGEREF _Toc27937 \h </w:instrText>
        </w:r>
        <w:r>
          <w:fldChar w:fldCharType="separate"/>
        </w:r>
        <w:r>
          <w:t>15</w:t>
        </w:r>
        <w:r>
          <w:fldChar w:fldCharType="end"/>
        </w:r>
      </w:hyperlink>
    </w:p>
    <w:p>
      <w:pPr>
        <w:pStyle w:val="TOC2"/>
        <w:tabs>
          <w:tab w:val="right" w:leader="dot" w:pos="8306"/>
        </w:tabs>
      </w:pPr>
      <w:hyperlink w:anchor="_Toc13692" w:history="1">
        <w:r>
          <w:rPr>
            <w:rFonts w:ascii="仿宋" w:eastAsia="仿宋" w:hAnsi="仿宋" w:cs="仿宋" w:hint="eastAsia"/>
            <w:lang w:eastAsia="zh-CN"/>
          </w:rPr>
          <w:t>(一)、技术管理特点</w:t>
        </w:r>
        <w:r>
          <w:tab/>
        </w:r>
        <w:r>
          <w:fldChar w:fldCharType="begin"/>
        </w:r>
        <w:r>
          <w:instrText xml:space="preserve"> PAGEREF _Toc13692 \h </w:instrText>
        </w:r>
        <w:r>
          <w:fldChar w:fldCharType="separate"/>
        </w:r>
        <w:r>
          <w:t>15</w:t>
        </w:r>
        <w:r>
          <w:fldChar w:fldCharType="end"/>
        </w:r>
      </w:hyperlink>
    </w:p>
    <w:p>
      <w:pPr>
        <w:pStyle w:val="TOC2"/>
        <w:tabs>
          <w:tab w:val="right" w:leader="dot" w:pos="8306"/>
        </w:tabs>
      </w:pPr>
      <w:hyperlink w:anchor="_Toc23305" w:history="1">
        <w:r>
          <w:rPr>
            <w:rFonts w:ascii="仿宋" w:eastAsia="仿宋" w:hAnsi="仿宋" w:cs="仿宋" w:hint="eastAsia"/>
            <w:lang w:eastAsia="zh-CN"/>
          </w:rPr>
          <w:t>(二)、通讯检测仪器项目工艺技术设计方案</w:t>
        </w:r>
        <w:r>
          <w:tab/>
        </w:r>
        <w:r>
          <w:fldChar w:fldCharType="begin"/>
        </w:r>
        <w:r>
          <w:instrText xml:space="preserve"> PAGEREF _Toc23305 \h </w:instrText>
        </w:r>
        <w:r>
          <w:fldChar w:fldCharType="separate"/>
        </w:r>
        <w:r>
          <w:t>16</w:t>
        </w:r>
        <w:r>
          <w:fldChar w:fldCharType="end"/>
        </w:r>
      </w:hyperlink>
    </w:p>
    <w:p>
      <w:pPr>
        <w:pStyle w:val="TOC2"/>
        <w:tabs>
          <w:tab w:val="right" w:leader="dot" w:pos="8306"/>
        </w:tabs>
      </w:pPr>
      <w:hyperlink w:anchor="_Toc19574" w:history="1">
        <w:r>
          <w:rPr>
            <w:rFonts w:ascii="仿宋" w:eastAsia="仿宋" w:hAnsi="仿宋" w:cs="仿宋" w:hint="eastAsia"/>
            <w:lang w:eastAsia="zh-CN"/>
          </w:rPr>
          <w:t>(三)、设备选型方案</w:t>
        </w:r>
        <w:r>
          <w:tab/>
        </w:r>
        <w:r>
          <w:fldChar w:fldCharType="begin"/>
        </w:r>
        <w:r>
          <w:instrText xml:space="preserve"> PAGEREF _Toc19574 \h </w:instrText>
        </w:r>
        <w:r>
          <w:fldChar w:fldCharType="separate"/>
        </w:r>
        <w:r>
          <w:t>17</w:t>
        </w:r>
        <w:r>
          <w:fldChar w:fldCharType="end"/>
        </w:r>
      </w:hyperlink>
    </w:p>
    <w:p>
      <w:pPr>
        <w:pStyle w:val="TOC1"/>
        <w:tabs>
          <w:tab w:val="right" w:leader="dot" w:pos="8306"/>
        </w:tabs>
      </w:pPr>
      <w:hyperlink w:anchor="_Toc30756" w:history="1">
        <w:r>
          <w:rPr>
            <w:rFonts w:ascii="仿宋" w:eastAsia="仿宋" w:hAnsi="仿宋" w:cs="仿宋" w:hint="eastAsia"/>
            <w:lang w:eastAsia="zh-CN"/>
          </w:rPr>
          <w:t>六、通讯检测仪器项目选址可行性分析</w:t>
        </w:r>
        <w:r>
          <w:tab/>
        </w:r>
        <w:r>
          <w:fldChar w:fldCharType="begin"/>
        </w:r>
        <w:r>
          <w:instrText xml:space="preserve"> PAGEREF _Toc30756 \h </w:instrText>
        </w:r>
        <w:r>
          <w:fldChar w:fldCharType="separate"/>
        </w:r>
        <w:r>
          <w:t>18</w:t>
        </w:r>
        <w:r>
          <w:fldChar w:fldCharType="end"/>
        </w:r>
      </w:hyperlink>
    </w:p>
    <w:p>
      <w:pPr>
        <w:pStyle w:val="TOC2"/>
        <w:tabs>
          <w:tab w:val="right" w:leader="dot" w:pos="8306"/>
        </w:tabs>
      </w:pPr>
      <w:hyperlink w:anchor="_Toc17068" w:history="1">
        <w:r>
          <w:rPr>
            <w:rFonts w:ascii="仿宋" w:eastAsia="仿宋" w:hAnsi="仿宋" w:cs="仿宋" w:hint="eastAsia"/>
            <w:lang w:eastAsia="zh-CN"/>
          </w:rPr>
          <w:t>(一)、通讯检测仪器项目选址</w:t>
        </w:r>
        <w:r>
          <w:tab/>
        </w:r>
        <w:r>
          <w:fldChar w:fldCharType="begin"/>
        </w:r>
        <w:r>
          <w:instrText xml:space="preserve"> PAGEREF _Toc17068 \h </w:instrText>
        </w:r>
        <w:r>
          <w:fldChar w:fldCharType="separate"/>
        </w:r>
        <w:r>
          <w:t>18</w:t>
        </w:r>
        <w:r>
          <w:fldChar w:fldCharType="end"/>
        </w:r>
      </w:hyperlink>
    </w:p>
    <w:p>
      <w:pPr>
        <w:pStyle w:val="TOC2"/>
        <w:tabs>
          <w:tab w:val="right" w:leader="dot" w:pos="8306"/>
        </w:tabs>
      </w:pPr>
      <w:hyperlink w:anchor="_Toc21005" w:history="1">
        <w:r>
          <w:rPr>
            <w:rFonts w:ascii="仿宋" w:eastAsia="仿宋" w:hAnsi="仿宋" w:cs="仿宋" w:hint="eastAsia"/>
            <w:lang w:eastAsia="zh-CN"/>
          </w:rPr>
          <w:t>(二)、用地控制指标</w:t>
        </w:r>
        <w:r>
          <w:tab/>
        </w:r>
        <w:r>
          <w:fldChar w:fldCharType="begin"/>
        </w:r>
        <w:r>
          <w:instrText xml:space="preserve"> PAGEREF _Toc21005 \h </w:instrText>
        </w:r>
        <w:r>
          <w:fldChar w:fldCharType="separate"/>
        </w:r>
        <w:r>
          <w:t>19</w:t>
        </w:r>
        <w:r>
          <w:fldChar w:fldCharType="end"/>
        </w:r>
      </w:hyperlink>
    </w:p>
    <w:p>
      <w:pPr>
        <w:pStyle w:val="TOC2"/>
        <w:tabs>
          <w:tab w:val="right" w:leader="dot" w:pos="8306"/>
        </w:tabs>
      </w:pPr>
      <w:hyperlink w:anchor="_Toc4077" w:history="1">
        <w:r>
          <w:rPr>
            <w:rFonts w:ascii="仿宋" w:eastAsia="仿宋" w:hAnsi="仿宋" w:cs="仿宋" w:hint="eastAsia"/>
            <w:lang w:eastAsia="zh-CN"/>
          </w:rPr>
          <w:t>(三)、节约用地措施</w:t>
        </w:r>
        <w:r>
          <w:tab/>
        </w:r>
        <w:r>
          <w:fldChar w:fldCharType="begin"/>
        </w:r>
        <w:r>
          <w:instrText xml:space="preserve"> PAGEREF _Toc4077 \h </w:instrText>
        </w:r>
        <w:r>
          <w:fldChar w:fldCharType="separate"/>
        </w:r>
        <w:r>
          <w:t>20</w:t>
        </w:r>
        <w:r>
          <w:fldChar w:fldCharType="end"/>
        </w:r>
      </w:hyperlink>
    </w:p>
    <w:p>
      <w:pPr>
        <w:pStyle w:val="TOC2"/>
        <w:tabs>
          <w:tab w:val="right" w:leader="dot" w:pos="8306"/>
        </w:tabs>
      </w:pPr>
      <w:hyperlink w:anchor="_Toc10099" w:history="1">
        <w:r>
          <w:rPr>
            <w:rFonts w:ascii="仿宋" w:eastAsia="仿宋" w:hAnsi="仿宋" w:cs="仿宋" w:hint="eastAsia"/>
            <w:lang w:eastAsia="zh-CN"/>
          </w:rPr>
          <w:t>(四)、总图布置方案</w:t>
        </w:r>
        <w:r>
          <w:tab/>
        </w:r>
        <w:r>
          <w:fldChar w:fldCharType="begin"/>
        </w:r>
        <w:r>
          <w:instrText xml:space="preserve"> PAGEREF _Toc10099 \h </w:instrText>
        </w:r>
        <w:r>
          <w:fldChar w:fldCharType="separate"/>
        </w:r>
        <w:r>
          <w:t>22</w:t>
        </w:r>
        <w:r>
          <w:fldChar w:fldCharType="end"/>
        </w:r>
      </w:hyperlink>
    </w:p>
    <w:p>
      <w:pPr>
        <w:pStyle w:val="TOC2"/>
        <w:tabs>
          <w:tab w:val="right" w:leader="dot" w:pos="8306"/>
        </w:tabs>
      </w:pPr>
      <w:hyperlink w:anchor="_Toc28130" w:history="1">
        <w:r>
          <w:rPr>
            <w:rFonts w:ascii="仿宋" w:eastAsia="仿宋" w:hAnsi="仿宋" w:cs="仿宋" w:hint="eastAsia"/>
            <w:lang w:eastAsia="zh-CN"/>
          </w:rPr>
          <w:t>(五)、选址综合评价</w:t>
        </w:r>
        <w:r>
          <w:tab/>
        </w:r>
        <w:r>
          <w:fldChar w:fldCharType="begin"/>
        </w:r>
        <w:r>
          <w:instrText xml:space="preserve"> PAGEREF _Toc28130 \h </w:instrText>
        </w:r>
        <w:r>
          <w:fldChar w:fldCharType="separate"/>
        </w:r>
        <w:r>
          <w:t>23</w:t>
        </w:r>
        <w:r>
          <w:fldChar w:fldCharType="end"/>
        </w:r>
      </w:hyperlink>
    </w:p>
    <w:p>
      <w:pPr>
        <w:pStyle w:val="TOC1"/>
        <w:tabs>
          <w:tab w:val="right" w:leader="dot" w:pos="8306"/>
        </w:tabs>
      </w:pPr>
      <w:hyperlink w:anchor="_Toc12868" w:history="1">
        <w:r>
          <w:rPr>
            <w:rFonts w:ascii="仿宋" w:eastAsia="仿宋" w:hAnsi="仿宋" w:cs="仿宋" w:hint="eastAsia"/>
            <w:lang w:eastAsia="zh-CN"/>
          </w:rPr>
          <w:t>七、通讯检测仪器项目环境影响分析</w:t>
        </w:r>
        <w:r>
          <w:tab/>
        </w:r>
        <w:r>
          <w:fldChar w:fldCharType="begin"/>
        </w:r>
        <w:r>
          <w:instrText xml:space="preserve"> PAGEREF _Toc12868 \h </w:instrText>
        </w:r>
        <w:r>
          <w:fldChar w:fldCharType="separate"/>
        </w:r>
        <w:r>
          <w:t>24</w:t>
        </w:r>
        <w:r>
          <w:fldChar w:fldCharType="end"/>
        </w:r>
      </w:hyperlink>
    </w:p>
    <w:p>
      <w:pPr>
        <w:pStyle w:val="TOC2"/>
        <w:tabs>
          <w:tab w:val="right" w:leader="dot" w:pos="8306"/>
        </w:tabs>
      </w:pPr>
      <w:hyperlink w:anchor="_Toc8701" w:history="1">
        <w:r>
          <w:rPr>
            <w:rFonts w:ascii="仿宋" w:eastAsia="仿宋" w:hAnsi="仿宋" w:cs="仿宋" w:hint="eastAsia"/>
            <w:lang w:eastAsia="zh-CN"/>
          </w:rPr>
          <w:t>(一)、建设区域环境质量现状</w:t>
        </w:r>
        <w:r>
          <w:tab/>
        </w:r>
        <w:r>
          <w:fldChar w:fldCharType="begin"/>
        </w:r>
        <w:r>
          <w:instrText xml:space="preserve"> PAGEREF _Toc8701 \h </w:instrText>
        </w:r>
        <w:r>
          <w:fldChar w:fldCharType="separate"/>
        </w:r>
        <w:r>
          <w:t>24</w:t>
        </w:r>
        <w:r>
          <w:fldChar w:fldCharType="end"/>
        </w:r>
      </w:hyperlink>
    </w:p>
    <w:p>
      <w:pPr>
        <w:pStyle w:val="TOC2"/>
        <w:tabs>
          <w:tab w:val="right" w:leader="dot" w:pos="8306"/>
        </w:tabs>
      </w:pPr>
      <w:hyperlink w:anchor="_Toc20581" w:history="1">
        <w:r>
          <w:rPr>
            <w:rFonts w:ascii="仿宋" w:eastAsia="仿宋" w:hAnsi="仿宋" w:cs="仿宋" w:hint="eastAsia"/>
            <w:lang w:eastAsia="zh-CN"/>
          </w:rPr>
          <w:t>(二)、建设期环境保护</w:t>
        </w:r>
        <w:r>
          <w:tab/>
        </w:r>
        <w:r>
          <w:fldChar w:fldCharType="begin"/>
        </w:r>
        <w:r>
          <w:instrText xml:space="preserve"> PAGEREF _Toc20581 \h </w:instrText>
        </w:r>
        <w:r>
          <w:fldChar w:fldCharType="separate"/>
        </w:r>
        <w:r>
          <w:t>25</w:t>
        </w:r>
        <w:r>
          <w:fldChar w:fldCharType="end"/>
        </w:r>
      </w:hyperlink>
    </w:p>
    <w:p>
      <w:pPr>
        <w:pStyle w:val="TOC2"/>
        <w:tabs>
          <w:tab w:val="right" w:leader="dot" w:pos="8306"/>
        </w:tabs>
      </w:pPr>
      <w:hyperlink w:anchor="_Toc28646" w:history="1">
        <w:r>
          <w:rPr>
            <w:rFonts w:ascii="仿宋" w:eastAsia="仿宋" w:hAnsi="仿宋" w:cs="仿宋" w:hint="eastAsia"/>
            <w:lang w:eastAsia="zh-CN"/>
          </w:rPr>
          <w:t>(三)、运营期环境保护</w:t>
        </w:r>
        <w:r>
          <w:tab/>
        </w:r>
        <w:r>
          <w:fldChar w:fldCharType="begin"/>
        </w:r>
        <w:r>
          <w:instrText xml:space="preserve"> PAGEREF _Toc28646 \h </w:instrText>
        </w:r>
        <w:r>
          <w:fldChar w:fldCharType="separate"/>
        </w:r>
        <w:r>
          <w:t>27</w:t>
        </w:r>
        <w:r>
          <w:fldChar w:fldCharType="end"/>
        </w:r>
      </w:hyperlink>
    </w:p>
    <w:p>
      <w:pPr>
        <w:pStyle w:val="TOC2"/>
        <w:tabs>
          <w:tab w:val="right" w:leader="dot" w:pos="8306"/>
        </w:tabs>
      </w:pPr>
      <w:hyperlink w:anchor="_Toc26342" w:history="1">
        <w:r>
          <w:rPr>
            <w:rFonts w:ascii="仿宋" w:eastAsia="仿宋" w:hAnsi="仿宋" w:cs="仿宋" w:hint="eastAsia"/>
            <w:lang w:eastAsia="zh-CN"/>
          </w:rPr>
          <w:t>(四)、通讯检测仪器项目建设对区域经济的影响</w:t>
        </w:r>
        <w:r>
          <w:tab/>
        </w:r>
        <w:r>
          <w:fldChar w:fldCharType="begin"/>
        </w:r>
        <w:r>
          <w:instrText xml:space="preserve"> PAGEREF _Toc26342 \h </w:instrText>
        </w:r>
        <w:r>
          <w:fldChar w:fldCharType="separate"/>
        </w:r>
        <w:r>
          <w:t>28</w:t>
        </w:r>
        <w:r>
          <w:fldChar w:fldCharType="end"/>
        </w:r>
      </w:hyperlink>
    </w:p>
    <w:p>
      <w:pPr>
        <w:pStyle w:val="TOC2"/>
        <w:tabs>
          <w:tab w:val="right" w:leader="dot" w:pos="8306"/>
        </w:tabs>
      </w:pPr>
      <w:hyperlink w:anchor="_Toc16462" w:history="1">
        <w:r>
          <w:rPr>
            <w:rFonts w:ascii="仿宋" w:eastAsia="仿宋" w:hAnsi="仿宋" w:cs="仿宋" w:hint="eastAsia"/>
            <w:lang w:eastAsia="zh-CN"/>
          </w:rPr>
          <w:t>(五)、废弃物处理</w:t>
        </w:r>
        <w:r>
          <w:tab/>
        </w:r>
        <w:r>
          <w:fldChar w:fldCharType="begin"/>
        </w:r>
        <w:r>
          <w:instrText xml:space="preserve"> PAGEREF _Toc16462 \h </w:instrText>
        </w:r>
        <w:r>
          <w:fldChar w:fldCharType="separate"/>
        </w:r>
        <w:r>
          <w:t>30</w:t>
        </w:r>
        <w:r>
          <w:fldChar w:fldCharType="end"/>
        </w:r>
      </w:hyperlink>
    </w:p>
    <w:p>
      <w:pPr>
        <w:pStyle w:val="TOC2"/>
        <w:tabs>
          <w:tab w:val="right" w:leader="dot" w:pos="8306"/>
        </w:tabs>
      </w:pPr>
      <w:hyperlink w:anchor="_Toc31759" w:history="1">
        <w:r>
          <w:rPr>
            <w:rFonts w:ascii="仿宋" w:eastAsia="仿宋" w:hAnsi="仿宋" w:cs="仿宋" w:hint="eastAsia"/>
            <w:lang w:eastAsia="zh-CN"/>
          </w:rPr>
          <w:t>(六)、特殊环境影响分析</w:t>
        </w:r>
        <w:r>
          <w:tab/>
        </w:r>
        <w:r>
          <w:fldChar w:fldCharType="begin"/>
        </w:r>
        <w:r>
          <w:instrText xml:space="preserve"> PAGEREF _Toc31759 \h </w:instrText>
        </w:r>
        <w:r>
          <w:fldChar w:fldCharType="separate"/>
        </w:r>
        <w:r>
          <w:t>31</w:t>
        </w:r>
        <w:r>
          <w:fldChar w:fldCharType="end"/>
        </w:r>
      </w:hyperlink>
    </w:p>
    <w:p>
      <w:pPr>
        <w:pStyle w:val="TOC2"/>
        <w:tabs>
          <w:tab w:val="right" w:leader="dot" w:pos="8306"/>
        </w:tabs>
      </w:pPr>
      <w:hyperlink w:anchor="_Toc10060" w:history="1">
        <w:r>
          <w:rPr>
            <w:rFonts w:ascii="仿宋" w:eastAsia="仿宋" w:hAnsi="仿宋" w:cs="仿宋" w:hint="eastAsia"/>
            <w:lang w:eastAsia="zh-CN"/>
          </w:rPr>
          <w:t>(七)、清洁生产</w:t>
        </w:r>
        <w:r>
          <w:tab/>
        </w:r>
        <w:r>
          <w:fldChar w:fldCharType="begin"/>
        </w:r>
        <w:r>
          <w:instrText xml:space="preserve"> PAGEREF _Toc10060 \h </w:instrText>
        </w:r>
        <w:r>
          <w:fldChar w:fldCharType="separate"/>
        </w:r>
        <w:r>
          <w:t>32</w:t>
        </w:r>
        <w:r>
          <w:fldChar w:fldCharType="end"/>
        </w:r>
      </w:hyperlink>
    </w:p>
    <w:p>
      <w:pPr>
        <w:pStyle w:val="TOC2"/>
        <w:tabs>
          <w:tab w:val="right" w:leader="dot" w:pos="8306"/>
        </w:tabs>
      </w:pPr>
      <w:hyperlink w:anchor="_Toc9927" w:history="1">
        <w:r>
          <w:rPr>
            <w:rFonts w:ascii="仿宋" w:eastAsia="仿宋" w:hAnsi="仿宋" w:cs="仿宋" w:hint="eastAsia"/>
            <w:lang w:eastAsia="zh-CN"/>
          </w:rPr>
          <w:t>(八)、环境保护综合评价</w:t>
        </w:r>
        <w:r>
          <w:tab/>
        </w:r>
        <w:r>
          <w:fldChar w:fldCharType="begin"/>
        </w:r>
        <w:r>
          <w:instrText xml:space="preserve"> PAGEREF _Toc9927 \h </w:instrText>
        </w:r>
        <w:r>
          <w:fldChar w:fldCharType="separate"/>
        </w:r>
        <w:r>
          <w:t>33</w:t>
        </w:r>
        <w:r>
          <w:fldChar w:fldCharType="end"/>
        </w:r>
      </w:hyperlink>
    </w:p>
    <w:p>
      <w:pPr>
        <w:pStyle w:val="TOC1"/>
        <w:tabs>
          <w:tab w:val="right" w:leader="dot" w:pos="8306"/>
        </w:tabs>
      </w:pPr>
      <w:hyperlink w:anchor="_Toc3760" w:history="1">
        <w:r>
          <w:rPr>
            <w:rFonts w:ascii="仿宋" w:eastAsia="仿宋" w:hAnsi="仿宋" w:cs="仿宋" w:hint="eastAsia"/>
            <w:lang w:eastAsia="zh-CN"/>
          </w:rPr>
          <w:t>八、通讯检测仪器项目财务管理</w:t>
        </w:r>
        <w:r>
          <w:tab/>
        </w:r>
        <w:r>
          <w:fldChar w:fldCharType="begin"/>
        </w:r>
        <w:r>
          <w:instrText xml:space="preserve"> PAGEREF _Toc3760 \h </w:instrText>
        </w:r>
        <w:r>
          <w:fldChar w:fldCharType="separate"/>
        </w:r>
        <w:r>
          <w:t>35</w:t>
        </w:r>
        <w:r>
          <w:fldChar w:fldCharType="end"/>
        </w:r>
      </w:hyperlink>
    </w:p>
    <w:p>
      <w:pPr>
        <w:pStyle w:val="TOC2"/>
        <w:tabs>
          <w:tab w:val="right" w:leader="dot" w:pos="8306"/>
        </w:tabs>
      </w:pPr>
      <w:hyperlink w:anchor="_Toc9750" w:history="1">
        <w:r>
          <w:rPr>
            <w:rFonts w:ascii="仿宋" w:eastAsia="仿宋" w:hAnsi="仿宋" w:cs="仿宋" w:hint="eastAsia"/>
            <w:lang w:eastAsia="zh-CN"/>
          </w:rPr>
          <w:t>(一)、资金需求大</w:t>
        </w:r>
        <w:r>
          <w:tab/>
        </w:r>
        <w:r>
          <w:fldChar w:fldCharType="begin"/>
        </w:r>
        <w:r>
          <w:instrText xml:space="preserve"> PAGEREF _Toc9750 \h </w:instrText>
        </w:r>
        <w:r>
          <w:fldChar w:fldCharType="separate"/>
        </w:r>
        <w:r>
          <w:t>35</w:t>
        </w:r>
        <w:r>
          <w:fldChar w:fldCharType="end"/>
        </w:r>
      </w:hyperlink>
    </w:p>
    <w:p>
      <w:pPr>
        <w:pStyle w:val="TOC2"/>
        <w:tabs>
          <w:tab w:val="right" w:leader="dot" w:pos="8306"/>
        </w:tabs>
      </w:pPr>
      <w:hyperlink w:anchor="_Toc11254" w:history="1">
        <w:r>
          <w:rPr>
            <w:rFonts w:ascii="仿宋" w:eastAsia="仿宋" w:hAnsi="仿宋" w:cs="仿宋" w:hint="eastAsia"/>
            <w:lang w:eastAsia="zh-CN"/>
          </w:rPr>
          <w:t>(二)、研发周期长</w:t>
        </w:r>
        <w:r>
          <w:tab/>
        </w:r>
        <w:r>
          <w:fldChar w:fldCharType="begin"/>
        </w:r>
        <w:r>
          <w:instrText xml:space="preserve"> PAGEREF _Toc11254 \h </w:instrText>
        </w:r>
        <w:r>
          <w:fldChar w:fldCharType="separate"/>
        </w:r>
        <w:r>
          <w:t>36</w:t>
        </w:r>
        <w:r>
          <w:fldChar w:fldCharType="end"/>
        </w:r>
      </w:hyperlink>
    </w:p>
    <w:p>
      <w:pPr>
        <w:pStyle w:val="TOC2"/>
        <w:tabs>
          <w:tab w:val="right" w:leader="dot" w:pos="8306"/>
        </w:tabs>
      </w:pPr>
      <w:hyperlink w:anchor="_Toc18897" w:history="1">
        <w:r>
          <w:rPr>
            <w:rFonts w:ascii="仿宋" w:eastAsia="仿宋" w:hAnsi="仿宋" w:cs="仿宋" w:hint="eastAsia"/>
            <w:lang w:eastAsia="zh-CN"/>
          </w:rPr>
          <w:t>(三)、市场风险大</w:t>
        </w:r>
        <w:r>
          <w:tab/>
        </w:r>
        <w:r>
          <w:fldChar w:fldCharType="begin"/>
        </w:r>
        <w:r>
          <w:instrText xml:space="preserve"> PAGEREF _Toc18897 \h </w:instrText>
        </w:r>
        <w:r>
          <w:fldChar w:fldCharType="separate"/>
        </w:r>
        <w:r>
          <w:t>37</w:t>
        </w:r>
        <w:r>
          <w:fldChar w:fldCharType="end"/>
        </w:r>
      </w:hyperlink>
    </w:p>
    <w:p>
      <w:pPr>
        <w:pStyle w:val="TOC2"/>
        <w:tabs>
          <w:tab w:val="right" w:leader="dot" w:pos="8306"/>
        </w:tabs>
      </w:pPr>
      <w:hyperlink w:anchor="_Toc26298" w:history="1">
        <w:r>
          <w:rPr>
            <w:rFonts w:ascii="仿宋" w:eastAsia="仿宋" w:hAnsi="仿宋" w:cs="仿宋" w:hint="eastAsia"/>
            <w:lang w:eastAsia="zh-CN"/>
          </w:rPr>
          <w:t>(四)、利润率高</w:t>
        </w:r>
        <w:r>
          <w:tab/>
        </w:r>
        <w:r>
          <w:fldChar w:fldCharType="begin"/>
        </w:r>
        <w:r>
          <w:instrText xml:space="preserve"> PAGEREF _Toc26298 \h </w:instrText>
        </w:r>
        <w:r>
          <w:fldChar w:fldCharType="separate"/>
        </w:r>
        <w:r>
          <w:t>40</w:t>
        </w:r>
        <w:r>
          <w:fldChar w:fldCharType="end"/>
        </w:r>
      </w:hyperlink>
    </w:p>
    <w:p>
      <w:pPr>
        <w:pStyle w:val="TOC1"/>
        <w:tabs>
          <w:tab w:val="right" w:leader="dot" w:pos="8306"/>
        </w:tabs>
      </w:pPr>
      <w:hyperlink w:anchor="_Toc24001" w:history="1">
        <w:r>
          <w:rPr>
            <w:rFonts w:ascii="仿宋" w:eastAsia="仿宋" w:hAnsi="仿宋" w:cs="仿宋" w:hint="eastAsia"/>
            <w:lang w:eastAsia="zh-CN"/>
          </w:rPr>
          <w:t>九、通讯检测仪器项目人力资源培养与发展</w:t>
        </w:r>
        <w:r>
          <w:tab/>
        </w:r>
        <w:r>
          <w:fldChar w:fldCharType="begin"/>
        </w:r>
        <w:r>
          <w:instrText xml:space="preserve"> PAGEREF _Toc24001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22" w:history="1">
        <w:r>
          <w:rPr>
            <w:rFonts w:ascii="仿宋" w:eastAsia="仿宋" w:hAnsi="仿宋" w:cs="仿宋" w:hint="eastAsia"/>
            <w:lang w:eastAsia="zh-CN"/>
          </w:rPr>
          <w:t>(一)、人才需求与规划</w:t>
        </w:r>
        <w:r>
          <w:tab/>
        </w:r>
        <w:r>
          <w:fldChar w:fldCharType="begin"/>
        </w:r>
        <w:r>
          <w:instrText xml:space="preserve"> PAGEREF _Toc15322 \h </w:instrText>
        </w:r>
        <w:r>
          <w:fldChar w:fldCharType="separate"/>
        </w:r>
        <w:r>
          <w:t>42</w:t>
        </w:r>
        <w:r>
          <w:fldChar w:fldCharType="end"/>
        </w:r>
      </w:hyperlink>
    </w:p>
    <w:p>
      <w:pPr>
        <w:pStyle w:val="TOC2"/>
        <w:tabs>
          <w:tab w:val="right" w:leader="dot" w:pos="8306"/>
        </w:tabs>
      </w:pPr>
      <w:hyperlink w:anchor="_Toc4786" w:history="1">
        <w:r>
          <w:rPr>
            <w:rFonts w:ascii="仿宋" w:eastAsia="仿宋" w:hAnsi="仿宋" w:cs="仿宋" w:hint="eastAsia"/>
            <w:lang w:eastAsia="zh-CN"/>
          </w:rPr>
          <w:t>(二)、培训与发展计划</w:t>
        </w:r>
        <w:r>
          <w:tab/>
        </w:r>
        <w:r>
          <w:fldChar w:fldCharType="begin"/>
        </w:r>
        <w:r>
          <w:instrText xml:space="preserve"> PAGEREF _Toc4786 \h </w:instrText>
        </w:r>
        <w:r>
          <w:fldChar w:fldCharType="separate"/>
        </w:r>
        <w:r>
          <w:t>42</w:t>
        </w:r>
        <w:r>
          <w:fldChar w:fldCharType="end"/>
        </w:r>
      </w:hyperlink>
    </w:p>
    <w:p>
      <w:pPr>
        <w:pStyle w:val="TOC1"/>
        <w:tabs>
          <w:tab w:val="right" w:leader="dot" w:pos="8306"/>
        </w:tabs>
      </w:pPr>
      <w:hyperlink w:anchor="_Toc19120" w:history="1">
        <w:r>
          <w:rPr>
            <w:rFonts w:ascii="仿宋" w:eastAsia="仿宋" w:hAnsi="仿宋" w:cs="仿宋" w:hint="eastAsia"/>
            <w:lang w:eastAsia="zh-CN"/>
          </w:rPr>
          <w:t>十、通讯检测仪器项目创新与研发</w:t>
        </w:r>
        <w:r>
          <w:tab/>
        </w:r>
        <w:r>
          <w:fldChar w:fldCharType="begin"/>
        </w:r>
        <w:r>
          <w:instrText xml:space="preserve"> PAGEREF _Toc19120 \h </w:instrText>
        </w:r>
        <w:r>
          <w:fldChar w:fldCharType="separate"/>
        </w:r>
        <w:r>
          <w:t>43</w:t>
        </w:r>
        <w:r>
          <w:fldChar w:fldCharType="end"/>
        </w:r>
      </w:hyperlink>
    </w:p>
    <w:p>
      <w:pPr>
        <w:pStyle w:val="TOC2"/>
        <w:tabs>
          <w:tab w:val="right" w:leader="dot" w:pos="8306"/>
        </w:tabs>
      </w:pPr>
      <w:hyperlink w:anchor="_Toc32082" w:history="1">
        <w:r>
          <w:rPr>
            <w:rFonts w:ascii="仿宋" w:eastAsia="仿宋" w:hAnsi="仿宋" w:cs="仿宋" w:hint="eastAsia"/>
            <w:lang w:eastAsia="zh-CN"/>
          </w:rPr>
          <w:t>(一)、创新策略与方向</w:t>
        </w:r>
        <w:r>
          <w:tab/>
        </w:r>
        <w:r>
          <w:fldChar w:fldCharType="begin"/>
        </w:r>
        <w:r>
          <w:instrText xml:space="preserve"> PAGEREF _Toc32082 \h </w:instrText>
        </w:r>
        <w:r>
          <w:fldChar w:fldCharType="separate"/>
        </w:r>
        <w:r>
          <w:t>43</w:t>
        </w:r>
        <w:r>
          <w:fldChar w:fldCharType="end"/>
        </w:r>
      </w:hyperlink>
    </w:p>
    <w:p>
      <w:pPr>
        <w:pStyle w:val="TOC2"/>
        <w:tabs>
          <w:tab w:val="right" w:leader="dot" w:pos="8306"/>
        </w:tabs>
      </w:pPr>
      <w:hyperlink w:anchor="_Toc25861" w:history="1">
        <w:r>
          <w:rPr>
            <w:rFonts w:ascii="仿宋" w:eastAsia="仿宋" w:hAnsi="仿宋" w:cs="仿宋" w:hint="eastAsia"/>
            <w:lang w:eastAsia="zh-CN"/>
          </w:rPr>
          <w:t>(二)、研发规划与投入</w:t>
        </w:r>
        <w:r>
          <w:tab/>
        </w:r>
        <w:r>
          <w:fldChar w:fldCharType="begin"/>
        </w:r>
        <w:r>
          <w:instrText xml:space="preserve"> PAGEREF _Toc25861 \h </w:instrText>
        </w:r>
        <w:r>
          <w:fldChar w:fldCharType="separate"/>
        </w:r>
        <w:r>
          <w:t>44</w:t>
        </w:r>
        <w:r>
          <w:fldChar w:fldCharType="end"/>
        </w:r>
      </w:hyperlink>
    </w:p>
    <w:p>
      <w:pPr>
        <w:pStyle w:val="TOC1"/>
        <w:tabs>
          <w:tab w:val="right" w:leader="dot" w:pos="8306"/>
        </w:tabs>
      </w:pPr>
      <w:hyperlink w:anchor="_Toc16594" w:history="1">
        <w:r>
          <w:rPr>
            <w:rFonts w:ascii="仿宋" w:eastAsia="仿宋" w:hAnsi="仿宋" w:cs="仿宋" w:hint="eastAsia"/>
            <w:lang w:eastAsia="zh-CN"/>
          </w:rPr>
          <w:t>十一、通讯检测仪器项目投资规划</w:t>
        </w:r>
        <w:r>
          <w:tab/>
        </w:r>
        <w:r>
          <w:fldChar w:fldCharType="begin"/>
        </w:r>
        <w:r>
          <w:instrText xml:space="preserve"> PAGEREF _Toc16594 \h </w:instrText>
        </w:r>
        <w:r>
          <w:fldChar w:fldCharType="separate"/>
        </w:r>
        <w:r>
          <w:t>46</w:t>
        </w:r>
        <w:r>
          <w:fldChar w:fldCharType="end"/>
        </w:r>
      </w:hyperlink>
    </w:p>
    <w:p>
      <w:pPr>
        <w:pStyle w:val="TOC2"/>
        <w:tabs>
          <w:tab w:val="right" w:leader="dot" w:pos="8306"/>
        </w:tabs>
      </w:pPr>
      <w:hyperlink w:anchor="_Toc32682" w:history="1">
        <w:r>
          <w:rPr>
            <w:rFonts w:ascii="仿宋" w:eastAsia="仿宋" w:hAnsi="仿宋" w:cs="仿宋" w:hint="eastAsia"/>
            <w:lang w:eastAsia="zh-CN"/>
          </w:rPr>
          <w:t>(一)、通讯检测仪器项目总投资估算</w:t>
        </w:r>
        <w:r>
          <w:tab/>
        </w:r>
        <w:r>
          <w:fldChar w:fldCharType="begin"/>
        </w:r>
        <w:r>
          <w:instrText xml:space="preserve"> PAGEREF _Toc32682 \h </w:instrText>
        </w:r>
        <w:r>
          <w:fldChar w:fldCharType="separate"/>
        </w:r>
        <w:r>
          <w:t>46</w:t>
        </w:r>
        <w:r>
          <w:fldChar w:fldCharType="end"/>
        </w:r>
      </w:hyperlink>
    </w:p>
    <w:p>
      <w:pPr>
        <w:pStyle w:val="TOC2"/>
        <w:tabs>
          <w:tab w:val="right" w:leader="dot" w:pos="8306"/>
        </w:tabs>
      </w:pPr>
      <w:hyperlink w:anchor="_Toc27543" w:history="1">
        <w:r>
          <w:rPr>
            <w:rFonts w:ascii="仿宋" w:eastAsia="仿宋" w:hAnsi="仿宋" w:cs="仿宋" w:hint="eastAsia"/>
            <w:lang w:eastAsia="zh-CN"/>
          </w:rPr>
          <w:t>(二)、资金筹措</w:t>
        </w:r>
        <w:r>
          <w:tab/>
        </w:r>
        <w:r>
          <w:fldChar w:fldCharType="begin"/>
        </w:r>
        <w:r>
          <w:instrText xml:space="preserve"> PAGEREF _Toc27543 \h </w:instrText>
        </w:r>
        <w:r>
          <w:fldChar w:fldCharType="separate"/>
        </w:r>
        <w:r>
          <w:t>47</w:t>
        </w:r>
        <w:r>
          <w:fldChar w:fldCharType="end"/>
        </w:r>
      </w:hyperlink>
    </w:p>
    <w:p>
      <w:pPr>
        <w:pStyle w:val="TOC1"/>
        <w:tabs>
          <w:tab w:val="right" w:leader="dot" w:pos="8306"/>
        </w:tabs>
      </w:pPr>
      <w:hyperlink w:anchor="_Toc4320" w:history="1">
        <w:r>
          <w:rPr>
            <w:rFonts w:ascii="仿宋" w:eastAsia="仿宋" w:hAnsi="仿宋" w:cs="仿宋" w:hint="eastAsia"/>
            <w:lang w:eastAsia="zh-CN"/>
          </w:rPr>
          <w:t>十二、通讯检测仪器项目计划安排</w:t>
        </w:r>
        <w:r>
          <w:tab/>
        </w:r>
        <w:r>
          <w:fldChar w:fldCharType="begin"/>
        </w:r>
        <w:r>
          <w:instrText xml:space="preserve"> PAGEREF _Toc4320 \h </w:instrText>
        </w:r>
        <w:r>
          <w:fldChar w:fldCharType="separate"/>
        </w:r>
        <w:r>
          <w:t>48</w:t>
        </w:r>
        <w:r>
          <w:fldChar w:fldCharType="end"/>
        </w:r>
      </w:hyperlink>
    </w:p>
    <w:p>
      <w:pPr>
        <w:pStyle w:val="TOC2"/>
        <w:tabs>
          <w:tab w:val="right" w:leader="dot" w:pos="8306"/>
        </w:tabs>
      </w:pPr>
      <w:hyperlink w:anchor="_Toc32392" w:history="1">
        <w:r>
          <w:rPr>
            <w:rFonts w:ascii="仿宋" w:eastAsia="仿宋" w:hAnsi="仿宋" w:cs="仿宋" w:hint="eastAsia"/>
            <w:lang w:eastAsia="zh-CN"/>
          </w:rPr>
          <w:t>(一)、建设周期</w:t>
        </w:r>
        <w:r>
          <w:tab/>
        </w:r>
        <w:r>
          <w:fldChar w:fldCharType="begin"/>
        </w:r>
        <w:r>
          <w:instrText xml:space="preserve"> PAGEREF _Toc32392 \h </w:instrText>
        </w:r>
        <w:r>
          <w:fldChar w:fldCharType="separate"/>
        </w:r>
        <w:r>
          <w:t>48</w:t>
        </w:r>
        <w:r>
          <w:fldChar w:fldCharType="end"/>
        </w:r>
      </w:hyperlink>
    </w:p>
    <w:p>
      <w:pPr>
        <w:pStyle w:val="TOC2"/>
        <w:tabs>
          <w:tab w:val="right" w:leader="dot" w:pos="8306"/>
        </w:tabs>
      </w:pPr>
      <w:hyperlink w:anchor="_Toc4851" w:history="1">
        <w:r>
          <w:rPr>
            <w:rFonts w:ascii="仿宋" w:eastAsia="仿宋" w:hAnsi="仿宋" w:cs="仿宋" w:hint="eastAsia"/>
            <w:lang w:eastAsia="zh-CN"/>
          </w:rPr>
          <w:t>(二)、建设进度</w:t>
        </w:r>
        <w:r>
          <w:tab/>
        </w:r>
        <w:r>
          <w:fldChar w:fldCharType="begin"/>
        </w:r>
        <w:r>
          <w:instrText xml:space="preserve"> PAGEREF _Toc4851 \h </w:instrText>
        </w:r>
        <w:r>
          <w:fldChar w:fldCharType="separate"/>
        </w:r>
        <w:r>
          <w:t>49</w:t>
        </w:r>
        <w:r>
          <w:fldChar w:fldCharType="end"/>
        </w:r>
      </w:hyperlink>
    </w:p>
    <w:p>
      <w:pPr>
        <w:pStyle w:val="TOC2"/>
        <w:tabs>
          <w:tab w:val="right" w:leader="dot" w:pos="8306"/>
        </w:tabs>
      </w:pPr>
      <w:hyperlink w:anchor="_Toc7100" w:history="1">
        <w:r>
          <w:rPr>
            <w:rFonts w:ascii="仿宋" w:eastAsia="仿宋" w:hAnsi="仿宋" w:cs="仿宋" w:hint="eastAsia"/>
            <w:lang w:eastAsia="zh-CN"/>
          </w:rPr>
          <w:t>(三)、进度安排注意事项</w:t>
        </w:r>
        <w:r>
          <w:tab/>
        </w:r>
        <w:r>
          <w:fldChar w:fldCharType="begin"/>
        </w:r>
        <w:r>
          <w:instrText xml:space="preserve"> PAGEREF _Toc7100 \h </w:instrText>
        </w:r>
        <w:r>
          <w:fldChar w:fldCharType="separate"/>
        </w:r>
        <w:r>
          <w:t>50</w:t>
        </w:r>
        <w:r>
          <w:fldChar w:fldCharType="end"/>
        </w:r>
      </w:hyperlink>
    </w:p>
    <w:p>
      <w:pPr>
        <w:pStyle w:val="TOC2"/>
        <w:tabs>
          <w:tab w:val="right" w:leader="dot" w:pos="8306"/>
        </w:tabs>
      </w:pPr>
      <w:hyperlink w:anchor="_Toc21683" w:history="1">
        <w:r>
          <w:rPr>
            <w:rFonts w:ascii="仿宋" w:eastAsia="仿宋" w:hAnsi="仿宋" w:cs="仿宋" w:hint="eastAsia"/>
            <w:lang w:eastAsia="zh-CN"/>
          </w:rPr>
          <w:t>(四)、人力资源配置</w:t>
        </w:r>
        <w:r>
          <w:tab/>
        </w:r>
        <w:r>
          <w:fldChar w:fldCharType="begin"/>
        </w:r>
        <w:r>
          <w:instrText xml:space="preserve"> PAGEREF _Toc21683 \h </w:instrText>
        </w:r>
        <w:r>
          <w:fldChar w:fldCharType="separate"/>
        </w:r>
        <w:r>
          <w:t>52</w:t>
        </w:r>
        <w:r>
          <w:fldChar w:fldCharType="end"/>
        </w:r>
      </w:hyperlink>
    </w:p>
    <w:p>
      <w:pPr>
        <w:pStyle w:val="TOC1"/>
        <w:tabs>
          <w:tab w:val="right" w:leader="dot" w:pos="8306"/>
        </w:tabs>
      </w:pPr>
      <w:hyperlink w:anchor="_Toc32653" w:history="1">
        <w:r>
          <w:rPr>
            <w:rFonts w:ascii="仿宋" w:eastAsia="仿宋" w:hAnsi="仿宋" w:cs="仿宋" w:hint="eastAsia"/>
            <w:lang w:eastAsia="zh-CN"/>
          </w:rPr>
          <w:t>十三、通讯检测仪器项目治理与监督</w:t>
        </w:r>
        <w:r>
          <w:tab/>
        </w:r>
        <w:r>
          <w:fldChar w:fldCharType="begin"/>
        </w:r>
        <w:r>
          <w:instrText xml:space="preserve"> PAGEREF _Toc32653 \h </w:instrText>
        </w:r>
        <w:r>
          <w:fldChar w:fldCharType="separate"/>
        </w:r>
        <w:r>
          <w:t>52</w:t>
        </w:r>
        <w:r>
          <w:fldChar w:fldCharType="end"/>
        </w:r>
      </w:hyperlink>
    </w:p>
    <w:p>
      <w:pPr>
        <w:pStyle w:val="TOC2"/>
        <w:tabs>
          <w:tab w:val="right" w:leader="dot" w:pos="8306"/>
        </w:tabs>
      </w:pPr>
      <w:hyperlink w:anchor="_Toc20144" w:history="1">
        <w:r>
          <w:rPr>
            <w:rFonts w:ascii="仿宋" w:eastAsia="仿宋" w:hAnsi="仿宋" w:cs="仿宋" w:hint="eastAsia"/>
            <w:lang w:eastAsia="zh-CN"/>
          </w:rPr>
          <w:t>(一)、通讯检测仪器项目治理结构</w:t>
        </w:r>
        <w:r>
          <w:tab/>
        </w:r>
        <w:r>
          <w:fldChar w:fldCharType="begin"/>
        </w:r>
        <w:r>
          <w:instrText xml:space="preserve"> PAGEREF _Toc20144 \h </w:instrText>
        </w:r>
        <w:r>
          <w:fldChar w:fldCharType="separate"/>
        </w:r>
        <w:r>
          <w:t>52</w:t>
        </w:r>
        <w:r>
          <w:fldChar w:fldCharType="end"/>
        </w:r>
      </w:hyperlink>
    </w:p>
    <w:p>
      <w:pPr>
        <w:pStyle w:val="TOC2"/>
        <w:tabs>
          <w:tab w:val="right" w:leader="dot" w:pos="8306"/>
        </w:tabs>
      </w:pPr>
      <w:hyperlink w:anchor="_Toc16227" w:history="1">
        <w:r>
          <w:rPr>
            <w:rFonts w:ascii="仿宋" w:eastAsia="仿宋" w:hAnsi="仿宋" w:cs="仿宋" w:hint="eastAsia"/>
            <w:lang w:eastAsia="zh-CN"/>
          </w:rPr>
          <w:t>(二)、监督与审计</w:t>
        </w:r>
        <w:r>
          <w:tab/>
        </w:r>
        <w:r>
          <w:fldChar w:fldCharType="begin"/>
        </w:r>
        <w:r>
          <w:instrText xml:space="preserve"> PAGEREF _Toc16227 \h </w:instrText>
        </w:r>
        <w:r>
          <w:fldChar w:fldCharType="separate"/>
        </w:r>
        <w:r>
          <w:t>54</w:t>
        </w:r>
        <w:r>
          <w:fldChar w:fldCharType="end"/>
        </w:r>
      </w:hyperlink>
    </w:p>
    <w:p>
      <w:pPr>
        <w:pStyle w:val="TOC1"/>
        <w:tabs>
          <w:tab w:val="right" w:leader="dot" w:pos="8306"/>
        </w:tabs>
      </w:pPr>
      <w:hyperlink w:anchor="_Toc11111" w:history="1">
        <w:r>
          <w:rPr>
            <w:rFonts w:ascii="仿宋" w:eastAsia="仿宋" w:hAnsi="仿宋" w:cs="仿宋" w:hint="eastAsia"/>
            <w:lang w:eastAsia="zh-CN"/>
          </w:rPr>
          <w:t>十四、风险识别与分类</w:t>
        </w:r>
        <w:r>
          <w:tab/>
        </w:r>
        <w:r>
          <w:fldChar w:fldCharType="begin"/>
        </w:r>
        <w:r>
          <w:instrText xml:space="preserve"> PAGEREF _Toc11111 \h </w:instrText>
        </w:r>
        <w:r>
          <w:fldChar w:fldCharType="separate"/>
        </w:r>
        <w:r>
          <w:t>55</w:t>
        </w:r>
        <w:r>
          <w:fldChar w:fldCharType="end"/>
        </w:r>
      </w:hyperlink>
    </w:p>
    <w:p>
      <w:pPr>
        <w:pStyle w:val="TOC2"/>
        <w:tabs>
          <w:tab w:val="right" w:leader="dot" w:pos="8306"/>
        </w:tabs>
      </w:pPr>
      <w:hyperlink w:anchor="_Toc25521" w:history="1">
        <w:r>
          <w:rPr>
            <w:rFonts w:ascii="仿宋" w:eastAsia="仿宋" w:hAnsi="仿宋" w:cs="仿宋" w:hint="eastAsia"/>
            <w:lang w:eastAsia="zh-CN"/>
          </w:rPr>
          <w:t>(一)、风险识别</w:t>
        </w:r>
        <w:r>
          <w:tab/>
        </w:r>
        <w:r>
          <w:fldChar w:fldCharType="begin"/>
        </w:r>
        <w:r>
          <w:instrText xml:space="preserve"> PAGEREF _Toc25521 \h </w:instrText>
        </w:r>
        <w:r>
          <w:fldChar w:fldCharType="separate"/>
        </w:r>
        <w:r>
          <w:t>55</w:t>
        </w:r>
        <w:r>
          <w:fldChar w:fldCharType="end"/>
        </w:r>
      </w:hyperlink>
    </w:p>
    <w:p>
      <w:pPr>
        <w:pStyle w:val="TOC2"/>
        <w:tabs>
          <w:tab w:val="right" w:leader="dot" w:pos="8306"/>
        </w:tabs>
      </w:pPr>
      <w:hyperlink w:anchor="_Toc25026" w:history="1">
        <w:r>
          <w:rPr>
            <w:rFonts w:ascii="仿宋" w:eastAsia="仿宋" w:hAnsi="仿宋" w:cs="仿宋" w:hint="eastAsia"/>
            <w:lang w:eastAsia="zh-CN"/>
          </w:rPr>
          <w:t>(二)、风险分类</w:t>
        </w:r>
        <w:r>
          <w:tab/>
        </w:r>
        <w:r>
          <w:fldChar w:fldCharType="begin"/>
        </w:r>
        <w:r>
          <w:instrText xml:space="preserve"> PAGEREF _Toc25026 \h </w:instrText>
        </w:r>
        <w:r>
          <w:fldChar w:fldCharType="separate"/>
        </w:r>
        <w:r>
          <w:t>57</w:t>
        </w:r>
        <w:r>
          <w:fldChar w:fldCharType="end"/>
        </w:r>
      </w:hyperlink>
    </w:p>
    <w:p>
      <w:pPr>
        <w:pStyle w:val="TOC1"/>
        <w:tabs>
          <w:tab w:val="right" w:leader="dot" w:pos="8306"/>
        </w:tabs>
      </w:pPr>
      <w:hyperlink w:anchor="_Toc24310" w:history="1">
        <w:r>
          <w:rPr>
            <w:rFonts w:ascii="仿宋" w:eastAsia="仿宋" w:hAnsi="仿宋" w:cs="仿宋" w:hint="eastAsia"/>
            <w:lang w:eastAsia="zh-CN"/>
          </w:rPr>
          <w:t>十五、利益相关者分析与沟通计划</w:t>
        </w:r>
        <w:r>
          <w:tab/>
        </w:r>
        <w:r>
          <w:fldChar w:fldCharType="begin"/>
        </w:r>
        <w:r>
          <w:instrText xml:space="preserve"> PAGEREF _Toc24310 \h </w:instrText>
        </w:r>
        <w:r>
          <w:fldChar w:fldCharType="separate"/>
        </w:r>
        <w:r>
          <w:t>58</w:t>
        </w:r>
        <w:r>
          <w:fldChar w:fldCharType="end"/>
        </w:r>
      </w:hyperlink>
    </w:p>
    <w:p>
      <w:pPr>
        <w:pStyle w:val="TOC2"/>
        <w:tabs>
          <w:tab w:val="right" w:leader="dot" w:pos="8306"/>
        </w:tabs>
      </w:pPr>
      <w:hyperlink w:anchor="_Toc31888" w:history="1">
        <w:r>
          <w:rPr>
            <w:rFonts w:ascii="仿宋" w:eastAsia="仿宋" w:hAnsi="仿宋" w:cs="仿宋" w:hint="eastAsia"/>
            <w:lang w:eastAsia="zh-CN"/>
          </w:rPr>
          <w:t>(一)、利益相关者分析</w:t>
        </w:r>
        <w:r>
          <w:tab/>
        </w:r>
        <w:r>
          <w:fldChar w:fldCharType="begin"/>
        </w:r>
        <w:r>
          <w:instrText xml:space="preserve"> PAGEREF _Toc31888 \h </w:instrText>
        </w:r>
        <w:r>
          <w:fldChar w:fldCharType="separate"/>
        </w:r>
        <w:r>
          <w:t>58</w:t>
        </w:r>
        <w:r>
          <w:fldChar w:fldCharType="end"/>
        </w:r>
      </w:hyperlink>
    </w:p>
    <w:p>
      <w:pPr>
        <w:pStyle w:val="TOC2"/>
        <w:tabs>
          <w:tab w:val="right" w:leader="dot" w:pos="8306"/>
        </w:tabs>
      </w:pPr>
      <w:hyperlink w:anchor="_Toc12748" w:history="1">
        <w:r>
          <w:rPr>
            <w:rFonts w:ascii="仿宋" w:eastAsia="仿宋" w:hAnsi="仿宋" w:cs="仿宋" w:hint="eastAsia"/>
            <w:lang w:eastAsia="zh-CN"/>
          </w:rPr>
          <w:t>(二)、沟通计划</w:t>
        </w:r>
        <w:r>
          <w:tab/>
        </w:r>
        <w:r>
          <w:fldChar w:fldCharType="begin"/>
        </w:r>
        <w:r>
          <w:instrText xml:space="preserve"> PAGEREF _Toc12748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20"/>
      <w:r>
        <w:rPr>
          <w:rFonts w:ascii="仿宋" w:eastAsia="仿宋" w:hAnsi="仿宋" w:cs="仿宋" w:hint="eastAsia"/>
          <w:sz w:val="28"/>
          <w:lang w:eastAsia="zh-CN"/>
        </w:rPr>
        <w:t>一、通讯检测仪器项目土建工程</w:t>
      </w:r>
      <w:bookmarkEnd w:id="2"/>
    </w:p>
    <w:p>
      <w:pPr>
        <w:pStyle w:val="Heading2"/>
        <w:rPr>
          <w:rFonts w:ascii="仿宋" w:eastAsia="仿宋" w:hAnsi="仿宋" w:cs="仿宋" w:hint="eastAsia"/>
          <w:lang w:eastAsia="zh-CN"/>
        </w:rPr>
      </w:pPr>
      <w:bookmarkStart w:id="3" w:name="_Toc258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在通讯检测仪器项目的建筑工程设计中，我们将秉承一系列重要的设计原则，以确保通讯检测仪器项目建筑在功能、美观、可持续性等方面达到最佳效果。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首要原则是确保建筑的功能性得到最大化的发挥。我们将充分理解通讯检测仪器项目的实际需求，合理布局各个功能区域，保证建筑在满足业务需求的同时，提供高效的工作环境。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在建筑设计中，我们将综合考虑建设和运营成本。通过精细的经济效益分析，确保设计方案在高效利用资源的同时，对通讯检测仪器项目的长期盈利能力有积极的贡献。</w:t>
      </w:r>
    </w:p>
    <w:p>
      <w:pPr>
        <w:pStyle w:val="Heading2"/>
        <w:ind w:firstLine="560" w:firstLineChars="200"/>
        <w:rPr>
          <w:rFonts w:ascii="仿宋" w:eastAsia="仿宋" w:hAnsi="仿宋" w:cs="仿宋" w:hint="eastAsia"/>
          <w:sz w:val="28"/>
          <w:lang w:eastAsia="zh-CN"/>
        </w:rPr>
      </w:pPr>
      <w:bookmarkStart w:id="4" w:name="_Toc316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检测仪器项目的土建工程设计中，我们将精准设定设计年限，结合通讯检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讯检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5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通讯检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讯检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讯检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7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本期工程通讯检测仪器项目预计总建筑面积XXX平方米，其中：计容建筑面积XXX平方米，计划建筑工程投资XX万元，占通讯检测仪器项目总投资的XX%。</w:t>
      </w:r>
    </w:p>
    <w:p>
      <w:pPr>
        <w:pStyle w:val="Heading1"/>
        <w:ind w:firstLine="560" w:firstLineChars="200"/>
        <w:rPr>
          <w:rFonts w:ascii="仿宋" w:eastAsia="仿宋" w:hAnsi="仿宋" w:cs="仿宋" w:hint="eastAsia"/>
          <w:sz w:val="28"/>
          <w:lang w:eastAsia="zh-CN"/>
        </w:rPr>
      </w:pPr>
      <w:bookmarkStart w:id="7" w:name="_Toc20419"/>
      <w:r>
        <w:rPr>
          <w:rFonts w:ascii="仿宋" w:eastAsia="仿宋" w:hAnsi="仿宋" w:cs="仿宋" w:hint="eastAsia"/>
          <w:sz w:val="28"/>
          <w:lang w:eastAsia="zh-CN"/>
        </w:rPr>
        <w:t>二、通讯检测仪器项目文档管理</w:t>
      </w:r>
      <w:bookmarkEnd w:id="7"/>
    </w:p>
    <w:p>
      <w:pPr>
        <w:pStyle w:val="Heading2"/>
        <w:rPr>
          <w:rFonts w:ascii="仿宋" w:eastAsia="仿宋" w:hAnsi="仿宋" w:cs="仿宋" w:hint="eastAsia"/>
          <w:lang w:eastAsia="zh-CN"/>
        </w:rPr>
      </w:pPr>
      <w:bookmarkStart w:id="8" w:name="_Toc2860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通讯检测仪器项目高度重视文档的质量和准确性，以支持通讯检测仪器项目的各项活动和决策。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文档的编制始于通讯检测仪器项目计划的初期，我们制定了详细的文档编制计划，明确了每个文档的内容、格式和编写责任人。在通讯检测仪器项目启动阶段，我们首先编制了通讯检测仪器项目章程，明确定义了通讯检测仪器项目的目标、范围、风险等关键要素。随后，通讯检测仪器项目团队根据计划陆续编制了需求文档、设计文档、测试文档等各类文档，确保通讯检测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讯检测仪器项目管理中的重要环节，旨在确保通讯检测仪器项目文档符合质量标准和通讯检测仪器项目需求。在通讯检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讯检测仪器项目相关利益方和专业领域的专家对文档进行独立审查。这有助于获取更全面、客观的反馈，确保通讯检测仪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通讯检测仪器项目在文档编制与审查方面建立了严格的管理机制，通过规范的流程和多维度的审查，确保通讯检测仪器项目文档的质量、准确性和可靠性，为通讯检测仪器项目的顺利推进提供了有力支持。</w:t>
      </w:r>
    </w:p>
    <w:p>
      <w:pPr>
        <w:pStyle w:val="Heading2"/>
        <w:ind w:firstLine="560" w:firstLineChars="200"/>
        <w:rPr>
          <w:rFonts w:ascii="仿宋" w:eastAsia="仿宋" w:hAnsi="仿宋" w:cs="仿宋" w:hint="eastAsia"/>
          <w:sz w:val="28"/>
          <w:lang w:eastAsia="zh-CN"/>
        </w:rPr>
      </w:pPr>
      <w:bookmarkStart w:id="9" w:name="_Toc1845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在通讯检测仪器项目中，我们致力于优化文档发布与分发过程，以确保信息的高效传递和团队间协作的顺畅进行。以下是我们采取的关键优化策略：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我们通过多渠道发布文档，包括电子邮件、通讯检测仪器项目管理平台、内部网站等，以满足不同团队成员的偏好和需求。多渠道发布确保了信息的全面覆盖。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我们采用了精细的权限控制，确保只有授权人员可以访问敏感信息。这种安全措施保护了通讯检测仪器项目文档的机密性，防止了未经授权的信息泄露。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731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讯检测仪器项目生命周期中一个至关重要的环节，直接关系到通讯检测仪器项目信息的长期保存和历史记录的完整性。在通讯检测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7114"/>
      <w:r>
        <w:rPr>
          <w:rFonts w:ascii="仿宋" w:eastAsia="仿宋" w:hAnsi="仿宋" w:cs="仿宋" w:hint="eastAsia"/>
          <w:sz w:val="28"/>
          <w:lang w:eastAsia="zh-CN"/>
        </w:rPr>
        <w:t>三、通讯检测仪器项目建设背景及必要性分析</w:t>
      </w:r>
      <w:bookmarkEnd w:id="11"/>
    </w:p>
    <w:p>
      <w:pPr>
        <w:pStyle w:val="Heading2"/>
        <w:rPr>
          <w:rFonts w:ascii="仿宋" w:eastAsia="仿宋" w:hAnsi="仿宋" w:cs="仿宋" w:hint="eastAsia"/>
          <w:lang w:eastAsia="zh-CN"/>
        </w:rPr>
      </w:pPr>
      <w:bookmarkStart w:id="12" w:name="_Toc29262"/>
      <w:r>
        <w:rPr>
          <w:rFonts w:ascii="仿宋" w:eastAsia="仿宋" w:hAnsi="仿宋" w:cs="仿宋" w:hint="eastAsia"/>
          <w:lang w:eastAsia="zh-CN"/>
        </w:rPr>
        <w:t>(一)、通讯检测仪器项目背景分析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讯检测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讯检测仪器项目在这个潮流中的定位。同时，我们将关注行业内涌现的新兴机遇，以便通讯检测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讯检测仪器项目提供了强大的发展动力。我们将聚焦于行业内最新的技术发展趋势，包括但不限于人工智能、大数据分析、物联网等领域。通过深度的技术研究，我们将确保通讯检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讯检测仪器项目发展的源泉。我们将投入更多的精力对市场需求进行深入剖析，超越表面的需求，深入挖掘潜在的市场痛点和机遇。通过对市场需求的细致了解，通讯检测仪器项目将更有针对性地设计解决方案，满足市场的多样化需求，从而更好地促进通讯检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讯检测仪器项目战略至关重要。我们将对竞争态势进行更为深入的分析，包括但不限于市场份额、产品特点、客户满意度等多个维度。通过深度的竞争分析，通讯检测仪器项目将能够更准确地把握市场脉搏，制定具有竞争力的通讯检测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讯检测仪器项目的发展具有直接的影响。我们将进行更为全面的法规和政策分析，了解行业发展中的潜在法律风险和合规挑战。通过充分了解和遵守相关法规，通讯检测仪器项目将确保在法律框架内合法合规运营，为通讯检测仪器项目的稳健发展提供有力支持。</w:t>
      </w:r>
    </w:p>
    <w:p>
      <w:pPr>
        <w:pStyle w:val="Heading2"/>
        <w:ind w:firstLine="560" w:firstLineChars="200"/>
        <w:rPr>
          <w:rFonts w:ascii="仿宋" w:eastAsia="仿宋" w:hAnsi="仿宋" w:cs="仿宋" w:hint="eastAsia"/>
          <w:sz w:val="28"/>
          <w:lang w:eastAsia="zh-CN"/>
        </w:rPr>
      </w:pPr>
      <w:bookmarkStart w:id="13" w:name="_Toc5178"/>
      <w:r>
        <w:rPr>
          <w:rFonts w:ascii="仿宋" w:eastAsia="仿宋" w:hAnsi="仿宋" w:cs="仿宋" w:hint="eastAsia"/>
          <w:sz w:val="28"/>
          <w:lang w:eastAsia="zh-CN"/>
        </w:rPr>
        <w:t>(二)、通讯检测仪器项目建设必要性分析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建设的迫切性源于对行业发展趋势的深刻洞察。我们正处于一个行业变革的时代，科技创新、数字化转型成为企业发展的关键动力。通讯检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建设不仅仅是为了跟上潮流，更是为了通过技术创新推动企业的持续发展。通过引入先进的技术和解决方案，通讯检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讯检测仪器项目的建设成为必然选择，通过提高产品质量、拓展服务领域，从而在竞争中获得更多的机会。通讯检测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讯检测仪器项目建设的必要性体现在对客户需求更精准的满足。通过通讯检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建设的背后是对企业持续创新的追求。只有通过不断创新，企业才能在竞争中立于不败之地。通讯检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77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44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通讯检测仪器项目的主要产品是XXXX，预计年产值为XXX万元。这一产品在市场中占据着重要的地位，其广泛的应用范围使得该通讯检测仪器项目的市场前景非常广阔。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讯检测仪器项目的xxx产品作为重要的原材料之一，将在多个领域发挥关键作用。其在建筑、交通、能源等方面的广泛应用将为整个产业链提供强大的支持，形成产业协同效应。通讯检测仪器项目的年产值XXX万XXX万XXX万万元不仅反映了其在市场上的巨大潜力，更预示着它对国民经济的积极贡献。这种关联度高、涉及面广的产业关系，使得该通讯检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401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总征地面积为XXXX平方米，相当于约XX.XX亩，其中净用地面积为XXXX平方米，红线范围内相当于约XX.XX亩。这一用地规模充分考虑了通讯检测仪器项目的建设需求，保障了通讯检测仪器项目在合适的空间内得以充分发展。通讯检测仪器项目规划的总建筑面积为XXXX平方米，其中主体工程建设占XXXX平方米，计容建筑面积达XXXX平方米。预计建筑工程的投资将达到XXXX万元，为通讯检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计划购置的设备共计XXXX台（套），设备购置费用为XXXX万元。这一设备购置计划充分考虑到通讯检测仪器项目的生产需求和技术要求，确保了通讯检测仪器项目在生产运营中具备先进的技术装备和高效的生产能力。设备的合理配置将为通讯检测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讯检测仪器项目计划总投资为XXXX万元，预计年实现营业收入为XXXX万元。这一产能规模的设定旨在确保通讯检测仪器项目能够在投资与回报之间取得平衡，实现长期可持续的发展。通讯检测仪器项目的总投资充分考虑到各个方面的需求，包括用地建设、设备购置等多个环节，以确保通讯检测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93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69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技术管理特点体现在其创新导向。通过引入最先进的技术趋势和解决方案，通讯检测仪器项目致力于提升科技含量、提高质量和效率水平。这意味着我们将采用最新的工具和方法，确保通讯检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讯检测仪器项目技术管理的显著特征。通过整合不同领域的技术资源，我们实现了跨学科的协同工作。这有助于优化技术架构，提高整体效能。此外，整合性策略还促进了不同技术团队之间的紧密沟通和高效合作，确保通讯检测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讯检测仪器项目所采用的技术。通过不断优化技术方案，通讯检测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通讯检测仪器项目团队将在通讯检测仪器项目初期识别可能的技术风险，并采取相应的预防和应对措施。通过建立健全的风险评估机制，通讯检测仪器项目能够在实施过程中及时发现并解决潜在的技术问题，保障通讯检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讯检测仪器项目中，技术将成为通讯检测仪器项目成功的有力支持。这一深度剖析揭示了技术管理在通讯检测仪器项目实施中的关键作用，为通讯检测仪器项目的技术基础奠定了坚实的基础。</w:t>
      </w:r>
    </w:p>
    <w:p>
      <w:pPr>
        <w:pStyle w:val="Heading2"/>
        <w:ind w:firstLine="560" w:firstLineChars="200"/>
        <w:rPr>
          <w:rFonts w:ascii="仿宋" w:eastAsia="仿宋" w:hAnsi="仿宋" w:cs="仿宋" w:hint="eastAsia"/>
          <w:sz w:val="28"/>
          <w:lang w:eastAsia="zh-CN"/>
        </w:rPr>
      </w:pPr>
      <w:bookmarkStart w:id="19" w:name="_Toc23305"/>
      <w:r>
        <w:rPr>
          <w:rFonts w:ascii="仿宋" w:eastAsia="仿宋" w:hAnsi="仿宋" w:cs="仿宋" w:hint="eastAsia"/>
          <w:sz w:val="28"/>
          <w:lang w:eastAsia="zh-CN"/>
        </w:rPr>
        <w:t>(二)、通讯检测仪器项目工艺技术设计方案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讯检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讯检测仪器项目将严格按照相关行业规范要求进行组织。通过有效控制产品质量，通讯检测仪器项目将致力于为顾客提供优质的通讯检测仪器项目产品和良好的服务。这体现了通讯检测仪器项目对于生产活动合规性和质量标准的高度重视，为通讯检测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讯检测仪器项目注重生态效益和清洁生产原则。通讯检测仪器项目建设将紧密结合地方特色经济发展，与社会经济发展规划和区域环境保护规划方案相协调一致。通过与当地区域自然生态系统的结合，通讯检测仪器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https://d.book118.com/288113002006006047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11085"/>
    <w:rsid w:val="39C110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130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2024-03-03T07:57:00Z</dcterms:created>
  <dcterms:modified xsi:type="dcterms:W3CDTF">2024-03-03T07:57:26Z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4C3BC6DE4D3741B087552D0F0F0A277A_11</vt:lpwstr>
  </property>
  <property fmtid="{D5CDD505-2E9C-101B-9397-08002B2CF9AE}" pid="3" name="KSOProductBuildVer">
    <vt:lpwstr>2052-12.1.0.16388</vt:lpwstr>
  </property>
</Properties>
</file>