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甲酸项目规划设计纲要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28" w:history="1">
        <w:r>
          <w:rPr>
            <w:rFonts w:ascii="仿宋" w:eastAsia="仿宋" w:hAnsi="仿宋" w:cs="仿宋" w:hint="eastAsia"/>
            <w:lang w:eastAsia="zh-CN"/>
          </w:rPr>
          <w:t>前言</w:t>
        </w:r>
        <w:r>
          <w:tab/>
        </w:r>
        <w:r>
          <w:fldChar w:fldCharType="begin"/>
        </w:r>
        <w:r>
          <w:instrText xml:space="preserve"> PAGEREF _Toc31428 \h </w:instrText>
        </w:r>
        <w:r>
          <w:fldChar w:fldCharType="separate"/>
        </w:r>
        <w:r>
          <w:t>3</w:t>
        </w:r>
        <w:r>
          <w:fldChar w:fldCharType="end"/>
        </w:r>
      </w:hyperlink>
    </w:p>
    <w:p>
      <w:pPr>
        <w:pStyle w:val="TOC1"/>
        <w:tabs>
          <w:tab w:val="right" w:leader="dot" w:pos="8306"/>
        </w:tabs>
      </w:pPr>
      <w:hyperlink w:anchor="_Toc18736" w:history="1">
        <w:r>
          <w:rPr>
            <w:rFonts w:ascii="仿宋" w:eastAsia="仿宋" w:hAnsi="仿宋" w:cs="仿宋" w:hint="eastAsia"/>
            <w:lang w:eastAsia="zh-CN"/>
          </w:rPr>
          <w:t>一、甲酸项目概论</w:t>
        </w:r>
        <w:r>
          <w:tab/>
        </w:r>
        <w:r>
          <w:fldChar w:fldCharType="begin"/>
        </w:r>
        <w:r>
          <w:instrText xml:space="preserve"> PAGEREF _Toc18736 \h </w:instrText>
        </w:r>
        <w:r>
          <w:fldChar w:fldCharType="separate"/>
        </w:r>
        <w:r>
          <w:t>3</w:t>
        </w:r>
        <w:r>
          <w:fldChar w:fldCharType="end"/>
        </w:r>
      </w:hyperlink>
    </w:p>
    <w:p>
      <w:pPr>
        <w:pStyle w:val="TOC2"/>
        <w:tabs>
          <w:tab w:val="right" w:leader="dot" w:pos="8306"/>
        </w:tabs>
      </w:pPr>
      <w:hyperlink w:anchor="_Toc25119" w:history="1">
        <w:r>
          <w:rPr>
            <w:rFonts w:ascii="仿宋" w:eastAsia="仿宋" w:hAnsi="仿宋" w:cs="仿宋" w:hint="eastAsia"/>
            <w:lang w:eastAsia="zh-CN"/>
          </w:rPr>
          <w:t>(一)、甲酸项目概况</w:t>
        </w:r>
        <w:r>
          <w:tab/>
        </w:r>
        <w:r>
          <w:fldChar w:fldCharType="begin"/>
        </w:r>
        <w:r>
          <w:instrText xml:space="preserve"> PAGEREF _Toc25119 \h </w:instrText>
        </w:r>
        <w:r>
          <w:fldChar w:fldCharType="separate"/>
        </w:r>
        <w:r>
          <w:t>3</w:t>
        </w:r>
        <w:r>
          <w:fldChar w:fldCharType="end"/>
        </w:r>
      </w:hyperlink>
    </w:p>
    <w:p>
      <w:pPr>
        <w:pStyle w:val="TOC2"/>
        <w:tabs>
          <w:tab w:val="right" w:leader="dot" w:pos="8306"/>
        </w:tabs>
      </w:pPr>
      <w:hyperlink w:anchor="_Toc18536" w:history="1">
        <w:r>
          <w:rPr>
            <w:rFonts w:ascii="仿宋" w:eastAsia="仿宋" w:hAnsi="仿宋" w:cs="仿宋" w:hint="eastAsia"/>
            <w:lang w:eastAsia="zh-CN"/>
          </w:rPr>
          <w:t>(二)、甲酸项目目标</w:t>
        </w:r>
        <w:r>
          <w:tab/>
        </w:r>
        <w:r>
          <w:fldChar w:fldCharType="begin"/>
        </w:r>
        <w:r>
          <w:instrText xml:space="preserve"> PAGEREF _Toc18536 \h </w:instrText>
        </w:r>
        <w:r>
          <w:fldChar w:fldCharType="separate"/>
        </w:r>
        <w:r>
          <w:t>5</w:t>
        </w:r>
        <w:r>
          <w:fldChar w:fldCharType="end"/>
        </w:r>
      </w:hyperlink>
    </w:p>
    <w:p>
      <w:pPr>
        <w:pStyle w:val="TOC2"/>
        <w:tabs>
          <w:tab w:val="right" w:leader="dot" w:pos="8306"/>
        </w:tabs>
      </w:pPr>
      <w:hyperlink w:anchor="_Toc2368" w:history="1">
        <w:r>
          <w:rPr>
            <w:rFonts w:ascii="仿宋" w:eastAsia="仿宋" w:hAnsi="仿宋" w:cs="仿宋" w:hint="eastAsia"/>
            <w:lang w:eastAsia="zh-CN"/>
          </w:rPr>
          <w:t>(三)、甲酸项目提出的理由</w:t>
        </w:r>
        <w:r>
          <w:tab/>
        </w:r>
        <w:r>
          <w:fldChar w:fldCharType="begin"/>
        </w:r>
        <w:r>
          <w:instrText xml:space="preserve"> PAGEREF _Toc2368 \h </w:instrText>
        </w:r>
        <w:r>
          <w:fldChar w:fldCharType="separate"/>
        </w:r>
        <w:r>
          <w:t>6</w:t>
        </w:r>
        <w:r>
          <w:fldChar w:fldCharType="end"/>
        </w:r>
      </w:hyperlink>
    </w:p>
    <w:p>
      <w:pPr>
        <w:pStyle w:val="TOC2"/>
        <w:tabs>
          <w:tab w:val="right" w:leader="dot" w:pos="8306"/>
        </w:tabs>
      </w:pPr>
      <w:hyperlink w:anchor="_Toc5844" w:history="1">
        <w:r>
          <w:rPr>
            <w:rFonts w:ascii="仿宋" w:eastAsia="仿宋" w:hAnsi="仿宋" w:cs="仿宋" w:hint="eastAsia"/>
            <w:lang w:eastAsia="zh-CN"/>
          </w:rPr>
          <w:t>(四)、甲酸项目意义</w:t>
        </w:r>
        <w:r>
          <w:tab/>
        </w:r>
        <w:r>
          <w:fldChar w:fldCharType="begin"/>
        </w:r>
        <w:r>
          <w:instrText xml:space="preserve"> PAGEREF _Toc5844 \h </w:instrText>
        </w:r>
        <w:r>
          <w:fldChar w:fldCharType="separate"/>
        </w:r>
        <w:r>
          <w:t>7</w:t>
        </w:r>
        <w:r>
          <w:fldChar w:fldCharType="end"/>
        </w:r>
      </w:hyperlink>
    </w:p>
    <w:p>
      <w:pPr>
        <w:pStyle w:val="TOC2"/>
        <w:tabs>
          <w:tab w:val="right" w:leader="dot" w:pos="8306"/>
        </w:tabs>
      </w:pPr>
      <w:hyperlink w:anchor="_Toc15409" w:history="1">
        <w:r>
          <w:rPr>
            <w:rFonts w:ascii="仿宋" w:eastAsia="仿宋" w:hAnsi="仿宋" w:cs="仿宋" w:hint="eastAsia"/>
            <w:lang w:eastAsia="zh-CN"/>
          </w:rPr>
          <w:t>(五)、甲酸项目背景</w:t>
        </w:r>
        <w:r>
          <w:tab/>
        </w:r>
        <w:r>
          <w:fldChar w:fldCharType="begin"/>
        </w:r>
        <w:r>
          <w:instrText xml:space="preserve"> PAGEREF _Toc15409 \h </w:instrText>
        </w:r>
        <w:r>
          <w:fldChar w:fldCharType="separate"/>
        </w:r>
        <w:r>
          <w:t>8</w:t>
        </w:r>
        <w:r>
          <w:fldChar w:fldCharType="end"/>
        </w:r>
      </w:hyperlink>
    </w:p>
    <w:p>
      <w:pPr>
        <w:pStyle w:val="TOC1"/>
        <w:tabs>
          <w:tab w:val="right" w:leader="dot" w:pos="8306"/>
        </w:tabs>
      </w:pPr>
      <w:hyperlink w:anchor="_Toc26237" w:history="1">
        <w:r>
          <w:rPr>
            <w:rFonts w:ascii="仿宋" w:eastAsia="仿宋" w:hAnsi="仿宋" w:cs="仿宋" w:hint="eastAsia"/>
            <w:lang w:eastAsia="zh-CN"/>
          </w:rPr>
          <w:t>二、甲酸项目选址可行性分析</w:t>
        </w:r>
        <w:r>
          <w:tab/>
        </w:r>
        <w:r>
          <w:fldChar w:fldCharType="begin"/>
        </w:r>
        <w:r>
          <w:instrText xml:space="preserve"> PAGEREF _Toc26237 \h </w:instrText>
        </w:r>
        <w:r>
          <w:fldChar w:fldCharType="separate"/>
        </w:r>
        <w:r>
          <w:t>9</w:t>
        </w:r>
        <w:r>
          <w:fldChar w:fldCharType="end"/>
        </w:r>
      </w:hyperlink>
    </w:p>
    <w:p>
      <w:pPr>
        <w:pStyle w:val="TOC2"/>
        <w:tabs>
          <w:tab w:val="right" w:leader="dot" w:pos="8306"/>
        </w:tabs>
      </w:pPr>
      <w:hyperlink w:anchor="_Toc19039" w:history="1">
        <w:r>
          <w:rPr>
            <w:rFonts w:ascii="仿宋" w:eastAsia="仿宋" w:hAnsi="仿宋" w:cs="仿宋" w:hint="eastAsia"/>
            <w:lang w:eastAsia="zh-CN"/>
          </w:rPr>
          <w:t>(一)、甲酸项目选址</w:t>
        </w:r>
        <w:r>
          <w:tab/>
        </w:r>
        <w:r>
          <w:fldChar w:fldCharType="begin"/>
        </w:r>
        <w:r>
          <w:instrText xml:space="preserve"> PAGEREF _Toc19039 \h </w:instrText>
        </w:r>
        <w:r>
          <w:fldChar w:fldCharType="separate"/>
        </w:r>
        <w:r>
          <w:t>9</w:t>
        </w:r>
        <w:r>
          <w:fldChar w:fldCharType="end"/>
        </w:r>
      </w:hyperlink>
    </w:p>
    <w:p>
      <w:pPr>
        <w:pStyle w:val="TOC2"/>
        <w:tabs>
          <w:tab w:val="right" w:leader="dot" w:pos="8306"/>
        </w:tabs>
      </w:pPr>
      <w:hyperlink w:anchor="_Toc8345" w:history="1">
        <w:r>
          <w:rPr>
            <w:rFonts w:ascii="仿宋" w:eastAsia="仿宋" w:hAnsi="仿宋" w:cs="仿宋" w:hint="eastAsia"/>
            <w:lang w:eastAsia="zh-CN"/>
          </w:rPr>
          <w:t>(二)、用地控制指标</w:t>
        </w:r>
        <w:r>
          <w:tab/>
        </w:r>
        <w:r>
          <w:fldChar w:fldCharType="begin"/>
        </w:r>
        <w:r>
          <w:instrText xml:space="preserve"> PAGEREF _Toc8345 \h </w:instrText>
        </w:r>
        <w:r>
          <w:fldChar w:fldCharType="separate"/>
        </w:r>
        <w:r>
          <w:t>9</w:t>
        </w:r>
        <w:r>
          <w:fldChar w:fldCharType="end"/>
        </w:r>
      </w:hyperlink>
    </w:p>
    <w:p>
      <w:pPr>
        <w:pStyle w:val="TOC2"/>
        <w:tabs>
          <w:tab w:val="right" w:leader="dot" w:pos="8306"/>
        </w:tabs>
      </w:pPr>
      <w:hyperlink w:anchor="_Toc22966" w:history="1">
        <w:r>
          <w:rPr>
            <w:rFonts w:ascii="仿宋" w:eastAsia="仿宋" w:hAnsi="仿宋" w:cs="仿宋" w:hint="eastAsia"/>
            <w:lang w:eastAsia="zh-CN"/>
          </w:rPr>
          <w:t>(三)、节约用地措施</w:t>
        </w:r>
        <w:r>
          <w:tab/>
        </w:r>
        <w:r>
          <w:fldChar w:fldCharType="begin"/>
        </w:r>
        <w:r>
          <w:instrText xml:space="preserve"> PAGEREF _Toc22966 \h </w:instrText>
        </w:r>
        <w:r>
          <w:fldChar w:fldCharType="separate"/>
        </w:r>
        <w:r>
          <w:t>11</w:t>
        </w:r>
        <w:r>
          <w:fldChar w:fldCharType="end"/>
        </w:r>
      </w:hyperlink>
    </w:p>
    <w:p>
      <w:pPr>
        <w:pStyle w:val="TOC2"/>
        <w:tabs>
          <w:tab w:val="right" w:leader="dot" w:pos="8306"/>
        </w:tabs>
      </w:pPr>
      <w:hyperlink w:anchor="_Toc30383" w:history="1">
        <w:r>
          <w:rPr>
            <w:rFonts w:ascii="仿宋" w:eastAsia="仿宋" w:hAnsi="仿宋" w:cs="仿宋" w:hint="eastAsia"/>
            <w:lang w:eastAsia="zh-CN"/>
          </w:rPr>
          <w:t>(四)、总图布置方案</w:t>
        </w:r>
        <w:r>
          <w:tab/>
        </w:r>
        <w:r>
          <w:fldChar w:fldCharType="begin"/>
        </w:r>
        <w:r>
          <w:instrText xml:space="preserve"> PAGEREF _Toc30383 \h </w:instrText>
        </w:r>
        <w:r>
          <w:fldChar w:fldCharType="separate"/>
        </w:r>
        <w:r>
          <w:t>12</w:t>
        </w:r>
        <w:r>
          <w:fldChar w:fldCharType="end"/>
        </w:r>
      </w:hyperlink>
    </w:p>
    <w:p>
      <w:pPr>
        <w:pStyle w:val="TOC2"/>
        <w:tabs>
          <w:tab w:val="right" w:leader="dot" w:pos="8306"/>
        </w:tabs>
      </w:pPr>
      <w:hyperlink w:anchor="_Toc5064" w:history="1">
        <w:r>
          <w:rPr>
            <w:rFonts w:ascii="仿宋" w:eastAsia="仿宋" w:hAnsi="仿宋" w:cs="仿宋" w:hint="eastAsia"/>
            <w:lang w:eastAsia="zh-CN"/>
          </w:rPr>
          <w:t>(五)、选址综合评价</w:t>
        </w:r>
        <w:r>
          <w:tab/>
        </w:r>
        <w:r>
          <w:fldChar w:fldCharType="begin"/>
        </w:r>
        <w:r>
          <w:instrText xml:space="preserve"> PAGEREF _Toc5064 \h </w:instrText>
        </w:r>
        <w:r>
          <w:fldChar w:fldCharType="separate"/>
        </w:r>
        <w:r>
          <w:t>13</w:t>
        </w:r>
        <w:r>
          <w:fldChar w:fldCharType="end"/>
        </w:r>
      </w:hyperlink>
    </w:p>
    <w:p>
      <w:pPr>
        <w:pStyle w:val="TOC1"/>
        <w:tabs>
          <w:tab w:val="right" w:leader="dot" w:pos="8306"/>
        </w:tabs>
      </w:pPr>
      <w:hyperlink w:anchor="_Toc14752" w:history="1">
        <w:r>
          <w:rPr>
            <w:rFonts w:ascii="仿宋" w:eastAsia="仿宋" w:hAnsi="仿宋" w:cs="仿宋" w:hint="eastAsia"/>
            <w:lang w:eastAsia="zh-CN"/>
          </w:rPr>
          <w:t>三、甲酸项目土建工程</w:t>
        </w:r>
        <w:r>
          <w:tab/>
        </w:r>
        <w:r>
          <w:fldChar w:fldCharType="begin"/>
        </w:r>
        <w:r>
          <w:instrText xml:space="preserve"> PAGEREF _Toc14752 \h </w:instrText>
        </w:r>
        <w:r>
          <w:fldChar w:fldCharType="separate"/>
        </w:r>
        <w:r>
          <w:t>14</w:t>
        </w:r>
        <w:r>
          <w:fldChar w:fldCharType="end"/>
        </w:r>
      </w:hyperlink>
    </w:p>
    <w:p>
      <w:pPr>
        <w:pStyle w:val="TOC2"/>
        <w:tabs>
          <w:tab w:val="right" w:leader="dot" w:pos="8306"/>
        </w:tabs>
      </w:pPr>
      <w:hyperlink w:anchor="_Toc1313" w:history="1">
        <w:r>
          <w:rPr>
            <w:rFonts w:ascii="仿宋" w:eastAsia="仿宋" w:hAnsi="仿宋" w:cs="仿宋" w:hint="eastAsia"/>
            <w:lang w:eastAsia="zh-CN"/>
          </w:rPr>
          <w:t>(一)、建筑工程设计原则</w:t>
        </w:r>
        <w:r>
          <w:tab/>
        </w:r>
        <w:r>
          <w:fldChar w:fldCharType="begin"/>
        </w:r>
        <w:r>
          <w:instrText xml:space="preserve"> PAGEREF _Toc1313 \h </w:instrText>
        </w:r>
        <w:r>
          <w:fldChar w:fldCharType="separate"/>
        </w:r>
        <w:r>
          <w:t>14</w:t>
        </w:r>
        <w:r>
          <w:fldChar w:fldCharType="end"/>
        </w:r>
      </w:hyperlink>
    </w:p>
    <w:p>
      <w:pPr>
        <w:pStyle w:val="TOC2"/>
        <w:tabs>
          <w:tab w:val="right" w:leader="dot" w:pos="8306"/>
        </w:tabs>
      </w:pPr>
      <w:hyperlink w:anchor="_Toc3635" w:history="1">
        <w:r>
          <w:rPr>
            <w:rFonts w:ascii="仿宋" w:eastAsia="仿宋" w:hAnsi="仿宋" w:cs="仿宋" w:hint="eastAsia"/>
            <w:lang w:eastAsia="zh-CN"/>
          </w:rPr>
          <w:t>(二)、土建工程设计年限及安全等级</w:t>
        </w:r>
        <w:r>
          <w:tab/>
        </w:r>
        <w:r>
          <w:fldChar w:fldCharType="begin"/>
        </w:r>
        <w:r>
          <w:instrText xml:space="preserve"> PAGEREF _Toc3635 \h </w:instrText>
        </w:r>
        <w:r>
          <w:fldChar w:fldCharType="separate"/>
        </w:r>
        <w:r>
          <w:t>16</w:t>
        </w:r>
        <w:r>
          <w:fldChar w:fldCharType="end"/>
        </w:r>
      </w:hyperlink>
    </w:p>
    <w:p>
      <w:pPr>
        <w:pStyle w:val="TOC2"/>
        <w:tabs>
          <w:tab w:val="right" w:leader="dot" w:pos="8306"/>
        </w:tabs>
      </w:pPr>
      <w:hyperlink w:anchor="_Toc2093" w:history="1">
        <w:r>
          <w:rPr>
            <w:rFonts w:ascii="仿宋" w:eastAsia="仿宋" w:hAnsi="仿宋" w:cs="仿宋" w:hint="eastAsia"/>
            <w:lang w:eastAsia="zh-CN"/>
          </w:rPr>
          <w:t>(三)、建筑工程设计总体要求</w:t>
        </w:r>
        <w:r>
          <w:tab/>
        </w:r>
        <w:r>
          <w:fldChar w:fldCharType="begin"/>
        </w:r>
        <w:r>
          <w:instrText xml:space="preserve"> PAGEREF _Toc2093 \h </w:instrText>
        </w:r>
        <w:r>
          <w:fldChar w:fldCharType="separate"/>
        </w:r>
        <w:r>
          <w:t>17</w:t>
        </w:r>
        <w:r>
          <w:fldChar w:fldCharType="end"/>
        </w:r>
      </w:hyperlink>
    </w:p>
    <w:p>
      <w:pPr>
        <w:pStyle w:val="TOC2"/>
        <w:tabs>
          <w:tab w:val="right" w:leader="dot" w:pos="8306"/>
        </w:tabs>
      </w:pPr>
      <w:hyperlink w:anchor="_Toc4830" w:history="1">
        <w:r>
          <w:rPr>
            <w:rFonts w:ascii="仿宋" w:eastAsia="仿宋" w:hAnsi="仿宋" w:cs="仿宋" w:hint="eastAsia"/>
            <w:lang w:eastAsia="zh-CN"/>
          </w:rPr>
          <w:t>(四)、土建工程建设指标</w:t>
        </w:r>
        <w:r>
          <w:tab/>
        </w:r>
        <w:r>
          <w:fldChar w:fldCharType="begin"/>
        </w:r>
        <w:r>
          <w:instrText xml:space="preserve"> PAGEREF _Toc4830 \h </w:instrText>
        </w:r>
        <w:r>
          <w:fldChar w:fldCharType="separate"/>
        </w:r>
        <w:r>
          <w:t>17</w:t>
        </w:r>
        <w:r>
          <w:fldChar w:fldCharType="end"/>
        </w:r>
      </w:hyperlink>
    </w:p>
    <w:p>
      <w:pPr>
        <w:pStyle w:val="TOC1"/>
        <w:tabs>
          <w:tab w:val="right" w:leader="dot" w:pos="8306"/>
        </w:tabs>
      </w:pPr>
      <w:hyperlink w:anchor="_Toc8286" w:history="1">
        <w:r>
          <w:rPr>
            <w:rFonts w:ascii="仿宋" w:eastAsia="仿宋" w:hAnsi="仿宋" w:cs="仿宋" w:hint="eastAsia"/>
            <w:lang w:eastAsia="zh-CN"/>
          </w:rPr>
          <w:t>四、工艺说明</w:t>
        </w:r>
        <w:r>
          <w:tab/>
        </w:r>
        <w:r>
          <w:fldChar w:fldCharType="begin"/>
        </w:r>
        <w:r>
          <w:instrText xml:space="preserve"> PAGEREF _Toc8286 \h </w:instrText>
        </w:r>
        <w:r>
          <w:fldChar w:fldCharType="separate"/>
        </w:r>
        <w:r>
          <w:t>18</w:t>
        </w:r>
        <w:r>
          <w:fldChar w:fldCharType="end"/>
        </w:r>
      </w:hyperlink>
    </w:p>
    <w:p>
      <w:pPr>
        <w:pStyle w:val="TOC2"/>
        <w:tabs>
          <w:tab w:val="right" w:leader="dot" w:pos="8306"/>
        </w:tabs>
      </w:pPr>
      <w:hyperlink w:anchor="_Toc26839" w:history="1">
        <w:r>
          <w:rPr>
            <w:rFonts w:ascii="仿宋" w:eastAsia="仿宋" w:hAnsi="仿宋" w:cs="仿宋" w:hint="eastAsia"/>
            <w:lang w:eastAsia="zh-CN"/>
          </w:rPr>
          <w:t>(一)、技术管理特点</w:t>
        </w:r>
        <w:r>
          <w:tab/>
        </w:r>
        <w:r>
          <w:fldChar w:fldCharType="begin"/>
        </w:r>
        <w:r>
          <w:instrText xml:space="preserve"> PAGEREF _Toc26839 \h </w:instrText>
        </w:r>
        <w:r>
          <w:fldChar w:fldCharType="separate"/>
        </w:r>
        <w:r>
          <w:t>18</w:t>
        </w:r>
        <w:r>
          <w:fldChar w:fldCharType="end"/>
        </w:r>
      </w:hyperlink>
    </w:p>
    <w:p>
      <w:pPr>
        <w:pStyle w:val="TOC2"/>
        <w:tabs>
          <w:tab w:val="right" w:leader="dot" w:pos="8306"/>
        </w:tabs>
      </w:pPr>
      <w:hyperlink w:anchor="_Toc3955" w:history="1">
        <w:r>
          <w:rPr>
            <w:rFonts w:ascii="仿宋" w:eastAsia="仿宋" w:hAnsi="仿宋" w:cs="仿宋" w:hint="eastAsia"/>
            <w:lang w:eastAsia="zh-CN"/>
          </w:rPr>
          <w:t>(二)、甲酸项目工艺技术设计方案</w:t>
        </w:r>
        <w:r>
          <w:tab/>
        </w:r>
        <w:r>
          <w:fldChar w:fldCharType="begin"/>
        </w:r>
        <w:r>
          <w:instrText xml:space="preserve"> PAGEREF _Toc3955 \h </w:instrText>
        </w:r>
        <w:r>
          <w:fldChar w:fldCharType="separate"/>
        </w:r>
        <w:r>
          <w:t>19</w:t>
        </w:r>
        <w:r>
          <w:fldChar w:fldCharType="end"/>
        </w:r>
      </w:hyperlink>
    </w:p>
    <w:p>
      <w:pPr>
        <w:pStyle w:val="TOC2"/>
        <w:tabs>
          <w:tab w:val="right" w:leader="dot" w:pos="8306"/>
        </w:tabs>
      </w:pPr>
      <w:hyperlink w:anchor="_Toc25271" w:history="1">
        <w:r>
          <w:rPr>
            <w:rFonts w:ascii="仿宋" w:eastAsia="仿宋" w:hAnsi="仿宋" w:cs="仿宋" w:hint="eastAsia"/>
            <w:lang w:eastAsia="zh-CN"/>
          </w:rPr>
          <w:t>(三)、设备选型方案</w:t>
        </w:r>
        <w:r>
          <w:tab/>
        </w:r>
        <w:r>
          <w:fldChar w:fldCharType="begin"/>
        </w:r>
        <w:r>
          <w:instrText xml:space="preserve"> PAGEREF _Toc25271 \h </w:instrText>
        </w:r>
        <w:r>
          <w:fldChar w:fldCharType="separate"/>
        </w:r>
        <w:r>
          <w:t>20</w:t>
        </w:r>
        <w:r>
          <w:fldChar w:fldCharType="end"/>
        </w:r>
      </w:hyperlink>
    </w:p>
    <w:p>
      <w:pPr>
        <w:pStyle w:val="TOC1"/>
        <w:tabs>
          <w:tab w:val="right" w:leader="dot" w:pos="8306"/>
        </w:tabs>
      </w:pPr>
      <w:hyperlink w:anchor="_Toc32274" w:history="1">
        <w:r>
          <w:rPr>
            <w:rFonts w:ascii="仿宋" w:eastAsia="仿宋" w:hAnsi="仿宋" w:cs="仿宋" w:hint="eastAsia"/>
            <w:lang w:eastAsia="zh-CN"/>
          </w:rPr>
          <w:t>五、甲酸项目文档管理</w:t>
        </w:r>
        <w:r>
          <w:tab/>
        </w:r>
        <w:r>
          <w:fldChar w:fldCharType="begin"/>
        </w:r>
        <w:r>
          <w:instrText xml:space="preserve"> PAGEREF _Toc32274 \h </w:instrText>
        </w:r>
        <w:r>
          <w:fldChar w:fldCharType="separate"/>
        </w:r>
        <w:r>
          <w:t>21</w:t>
        </w:r>
        <w:r>
          <w:fldChar w:fldCharType="end"/>
        </w:r>
      </w:hyperlink>
    </w:p>
    <w:p>
      <w:pPr>
        <w:pStyle w:val="TOC2"/>
        <w:tabs>
          <w:tab w:val="right" w:leader="dot" w:pos="8306"/>
        </w:tabs>
      </w:pPr>
      <w:hyperlink w:anchor="_Toc27960" w:history="1">
        <w:r>
          <w:rPr>
            <w:rFonts w:ascii="仿宋" w:eastAsia="仿宋" w:hAnsi="仿宋" w:cs="仿宋" w:hint="eastAsia"/>
            <w:lang w:eastAsia="zh-CN"/>
          </w:rPr>
          <w:t>(一)、文档编制与审查</w:t>
        </w:r>
        <w:r>
          <w:tab/>
        </w:r>
        <w:r>
          <w:fldChar w:fldCharType="begin"/>
        </w:r>
        <w:r>
          <w:instrText xml:space="preserve"> PAGEREF _Toc27960 \h </w:instrText>
        </w:r>
        <w:r>
          <w:fldChar w:fldCharType="separate"/>
        </w:r>
        <w:r>
          <w:t>21</w:t>
        </w:r>
        <w:r>
          <w:fldChar w:fldCharType="end"/>
        </w:r>
      </w:hyperlink>
    </w:p>
    <w:p>
      <w:pPr>
        <w:pStyle w:val="TOC2"/>
        <w:tabs>
          <w:tab w:val="right" w:leader="dot" w:pos="8306"/>
        </w:tabs>
      </w:pPr>
      <w:hyperlink w:anchor="_Toc6675" w:history="1">
        <w:r>
          <w:rPr>
            <w:rFonts w:ascii="仿宋" w:eastAsia="仿宋" w:hAnsi="仿宋" w:cs="仿宋" w:hint="eastAsia"/>
            <w:lang w:eastAsia="zh-CN"/>
          </w:rPr>
          <w:t>(二)、文档发布与分发</w:t>
        </w:r>
        <w:r>
          <w:tab/>
        </w:r>
        <w:r>
          <w:fldChar w:fldCharType="begin"/>
        </w:r>
        <w:r>
          <w:instrText xml:space="preserve"> PAGEREF _Toc6675 \h </w:instrText>
        </w:r>
        <w:r>
          <w:fldChar w:fldCharType="separate"/>
        </w:r>
        <w:r>
          <w:t>22</w:t>
        </w:r>
        <w:r>
          <w:fldChar w:fldCharType="end"/>
        </w:r>
      </w:hyperlink>
    </w:p>
    <w:p>
      <w:pPr>
        <w:pStyle w:val="TOC2"/>
        <w:tabs>
          <w:tab w:val="right" w:leader="dot" w:pos="8306"/>
        </w:tabs>
      </w:pPr>
      <w:hyperlink w:anchor="_Toc10959" w:history="1">
        <w:r>
          <w:rPr>
            <w:rFonts w:ascii="仿宋" w:eastAsia="仿宋" w:hAnsi="仿宋" w:cs="仿宋" w:hint="eastAsia"/>
            <w:lang w:eastAsia="zh-CN"/>
          </w:rPr>
          <w:t>(三)、文档存档与归档</w:t>
        </w:r>
        <w:r>
          <w:tab/>
        </w:r>
        <w:r>
          <w:fldChar w:fldCharType="begin"/>
        </w:r>
        <w:r>
          <w:instrText xml:space="preserve"> PAGEREF _Toc10959 \h </w:instrText>
        </w:r>
        <w:r>
          <w:fldChar w:fldCharType="separate"/>
        </w:r>
        <w:r>
          <w:t>23</w:t>
        </w:r>
        <w:r>
          <w:fldChar w:fldCharType="end"/>
        </w:r>
      </w:hyperlink>
    </w:p>
    <w:p>
      <w:pPr>
        <w:pStyle w:val="TOC1"/>
        <w:tabs>
          <w:tab w:val="right" w:leader="dot" w:pos="8306"/>
        </w:tabs>
      </w:pPr>
      <w:hyperlink w:anchor="_Toc24613" w:history="1">
        <w:r>
          <w:rPr>
            <w:rFonts w:ascii="仿宋" w:eastAsia="仿宋" w:hAnsi="仿宋" w:cs="仿宋" w:hint="eastAsia"/>
            <w:lang w:eastAsia="zh-CN"/>
          </w:rPr>
          <w:t>六、甲酸项目危机管理</w:t>
        </w:r>
        <w:r>
          <w:tab/>
        </w:r>
        <w:r>
          <w:fldChar w:fldCharType="begin"/>
        </w:r>
        <w:r>
          <w:instrText xml:space="preserve"> PAGEREF _Toc24613 \h </w:instrText>
        </w:r>
        <w:r>
          <w:fldChar w:fldCharType="separate"/>
        </w:r>
        <w:r>
          <w:t>24</w:t>
        </w:r>
        <w:r>
          <w:fldChar w:fldCharType="end"/>
        </w:r>
      </w:hyperlink>
    </w:p>
    <w:p>
      <w:pPr>
        <w:pStyle w:val="TOC2"/>
        <w:tabs>
          <w:tab w:val="right" w:leader="dot" w:pos="8306"/>
        </w:tabs>
      </w:pPr>
      <w:hyperlink w:anchor="_Toc16693" w:history="1">
        <w:r>
          <w:rPr>
            <w:rFonts w:ascii="仿宋" w:eastAsia="仿宋" w:hAnsi="仿宋" w:cs="仿宋" w:hint="eastAsia"/>
            <w:lang w:eastAsia="zh-CN"/>
          </w:rPr>
          <w:t>(一)、危机预警与识别</w:t>
        </w:r>
        <w:r>
          <w:tab/>
        </w:r>
        <w:r>
          <w:fldChar w:fldCharType="begin"/>
        </w:r>
        <w:r>
          <w:instrText xml:space="preserve"> PAGEREF _Toc16693 \h </w:instrText>
        </w:r>
        <w:r>
          <w:fldChar w:fldCharType="separate"/>
        </w:r>
        <w:r>
          <w:t>24</w:t>
        </w:r>
        <w:r>
          <w:fldChar w:fldCharType="end"/>
        </w:r>
      </w:hyperlink>
    </w:p>
    <w:p>
      <w:pPr>
        <w:pStyle w:val="TOC2"/>
        <w:tabs>
          <w:tab w:val="right" w:leader="dot" w:pos="8306"/>
        </w:tabs>
      </w:pPr>
      <w:hyperlink w:anchor="_Toc13248" w:history="1">
        <w:r>
          <w:rPr>
            <w:rFonts w:ascii="仿宋" w:eastAsia="仿宋" w:hAnsi="仿宋" w:cs="仿宋" w:hint="eastAsia"/>
            <w:lang w:eastAsia="zh-CN"/>
          </w:rPr>
          <w:t>(二)、危机应对与恢复</w:t>
        </w:r>
        <w:r>
          <w:tab/>
        </w:r>
        <w:r>
          <w:fldChar w:fldCharType="begin"/>
        </w:r>
        <w:r>
          <w:instrText xml:space="preserve"> PAGEREF _Toc13248 \h </w:instrText>
        </w:r>
        <w:r>
          <w:fldChar w:fldCharType="separate"/>
        </w:r>
        <w:r>
          <w:t>25</w:t>
        </w:r>
        <w:r>
          <w:fldChar w:fldCharType="end"/>
        </w:r>
      </w:hyperlink>
    </w:p>
    <w:p>
      <w:pPr>
        <w:pStyle w:val="TOC1"/>
        <w:tabs>
          <w:tab w:val="right" w:leader="dot" w:pos="8306"/>
        </w:tabs>
      </w:pPr>
      <w:hyperlink w:anchor="_Toc4125" w:history="1">
        <w:r>
          <w:rPr>
            <w:rFonts w:ascii="仿宋" w:eastAsia="仿宋" w:hAnsi="仿宋" w:cs="仿宋" w:hint="eastAsia"/>
            <w:lang w:eastAsia="zh-CN"/>
          </w:rPr>
          <w:t>七、甲酸项目社会影响</w:t>
        </w:r>
        <w:r>
          <w:tab/>
        </w:r>
        <w:r>
          <w:fldChar w:fldCharType="begin"/>
        </w:r>
        <w:r>
          <w:instrText xml:space="preserve"> PAGEREF _Toc4125 \h </w:instrText>
        </w:r>
        <w:r>
          <w:fldChar w:fldCharType="separate"/>
        </w:r>
        <w:r>
          <w:t>27</w:t>
        </w:r>
        <w:r>
          <w:fldChar w:fldCharType="end"/>
        </w:r>
      </w:hyperlink>
    </w:p>
    <w:p>
      <w:pPr>
        <w:pStyle w:val="TOC2"/>
        <w:tabs>
          <w:tab w:val="right" w:leader="dot" w:pos="8306"/>
        </w:tabs>
      </w:pPr>
      <w:hyperlink w:anchor="_Toc16254" w:history="1">
        <w:r>
          <w:rPr>
            <w:rFonts w:ascii="仿宋" w:eastAsia="仿宋" w:hAnsi="仿宋" w:cs="仿宋" w:hint="eastAsia"/>
            <w:lang w:eastAsia="zh-CN"/>
          </w:rPr>
          <w:t>(一)、社会责任与义务</w:t>
        </w:r>
        <w:r>
          <w:tab/>
        </w:r>
        <w:r>
          <w:fldChar w:fldCharType="begin"/>
        </w:r>
        <w:r>
          <w:instrText xml:space="preserve"> PAGEREF _Toc16254 \h </w:instrText>
        </w:r>
        <w:r>
          <w:fldChar w:fldCharType="separate"/>
        </w:r>
        <w:r>
          <w:t>27</w:t>
        </w:r>
        <w:r>
          <w:fldChar w:fldCharType="end"/>
        </w:r>
      </w:hyperlink>
    </w:p>
    <w:p>
      <w:pPr>
        <w:pStyle w:val="TOC2"/>
        <w:tabs>
          <w:tab w:val="right" w:leader="dot" w:pos="8306"/>
        </w:tabs>
      </w:pPr>
      <w:hyperlink w:anchor="_Toc675" w:history="1">
        <w:r>
          <w:rPr>
            <w:rFonts w:ascii="仿宋" w:eastAsia="仿宋" w:hAnsi="仿宋" w:cs="仿宋" w:hint="eastAsia"/>
            <w:lang w:eastAsia="zh-CN"/>
          </w:rPr>
          <w:t>(二)、社会参与与沟通</w:t>
        </w:r>
        <w:r>
          <w:tab/>
        </w:r>
        <w:r>
          <w:fldChar w:fldCharType="begin"/>
        </w:r>
        <w:r>
          <w:instrText xml:space="preserve"> PAGEREF _Toc675 \h </w:instrText>
        </w:r>
        <w:r>
          <w:fldChar w:fldCharType="separate"/>
        </w:r>
        <w:r>
          <w:t>28</w:t>
        </w:r>
        <w:r>
          <w:fldChar w:fldCharType="end"/>
        </w:r>
      </w:hyperlink>
    </w:p>
    <w:p>
      <w:pPr>
        <w:pStyle w:val="TOC1"/>
        <w:tabs>
          <w:tab w:val="right" w:leader="dot" w:pos="8306"/>
        </w:tabs>
      </w:pPr>
      <w:hyperlink w:anchor="_Toc10570" w:history="1">
        <w:r>
          <w:rPr>
            <w:rFonts w:ascii="仿宋" w:eastAsia="仿宋" w:hAnsi="仿宋" w:cs="仿宋" w:hint="eastAsia"/>
            <w:lang w:eastAsia="zh-CN"/>
          </w:rPr>
          <w:t>八、甲酸项目经营效益</w:t>
        </w:r>
        <w:r>
          <w:tab/>
        </w:r>
        <w:r>
          <w:fldChar w:fldCharType="begin"/>
        </w:r>
        <w:r>
          <w:instrText xml:space="preserve"> PAGEREF _Toc10570 \h </w:instrText>
        </w:r>
        <w:r>
          <w:fldChar w:fldCharType="separate"/>
        </w:r>
        <w:r>
          <w:t>28</w:t>
        </w:r>
        <w:r>
          <w:fldChar w:fldCharType="end"/>
        </w:r>
      </w:hyperlink>
    </w:p>
    <w:p>
      <w:pPr>
        <w:pStyle w:val="TOC2"/>
        <w:tabs>
          <w:tab w:val="right" w:leader="dot" w:pos="8306"/>
        </w:tabs>
      </w:pPr>
      <w:hyperlink w:anchor="_Toc31041" w:history="1">
        <w:r>
          <w:rPr>
            <w:rFonts w:ascii="仿宋" w:eastAsia="仿宋" w:hAnsi="仿宋" w:cs="仿宋" w:hint="eastAsia"/>
            <w:lang w:eastAsia="zh-CN"/>
          </w:rPr>
          <w:t>(一)、经济评价财务测算</w:t>
        </w:r>
        <w:r>
          <w:tab/>
        </w:r>
        <w:r>
          <w:fldChar w:fldCharType="begin"/>
        </w:r>
        <w:r>
          <w:instrText xml:space="preserve"> PAGEREF _Toc31041 \h </w:instrText>
        </w:r>
        <w:r>
          <w:fldChar w:fldCharType="separate"/>
        </w:r>
        <w:r>
          <w:t>28</w:t>
        </w:r>
        <w:r>
          <w:fldChar w:fldCharType="end"/>
        </w:r>
      </w:hyperlink>
    </w:p>
    <w:p>
      <w:pPr>
        <w:pStyle w:val="TOC2"/>
        <w:tabs>
          <w:tab w:val="right" w:leader="dot" w:pos="8306"/>
        </w:tabs>
      </w:pPr>
      <w:hyperlink w:anchor="_Toc16653" w:history="1">
        <w:r>
          <w:rPr>
            <w:rFonts w:ascii="仿宋" w:eastAsia="仿宋" w:hAnsi="仿宋" w:cs="仿宋" w:hint="eastAsia"/>
            <w:lang w:eastAsia="zh-CN"/>
          </w:rPr>
          <w:t>(二)、甲酸项目盈利能力分析</w:t>
        </w:r>
        <w:r>
          <w:tab/>
        </w:r>
        <w:r>
          <w:fldChar w:fldCharType="begin"/>
        </w:r>
        <w:r>
          <w:instrText xml:space="preserve"> PAGEREF _Toc16653 \h </w:instrText>
        </w:r>
        <w:r>
          <w:fldChar w:fldCharType="separate"/>
        </w:r>
        <w:r>
          <w:t>30</w:t>
        </w:r>
        <w:r>
          <w:fldChar w:fldCharType="end"/>
        </w:r>
      </w:hyperlink>
    </w:p>
    <w:p>
      <w:pPr>
        <w:pStyle w:val="TOC1"/>
        <w:tabs>
          <w:tab w:val="right" w:leader="dot" w:pos="8306"/>
        </w:tabs>
      </w:pPr>
      <w:hyperlink w:anchor="_Toc30786" w:history="1">
        <w:r>
          <w:rPr>
            <w:rFonts w:ascii="仿宋" w:eastAsia="仿宋" w:hAnsi="仿宋" w:cs="仿宋" w:hint="eastAsia"/>
            <w:lang w:eastAsia="zh-CN"/>
          </w:rPr>
          <w:t>九、甲酸项目风险管理</w:t>
        </w:r>
        <w:r>
          <w:tab/>
        </w:r>
        <w:r>
          <w:fldChar w:fldCharType="begin"/>
        </w:r>
        <w:r>
          <w:instrText xml:space="preserve"> PAGEREF _Toc30786 \h </w:instrText>
        </w:r>
        <w:r>
          <w:fldChar w:fldCharType="separate"/>
        </w:r>
        <w:r>
          <w:t>30</w:t>
        </w:r>
        <w:r>
          <w:fldChar w:fldCharType="end"/>
        </w:r>
      </w:hyperlink>
    </w:p>
    <w:p>
      <w:pPr>
        <w:pStyle w:val="TOC2"/>
        <w:tabs>
          <w:tab w:val="right" w:leader="dot" w:pos="8306"/>
        </w:tabs>
      </w:pPr>
      <w:hyperlink w:anchor="_Toc17858" w:history="1">
        <w:r>
          <w:rPr>
            <w:rFonts w:ascii="仿宋" w:eastAsia="仿宋" w:hAnsi="仿宋" w:cs="仿宋" w:hint="eastAsia"/>
            <w:lang w:eastAsia="zh-CN"/>
          </w:rPr>
          <w:t>(一)、风险识别与评估</w:t>
        </w:r>
        <w:r>
          <w:tab/>
        </w:r>
        <w:r>
          <w:fldChar w:fldCharType="begin"/>
        </w:r>
        <w:r>
          <w:instrText xml:space="preserve"> PAGEREF _Toc17858 \h </w:instrText>
        </w:r>
        <w:r>
          <w:fldChar w:fldCharType="separate"/>
        </w:r>
        <w:r>
          <w:t>30</w:t>
        </w:r>
        <w:r>
          <w:fldChar w:fldCharType="end"/>
        </w:r>
      </w:hyperlink>
    </w:p>
    <w:p>
      <w:pPr>
        <w:pStyle w:val="TOC2"/>
        <w:tabs>
          <w:tab w:val="right" w:leader="dot" w:pos="8306"/>
        </w:tabs>
      </w:pPr>
      <w:hyperlink w:anchor="_Toc26391" w:history="1">
        <w:r>
          <w:rPr>
            <w:rFonts w:ascii="仿宋" w:eastAsia="仿宋" w:hAnsi="仿宋" w:cs="仿宋" w:hint="eastAsia"/>
            <w:lang w:eastAsia="zh-CN"/>
          </w:rPr>
          <w:t>(二)、风险应对策略</w:t>
        </w:r>
        <w:r>
          <w:tab/>
        </w:r>
        <w:r>
          <w:fldChar w:fldCharType="begin"/>
        </w:r>
        <w:r>
          <w:instrText xml:space="preserve"> PAGEREF _Toc26391 \h </w:instrText>
        </w:r>
        <w:r>
          <w:fldChar w:fldCharType="separate"/>
        </w:r>
        <w:r>
          <w:t>32</w:t>
        </w:r>
        <w:r>
          <w:fldChar w:fldCharType="end"/>
        </w:r>
      </w:hyperlink>
    </w:p>
    <w:p>
      <w:pPr>
        <w:pStyle w:val="TOC2"/>
        <w:tabs>
          <w:tab w:val="right" w:leader="dot" w:pos="8306"/>
        </w:tabs>
      </w:pPr>
      <w:hyperlink w:anchor="_Toc31759" w:history="1">
        <w:r>
          <w:rPr>
            <w:rFonts w:ascii="仿宋" w:eastAsia="仿宋" w:hAnsi="仿宋" w:cs="仿宋" w:hint="eastAsia"/>
            <w:lang w:eastAsia="zh-CN"/>
          </w:rPr>
          <w:t>(三)、风险监控与控制</w:t>
        </w:r>
        <w:r>
          <w:tab/>
        </w:r>
        <w:r>
          <w:fldChar w:fldCharType="begin"/>
        </w:r>
        <w:r>
          <w:instrText xml:space="preserve"> PAGEREF _Toc31759 \h </w:instrText>
        </w:r>
        <w:r>
          <w:fldChar w:fldCharType="separate"/>
        </w:r>
        <w:r>
          <w:t>33</w:t>
        </w:r>
        <w:r>
          <w:fldChar w:fldCharType="end"/>
        </w:r>
      </w:hyperlink>
    </w:p>
    <w:p>
      <w:pPr>
        <w:pStyle w:val="TOC1"/>
        <w:tabs>
          <w:tab w:val="right" w:leader="dot" w:pos="8306"/>
        </w:tabs>
      </w:pPr>
      <w:hyperlink w:anchor="_Toc20208" w:history="1">
        <w:r>
          <w:rPr>
            <w:rFonts w:ascii="仿宋" w:eastAsia="仿宋" w:hAnsi="仿宋" w:cs="仿宋" w:hint="eastAsia"/>
            <w:lang w:eastAsia="zh-CN"/>
          </w:rPr>
          <w:t>十、甲酸项目人力资源管理</w:t>
        </w:r>
        <w:r>
          <w:tab/>
        </w:r>
        <w:r>
          <w:fldChar w:fldCharType="begin"/>
        </w:r>
        <w:r>
          <w:instrText xml:space="preserve"> PAGEREF _Toc20208 \h </w:instrText>
        </w:r>
        <w:r>
          <w:fldChar w:fldCharType="separate"/>
        </w:r>
        <w:r>
          <w:t>34</w:t>
        </w:r>
        <w:r>
          <w:fldChar w:fldCharType="end"/>
        </w:r>
      </w:hyperlink>
    </w:p>
    <w:p>
      <w:pPr>
        <w:pStyle w:val="TOC2"/>
        <w:tabs>
          <w:tab w:val="right" w:leader="dot" w:pos="8306"/>
        </w:tabs>
      </w:pPr>
      <w:hyperlink w:anchor="_Toc27359" w:history="1">
        <w:r>
          <w:rPr>
            <w:rFonts w:ascii="仿宋" w:eastAsia="仿宋" w:hAnsi="仿宋" w:cs="仿宋" w:hint="eastAsia"/>
            <w:lang w:eastAsia="zh-CN"/>
          </w:rPr>
          <w:t>(一)、建立健全的预算管理制度</w:t>
        </w:r>
        <w:r>
          <w:tab/>
        </w:r>
        <w:r>
          <w:fldChar w:fldCharType="begin"/>
        </w:r>
        <w:r>
          <w:instrText xml:space="preserve"> PAGEREF _Toc27359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44" w:history="1">
        <w:r>
          <w:rPr>
            <w:rFonts w:ascii="仿宋" w:eastAsia="仿宋" w:hAnsi="仿宋" w:cs="仿宋" w:hint="eastAsia"/>
            <w:lang w:eastAsia="zh-CN"/>
          </w:rPr>
          <w:t>(二)、加强资金流动监控</w:t>
        </w:r>
        <w:r>
          <w:tab/>
        </w:r>
        <w:r>
          <w:fldChar w:fldCharType="begin"/>
        </w:r>
        <w:r>
          <w:instrText xml:space="preserve"> PAGEREF _Toc15244 \h </w:instrText>
        </w:r>
        <w:r>
          <w:fldChar w:fldCharType="separate"/>
        </w:r>
        <w:r>
          <w:t>36</w:t>
        </w:r>
        <w:r>
          <w:fldChar w:fldCharType="end"/>
        </w:r>
      </w:hyperlink>
    </w:p>
    <w:p>
      <w:pPr>
        <w:pStyle w:val="TOC2"/>
        <w:tabs>
          <w:tab w:val="right" w:leader="dot" w:pos="8306"/>
        </w:tabs>
      </w:pPr>
      <w:hyperlink w:anchor="_Toc30093" w:history="1">
        <w:r>
          <w:rPr>
            <w:rFonts w:ascii="仿宋" w:eastAsia="仿宋" w:hAnsi="仿宋" w:cs="仿宋" w:hint="eastAsia"/>
            <w:lang w:eastAsia="zh-CN"/>
          </w:rPr>
          <w:t>(三)、制定完善的风险控制机制</w:t>
        </w:r>
        <w:r>
          <w:tab/>
        </w:r>
        <w:r>
          <w:fldChar w:fldCharType="begin"/>
        </w:r>
        <w:r>
          <w:instrText xml:space="preserve"> PAGEREF _Toc30093 \h </w:instrText>
        </w:r>
        <w:r>
          <w:fldChar w:fldCharType="separate"/>
        </w:r>
        <w:r>
          <w:t>37</w:t>
        </w:r>
        <w:r>
          <w:fldChar w:fldCharType="end"/>
        </w:r>
      </w:hyperlink>
    </w:p>
    <w:p>
      <w:pPr>
        <w:pStyle w:val="TOC2"/>
        <w:tabs>
          <w:tab w:val="right" w:leader="dot" w:pos="8306"/>
        </w:tabs>
      </w:pPr>
      <w:hyperlink w:anchor="_Toc14109" w:history="1">
        <w:r>
          <w:rPr>
            <w:rFonts w:ascii="仿宋" w:eastAsia="仿宋" w:hAnsi="仿宋" w:cs="仿宋" w:hint="eastAsia"/>
            <w:lang w:eastAsia="zh-CN"/>
          </w:rPr>
          <w:t>(四)、优化成本管理</w:t>
        </w:r>
        <w:r>
          <w:tab/>
        </w:r>
        <w:r>
          <w:fldChar w:fldCharType="begin"/>
        </w:r>
        <w:r>
          <w:instrText xml:space="preserve"> PAGEREF _Toc14109 \h </w:instrText>
        </w:r>
        <w:r>
          <w:fldChar w:fldCharType="separate"/>
        </w:r>
        <w:r>
          <w:t>38</w:t>
        </w:r>
        <w:r>
          <w:fldChar w:fldCharType="end"/>
        </w:r>
      </w:hyperlink>
    </w:p>
    <w:p>
      <w:pPr>
        <w:pStyle w:val="TOC1"/>
        <w:tabs>
          <w:tab w:val="right" w:leader="dot" w:pos="8306"/>
        </w:tabs>
      </w:pPr>
      <w:hyperlink w:anchor="_Toc2208" w:history="1">
        <w:r>
          <w:rPr>
            <w:rFonts w:ascii="仿宋" w:eastAsia="仿宋" w:hAnsi="仿宋" w:cs="仿宋" w:hint="eastAsia"/>
            <w:lang w:eastAsia="zh-CN"/>
          </w:rPr>
          <w:t>十一、甲酸项目投资规划</w:t>
        </w:r>
        <w:r>
          <w:tab/>
        </w:r>
        <w:r>
          <w:fldChar w:fldCharType="begin"/>
        </w:r>
        <w:r>
          <w:instrText xml:space="preserve"> PAGEREF _Toc2208 \h </w:instrText>
        </w:r>
        <w:r>
          <w:fldChar w:fldCharType="separate"/>
        </w:r>
        <w:r>
          <w:t>40</w:t>
        </w:r>
        <w:r>
          <w:fldChar w:fldCharType="end"/>
        </w:r>
      </w:hyperlink>
    </w:p>
    <w:p>
      <w:pPr>
        <w:pStyle w:val="TOC2"/>
        <w:tabs>
          <w:tab w:val="right" w:leader="dot" w:pos="8306"/>
        </w:tabs>
      </w:pPr>
      <w:hyperlink w:anchor="_Toc25264" w:history="1">
        <w:r>
          <w:rPr>
            <w:rFonts w:ascii="仿宋" w:eastAsia="仿宋" w:hAnsi="仿宋" w:cs="仿宋" w:hint="eastAsia"/>
            <w:lang w:eastAsia="zh-CN"/>
          </w:rPr>
          <w:t>(一)、甲酸项目总投资估算</w:t>
        </w:r>
        <w:r>
          <w:tab/>
        </w:r>
        <w:r>
          <w:fldChar w:fldCharType="begin"/>
        </w:r>
        <w:r>
          <w:instrText xml:space="preserve"> PAGEREF _Toc25264 \h </w:instrText>
        </w:r>
        <w:r>
          <w:fldChar w:fldCharType="separate"/>
        </w:r>
        <w:r>
          <w:t>40</w:t>
        </w:r>
        <w:r>
          <w:fldChar w:fldCharType="end"/>
        </w:r>
      </w:hyperlink>
    </w:p>
    <w:p>
      <w:pPr>
        <w:pStyle w:val="TOC2"/>
        <w:tabs>
          <w:tab w:val="right" w:leader="dot" w:pos="8306"/>
        </w:tabs>
      </w:pPr>
      <w:hyperlink w:anchor="_Toc29990" w:history="1">
        <w:r>
          <w:rPr>
            <w:rFonts w:ascii="仿宋" w:eastAsia="仿宋" w:hAnsi="仿宋" w:cs="仿宋" w:hint="eastAsia"/>
            <w:lang w:eastAsia="zh-CN"/>
          </w:rPr>
          <w:t>(二)、资金筹措</w:t>
        </w:r>
        <w:r>
          <w:tab/>
        </w:r>
        <w:r>
          <w:fldChar w:fldCharType="begin"/>
        </w:r>
        <w:r>
          <w:instrText xml:space="preserve"> PAGEREF _Toc29990 \h </w:instrText>
        </w:r>
        <w:r>
          <w:fldChar w:fldCharType="separate"/>
        </w:r>
        <w:r>
          <w:t>41</w:t>
        </w:r>
        <w:r>
          <w:fldChar w:fldCharType="end"/>
        </w:r>
      </w:hyperlink>
    </w:p>
    <w:p>
      <w:pPr>
        <w:pStyle w:val="TOC1"/>
        <w:tabs>
          <w:tab w:val="right" w:leader="dot" w:pos="8306"/>
        </w:tabs>
      </w:pPr>
      <w:hyperlink w:anchor="_Toc30335" w:history="1">
        <w:r>
          <w:rPr>
            <w:rFonts w:ascii="仿宋" w:eastAsia="仿宋" w:hAnsi="仿宋" w:cs="仿宋" w:hint="eastAsia"/>
            <w:lang w:eastAsia="zh-CN"/>
          </w:rPr>
          <w:t>十二、甲酸项目计划安排</w:t>
        </w:r>
        <w:r>
          <w:tab/>
        </w:r>
        <w:r>
          <w:fldChar w:fldCharType="begin"/>
        </w:r>
        <w:r>
          <w:instrText xml:space="preserve"> PAGEREF _Toc30335 \h </w:instrText>
        </w:r>
        <w:r>
          <w:fldChar w:fldCharType="separate"/>
        </w:r>
        <w:r>
          <w:t>42</w:t>
        </w:r>
        <w:r>
          <w:fldChar w:fldCharType="end"/>
        </w:r>
      </w:hyperlink>
    </w:p>
    <w:p>
      <w:pPr>
        <w:pStyle w:val="TOC2"/>
        <w:tabs>
          <w:tab w:val="right" w:leader="dot" w:pos="8306"/>
        </w:tabs>
      </w:pPr>
      <w:hyperlink w:anchor="_Toc14387" w:history="1">
        <w:r>
          <w:rPr>
            <w:rFonts w:ascii="仿宋" w:eastAsia="仿宋" w:hAnsi="仿宋" w:cs="仿宋" w:hint="eastAsia"/>
            <w:lang w:eastAsia="zh-CN"/>
          </w:rPr>
          <w:t>(一)、建设周期</w:t>
        </w:r>
        <w:r>
          <w:tab/>
        </w:r>
        <w:r>
          <w:fldChar w:fldCharType="begin"/>
        </w:r>
        <w:r>
          <w:instrText xml:space="preserve"> PAGEREF _Toc14387 \h </w:instrText>
        </w:r>
        <w:r>
          <w:fldChar w:fldCharType="separate"/>
        </w:r>
        <w:r>
          <w:t>42</w:t>
        </w:r>
        <w:r>
          <w:fldChar w:fldCharType="end"/>
        </w:r>
      </w:hyperlink>
    </w:p>
    <w:p>
      <w:pPr>
        <w:pStyle w:val="TOC2"/>
        <w:tabs>
          <w:tab w:val="right" w:leader="dot" w:pos="8306"/>
        </w:tabs>
      </w:pPr>
      <w:hyperlink w:anchor="_Toc4621" w:history="1">
        <w:r>
          <w:rPr>
            <w:rFonts w:ascii="仿宋" w:eastAsia="仿宋" w:hAnsi="仿宋" w:cs="仿宋" w:hint="eastAsia"/>
            <w:lang w:eastAsia="zh-CN"/>
          </w:rPr>
          <w:t>(二)、建设进度</w:t>
        </w:r>
        <w:r>
          <w:tab/>
        </w:r>
        <w:r>
          <w:fldChar w:fldCharType="begin"/>
        </w:r>
        <w:r>
          <w:instrText xml:space="preserve"> PAGEREF _Toc4621 \h </w:instrText>
        </w:r>
        <w:r>
          <w:fldChar w:fldCharType="separate"/>
        </w:r>
        <w:r>
          <w:t>42</w:t>
        </w:r>
        <w:r>
          <w:fldChar w:fldCharType="end"/>
        </w:r>
      </w:hyperlink>
    </w:p>
    <w:p>
      <w:pPr>
        <w:pStyle w:val="TOC2"/>
        <w:tabs>
          <w:tab w:val="right" w:leader="dot" w:pos="8306"/>
        </w:tabs>
      </w:pPr>
      <w:hyperlink w:anchor="_Toc5903" w:history="1">
        <w:r>
          <w:rPr>
            <w:rFonts w:ascii="仿宋" w:eastAsia="仿宋" w:hAnsi="仿宋" w:cs="仿宋" w:hint="eastAsia"/>
            <w:lang w:eastAsia="zh-CN"/>
          </w:rPr>
          <w:t>(三)、进度安排注意事项</w:t>
        </w:r>
        <w:r>
          <w:tab/>
        </w:r>
        <w:r>
          <w:fldChar w:fldCharType="begin"/>
        </w:r>
        <w:r>
          <w:instrText xml:space="preserve"> PAGEREF _Toc5903 \h </w:instrText>
        </w:r>
        <w:r>
          <w:fldChar w:fldCharType="separate"/>
        </w:r>
        <w:r>
          <w:t>43</w:t>
        </w:r>
        <w:r>
          <w:fldChar w:fldCharType="end"/>
        </w:r>
      </w:hyperlink>
    </w:p>
    <w:p>
      <w:pPr>
        <w:pStyle w:val="TOC2"/>
        <w:tabs>
          <w:tab w:val="right" w:leader="dot" w:pos="8306"/>
        </w:tabs>
      </w:pPr>
      <w:hyperlink w:anchor="_Toc16903" w:history="1">
        <w:r>
          <w:rPr>
            <w:rFonts w:ascii="仿宋" w:eastAsia="仿宋" w:hAnsi="仿宋" w:cs="仿宋" w:hint="eastAsia"/>
            <w:lang w:eastAsia="zh-CN"/>
          </w:rPr>
          <w:t>(四)、人力资源配置</w:t>
        </w:r>
        <w:r>
          <w:tab/>
        </w:r>
        <w:r>
          <w:fldChar w:fldCharType="begin"/>
        </w:r>
        <w:r>
          <w:instrText xml:space="preserve"> PAGEREF _Toc16903 \h </w:instrText>
        </w:r>
        <w:r>
          <w:fldChar w:fldCharType="separate"/>
        </w:r>
        <w:r>
          <w:t>45</w:t>
        </w:r>
        <w:r>
          <w:fldChar w:fldCharType="end"/>
        </w:r>
      </w:hyperlink>
    </w:p>
    <w:p>
      <w:pPr>
        <w:pStyle w:val="TOC1"/>
        <w:tabs>
          <w:tab w:val="right" w:leader="dot" w:pos="8306"/>
        </w:tabs>
      </w:pPr>
      <w:hyperlink w:anchor="_Toc32278" w:history="1">
        <w:r>
          <w:rPr>
            <w:rFonts w:ascii="仿宋" w:eastAsia="仿宋" w:hAnsi="仿宋" w:cs="仿宋" w:hint="eastAsia"/>
            <w:lang w:eastAsia="zh-CN"/>
          </w:rPr>
          <w:t>十三、质量管理体系</w:t>
        </w:r>
        <w:r>
          <w:tab/>
        </w:r>
        <w:r>
          <w:fldChar w:fldCharType="begin"/>
        </w:r>
        <w:r>
          <w:instrText xml:space="preserve"> PAGEREF _Toc32278 \h </w:instrText>
        </w:r>
        <w:r>
          <w:fldChar w:fldCharType="separate"/>
        </w:r>
        <w:r>
          <w:t>46</w:t>
        </w:r>
        <w:r>
          <w:fldChar w:fldCharType="end"/>
        </w:r>
      </w:hyperlink>
    </w:p>
    <w:p>
      <w:pPr>
        <w:pStyle w:val="TOC2"/>
        <w:tabs>
          <w:tab w:val="right" w:leader="dot" w:pos="8306"/>
        </w:tabs>
      </w:pPr>
      <w:hyperlink w:anchor="_Toc4664" w:history="1">
        <w:r>
          <w:rPr>
            <w:rFonts w:ascii="仿宋" w:eastAsia="仿宋" w:hAnsi="仿宋" w:cs="仿宋" w:hint="eastAsia"/>
            <w:lang w:eastAsia="zh-CN"/>
          </w:rPr>
          <w:t>(一)、质量目标与方针</w:t>
        </w:r>
        <w:r>
          <w:tab/>
        </w:r>
        <w:r>
          <w:fldChar w:fldCharType="begin"/>
        </w:r>
        <w:r>
          <w:instrText xml:space="preserve"> PAGEREF _Toc4664 \h </w:instrText>
        </w:r>
        <w:r>
          <w:fldChar w:fldCharType="separate"/>
        </w:r>
        <w:r>
          <w:t>46</w:t>
        </w:r>
        <w:r>
          <w:fldChar w:fldCharType="end"/>
        </w:r>
      </w:hyperlink>
    </w:p>
    <w:p>
      <w:pPr>
        <w:pStyle w:val="TOC2"/>
        <w:tabs>
          <w:tab w:val="right" w:leader="dot" w:pos="8306"/>
        </w:tabs>
      </w:pPr>
      <w:hyperlink w:anchor="_Toc16216" w:history="1">
        <w:r>
          <w:rPr>
            <w:rFonts w:ascii="仿宋" w:eastAsia="仿宋" w:hAnsi="仿宋" w:cs="仿宋" w:hint="eastAsia"/>
            <w:lang w:eastAsia="zh-CN"/>
          </w:rPr>
          <w:t>(二)、质量管理责任</w:t>
        </w:r>
        <w:r>
          <w:tab/>
        </w:r>
        <w:r>
          <w:fldChar w:fldCharType="begin"/>
        </w:r>
        <w:r>
          <w:instrText xml:space="preserve"> PAGEREF _Toc16216 \h </w:instrText>
        </w:r>
        <w:r>
          <w:fldChar w:fldCharType="separate"/>
        </w:r>
        <w:r>
          <w:t>47</w:t>
        </w:r>
        <w:r>
          <w:fldChar w:fldCharType="end"/>
        </w:r>
      </w:hyperlink>
    </w:p>
    <w:p>
      <w:pPr>
        <w:pStyle w:val="TOC2"/>
        <w:tabs>
          <w:tab w:val="right" w:leader="dot" w:pos="8306"/>
        </w:tabs>
      </w:pPr>
      <w:hyperlink w:anchor="_Toc29715" w:history="1">
        <w:r>
          <w:rPr>
            <w:rFonts w:ascii="仿宋" w:eastAsia="仿宋" w:hAnsi="仿宋" w:cs="仿宋" w:hint="eastAsia"/>
            <w:lang w:eastAsia="zh-CN"/>
          </w:rPr>
          <w:t>(三)、质量管理体系文件</w:t>
        </w:r>
        <w:r>
          <w:tab/>
        </w:r>
        <w:r>
          <w:fldChar w:fldCharType="begin"/>
        </w:r>
        <w:r>
          <w:instrText xml:space="preserve"> PAGEREF _Toc29715 \h </w:instrText>
        </w:r>
        <w:r>
          <w:fldChar w:fldCharType="separate"/>
        </w:r>
        <w:r>
          <w:t>48</w:t>
        </w:r>
        <w:r>
          <w:fldChar w:fldCharType="end"/>
        </w:r>
      </w:hyperlink>
    </w:p>
    <w:p>
      <w:pPr>
        <w:pStyle w:val="TOC2"/>
        <w:tabs>
          <w:tab w:val="right" w:leader="dot" w:pos="8306"/>
        </w:tabs>
      </w:pPr>
      <w:hyperlink w:anchor="_Toc30588" w:history="1">
        <w:r>
          <w:rPr>
            <w:rFonts w:ascii="仿宋" w:eastAsia="仿宋" w:hAnsi="仿宋" w:cs="仿宋" w:hint="eastAsia"/>
            <w:lang w:eastAsia="zh-CN"/>
          </w:rPr>
          <w:t>(四)、质量培训与教育</w:t>
        </w:r>
        <w:r>
          <w:tab/>
        </w:r>
        <w:r>
          <w:fldChar w:fldCharType="begin"/>
        </w:r>
        <w:r>
          <w:instrText xml:space="preserve"> PAGEREF _Toc30588 \h </w:instrText>
        </w:r>
        <w:r>
          <w:fldChar w:fldCharType="separate"/>
        </w:r>
        <w:r>
          <w:t>50</w:t>
        </w:r>
        <w:r>
          <w:fldChar w:fldCharType="end"/>
        </w:r>
      </w:hyperlink>
    </w:p>
    <w:p>
      <w:pPr>
        <w:pStyle w:val="TOC2"/>
        <w:tabs>
          <w:tab w:val="right" w:leader="dot" w:pos="8306"/>
        </w:tabs>
      </w:pPr>
      <w:hyperlink w:anchor="_Toc18085" w:history="1">
        <w:r>
          <w:rPr>
            <w:rFonts w:ascii="仿宋" w:eastAsia="仿宋" w:hAnsi="仿宋" w:cs="仿宋" w:hint="eastAsia"/>
            <w:lang w:eastAsia="zh-CN"/>
          </w:rPr>
          <w:t>(五)、质量审核与评价</w:t>
        </w:r>
        <w:r>
          <w:tab/>
        </w:r>
        <w:r>
          <w:fldChar w:fldCharType="begin"/>
        </w:r>
        <w:r>
          <w:instrText xml:space="preserve"> PAGEREF _Toc18085 \h </w:instrText>
        </w:r>
        <w:r>
          <w:fldChar w:fldCharType="separate"/>
        </w:r>
        <w:r>
          <w:t>51</w:t>
        </w:r>
        <w:r>
          <w:fldChar w:fldCharType="end"/>
        </w:r>
      </w:hyperlink>
    </w:p>
    <w:p>
      <w:pPr>
        <w:pStyle w:val="TOC2"/>
        <w:tabs>
          <w:tab w:val="right" w:leader="dot" w:pos="8306"/>
        </w:tabs>
      </w:pPr>
      <w:hyperlink w:anchor="_Toc21105" w:history="1">
        <w:r>
          <w:rPr>
            <w:rFonts w:ascii="仿宋" w:eastAsia="仿宋" w:hAnsi="仿宋" w:cs="仿宋" w:hint="eastAsia"/>
            <w:lang w:eastAsia="zh-CN"/>
          </w:rPr>
          <w:t>(六)、不符合与纠正措施</w:t>
        </w:r>
        <w:r>
          <w:tab/>
        </w:r>
        <w:r>
          <w:fldChar w:fldCharType="begin"/>
        </w:r>
        <w:r>
          <w:instrText xml:space="preserve"> PAGEREF _Toc21105 \h </w:instrText>
        </w:r>
        <w:r>
          <w:fldChar w:fldCharType="separate"/>
        </w:r>
        <w:r>
          <w:t>52</w:t>
        </w:r>
        <w:r>
          <w:fldChar w:fldCharType="end"/>
        </w:r>
      </w:hyperlink>
    </w:p>
    <w:p>
      <w:pPr>
        <w:pStyle w:val="TOC1"/>
        <w:tabs>
          <w:tab w:val="right" w:leader="dot" w:pos="8306"/>
        </w:tabs>
      </w:pPr>
      <w:hyperlink w:anchor="_Toc29413" w:history="1">
        <w:r>
          <w:rPr>
            <w:rFonts w:ascii="仿宋" w:eastAsia="仿宋" w:hAnsi="仿宋" w:cs="仿宋" w:hint="eastAsia"/>
            <w:lang w:eastAsia="zh-CN"/>
          </w:rPr>
          <w:t>十四、供应链管理</w:t>
        </w:r>
        <w:r>
          <w:tab/>
        </w:r>
        <w:r>
          <w:fldChar w:fldCharType="begin"/>
        </w:r>
        <w:r>
          <w:instrText xml:space="preserve"> PAGEREF _Toc29413 \h </w:instrText>
        </w:r>
        <w:r>
          <w:fldChar w:fldCharType="separate"/>
        </w:r>
        <w:r>
          <w:t>53</w:t>
        </w:r>
        <w:r>
          <w:fldChar w:fldCharType="end"/>
        </w:r>
      </w:hyperlink>
    </w:p>
    <w:p>
      <w:pPr>
        <w:pStyle w:val="TOC2"/>
        <w:tabs>
          <w:tab w:val="right" w:leader="dot" w:pos="8306"/>
        </w:tabs>
      </w:pPr>
      <w:hyperlink w:anchor="_Toc30450" w:history="1">
        <w:r>
          <w:rPr>
            <w:rFonts w:ascii="仿宋" w:eastAsia="仿宋" w:hAnsi="仿宋" w:cs="仿宋" w:hint="eastAsia"/>
            <w:lang w:eastAsia="zh-CN"/>
          </w:rPr>
          <w:t>(一)、供应链战略规划</w:t>
        </w:r>
        <w:r>
          <w:tab/>
        </w:r>
        <w:r>
          <w:fldChar w:fldCharType="begin"/>
        </w:r>
        <w:r>
          <w:instrText xml:space="preserve"> PAGEREF _Toc30450 \h </w:instrText>
        </w:r>
        <w:r>
          <w:fldChar w:fldCharType="separate"/>
        </w:r>
        <w:r>
          <w:t>53</w:t>
        </w:r>
        <w:r>
          <w:fldChar w:fldCharType="end"/>
        </w:r>
      </w:hyperlink>
    </w:p>
    <w:p>
      <w:pPr>
        <w:pStyle w:val="TOC2"/>
        <w:tabs>
          <w:tab w:val="right" w:leader="dot" w:pos="8306"/>
        </w:tabs>
      </w:pPr>
      <w:hyperlink w:anchor="_Toc26559" w:history="1">
        <w:r>
          <w:rPr>
            <w:rFonts w:ascii="仿宋" w:eastAsia="仿宋" w:hAnsi="仿宋" w:cs="仿宋" w:hint="eastAsia"/>
            <w:lang w:eastAsia="zh-CN"/>
          </w:rPr>
          <w:t>(二)、供应商选择与合作</w:t>
        </w:r>
        <w:r>
          <w:tab/>
        </w:r>
        <w:r>
          <w:fldChar w:fldCharType="begin"/>
        </w:r>
        <w:r>
          <w:instrText xml:space="preserve"> PAGEREF _Toc26559 \h </w:instrText>
        </w:r>
        <w:r>
          <w:fldChar w:fldCharType="separate"/>
        </w:r>
        <w:r>
          <w:t>55</w:t>
        </w:r>
        <w:r>
          <w:fldChar w:fldCharType="end"/>
        </w:r>
      </w:hyperlink>
    </w:p>
    <w:p>
      <w:pPr>
        <w:pStyle w:val="TOC2"/>
        <w:tabs>
          <w:tab w:val="right" w:leader="dot" w:pos="8306"/>
        </w:tabs>
      </w:pPr>
      <w:hyperlink w:anchor="_Toc22252" w:history="1">
        <w:r>
          <w:rPr>
            <w:rFonts w:ascii="仿宋" w:eastAsia="仿宋" w:hAnsi="仿宋" w:cs="仿宋" w:hint="eastAsia"/>
            <w:lang w:eastAsia="zh-CN"/>
          </w:rPr>
          <w:t>(三)、物流与库存管理</w:t>
        </w:r>
        <w:r>
          <w:tab/>
        </w:r>
        <w:r>
          <w:fldChar w:fldCharType="begin"/>
        </w:r>
        <w:r>
          <w:instrText xml:space="preserve"> PAGEREF _Toc22252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736"/>
      <w:r>
        <w:rPr>
          <w:rFonts w:ascii="仿宋" w:eastAsia="仿宋" w:hAnsi="仿宋" w:cs="仿宋" w:hint="eastAsia"/>
          <w:sz w:val="28"/>
          <w:lang w:eastAsia="zh-CN"/>
        </w:rPr>
        <w:t>一、甲酸项目概论</w:t>
      </w:r>
      <w:bookmarkEnd w:id="2"/>
    </w:p>
    <w:p>
      <w:pPr>
        <w:pStyle w:val="Heading2"/>
        <w:rPr>
          <w:rFonts w:ascii="仿宋" w:eastAsia="仿宋" w:hAnsi="仿宋" w:cs="仿宋" w:hint="eastAsia"/>
          <w:lang w:eastAsia="zh-CN"/>
        </w:rPr>
      </w:pPr>
      <w:bookmarkStart w:id="3" w:name="_Toc25119"/>
      <w:r>
        <w:rPr>
          <w:rFonts w:ascii="仿宋" w:eastAsia="仿宋" w:hAnsi="仿宋" w:cs="仿宋" w:hint="eastAsia"/>
          <w:lang w:eastAsia="zh-CN"/>
        </w:rPr>
        <w:t>(一)、甲酸项目概况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甲酸项目的起源追溯至对市场的深入洞察。市场的不断演变与变革为甲酸项目提供了难得的机遇。当前市场存在的需求缺口和变革的大环境共同构成了甲酸项目的背景。这个甲酸项目旨在充分利用市场机遇，填补行业中尚未满足的需求，为客户提供全新的解决方案。市场的变革和需求的增长使得这个甲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甲酸项目名称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甲酸项目正式命名为甲酸。这个名称不仅仅是一个标识，更代表了甲酸项目的核心理念和愿景。它蕴含着甲酸项目所要解决问题的关键字，具有强烈的表达和辨识度，为甲酸项目树立了鲜明的品牌形象。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甲酸项目目标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酸项目的核心目标是提供一种全新、高效的解决方案，满足客户日益增长的需求。甲酸项目追求的不仅仅是满足市场需求，更是在市场中获得卓越的竞争优势。通过不断提升产品或服务的质量和创新水平，甲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甲酸项目范围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甲酸项目全面涵盖了产品研发、制造、市场推广和售后服务，确保从产品设计到最终用户体验的全方位关注。这一全面的甲酸项目范围是为了确保甲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甲酸项目时间表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甲酸项目计划在未来18个月内完成，包括研发、测试、市场试点和正式推出等不同阶段。这个时间表的合理设计是为了确保甲酸项目各个阶段的顺利推进，以便按时交付高质量的成果。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甲酸项目预算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甲酸项目总预算估算为XX百万美元，主要分配在研发、市场推广、人员培训和运营等方面。这一充足的预算为甲酸项目提供了充足的资源，确保甲酸项目在各个方面都能取得优异的表现。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甲酸项目风险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甲酸项目可能面临的风险包括市场接受度低、技术难题、竞争激烈等。甲酸项目团队已经制定了相应的风险应对计划，通过前瞻性的风险管理，确保甲酸项目在面对不确定性时能够迅速做出应对。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甲酸项目团队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甲酸项目汇聚了一支经验丰富、多领域专业素养的核心团队，确保甲酸项目在各个方面都能拥有高水平的执行力。团队的协同作战是甲酸项目成功的关键因素之一。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甲酸项目背景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甲酸项目的背景根植于市场对更高效、创新产品的渴望，同时也受到科技发展对行业格局的深刻改变的影响。这为甲酸项目提供了广阔的发展空间和市场需求。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甲酸项目现状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截至目前，甲酸项目已完成市场调研和技术验证，取得了初步的成功。这为甲酸项目在未来的发展奠定了坚实的基础，为更远大的目标打下了坚实的基石。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536"/>
      <w:r>
        <w:rPr>
          <w:rFonts w:ascii="仿宋" w:eastAsia="仿宋" w:hAnsi="仿宋" w:cs="仿宋" w:hint="eastAsia"/>
          <w:sz w:val="28"/>
          <w:lang w:eastAsia="zh-CN"/>
        </w:rPr>
        <w:t>(二)、甲酸项目目标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keyword》甲酸项目首要业务目标是在市场中占据有利地位，实现产品/服务的成功推广和销售。通过不断提升产品质量、创新性，甲酸项目追求成为行业中的领导者，赢得更多客户的青睐。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在科技迅速发展的时代，甲酸项目着眼于技术创新。通过持续的研发和技术升级，甲酸项目旨在推出更具创新性的产品或服务，以满足市场对新鲜、先进解决方案的需求。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为了建立可持续的客户关系，甲酸项目设定了客户满意度目标。通过提供卓越的产品质量和优质的客户服务，甲酸项目追求赢得客户的信任和忠诚度，确保他们的满意度达到行业领先水平。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甲酸项目注重社会责任和可持续发展。通过实施环保、社会责任甲酸项目，甲酸项目致力于在经济发展的同时保护环境，促进社会公平，实现可持续经营。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甲酸项目的团队是实现目标的核心驱动力。因此，甲酸项目设定了团队发展目标，包括提升团队成员的专业技能、培养领导力，以及搭建协同高效的团队工作氛围。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68"/>
      <w:r>
        <w:rPr>
          <w:rFonts w:ascii="仿宋" w:eastAsia="仿宋" w:hAnsi="仿宋" w:cs="仿宋" w:hint="eastAsia"/>
          <w:sz w:val="28"/>
          <w:lang w:eastAsia="zh-CN"/>
        </w:rPr>
        <w:t>(三)、甲酸项目提出的理由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甲酸项目提出的理由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甲酸项目的提出源于对市场机遇的深刻洞察。当前市场中存在的需求缺口和行业发展趋势表明，有巨大的商业机会等待被开发。通过准确捕捉市场机遇，甲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甲酸项目的理念基于对技术创新的信仰。通过持续的研发和技术投入，甲酸项目有望推出更具创新性的产品或服务。在科技飞速发展的当下，甲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酸项目的提出是为了增强企业的行业竞争力。通过提升产品或服务的质量和独特性，甲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甲酸项目响应了消费者需求的变化。随着社会和科技的不断发展，消费者对产品和服务的需求也在发生变化。通过深入了解并及时回应消费者的新需求，甲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甲酸项目的提出是企业战略发展规划的一部分。在面对日益激烈的市场竞争和不断变化的商业环境中，甲酸项目作为企业战略的一环，旨在为企业开辟新的增长领域，巩固企业在行业中的地位。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甲酸项目的提出不仅仅是基于商业考量，还注重社会责任。通过推出环保、社会责任等方面的甲酸项目，甲酸企业可以在社会中树立积极形象，为社会做出积极贡献，实现经济效益和社会效益的双赢。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甲酸项目的提出反映了对利益相关者期望的关注。包括客户、员工、投资者等利益相关者在企业发展中都有着各自的期望，甲酸项目力求在满足这些期望的同时，取得更大的共赢。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5844"/>
      <w:r>
        <w:rPr>
          <w:rFonts w:ascii="仿宋" w:eastAsia="仿宋" w:hAnsi="仿宋" w:cs="仿宋" w:hint="eastAsia"/>
          <w:sz w:val="28"/>
          <w:lang w:eastAsia="zh-CN"/>
        </w:rPr>
        <w:t>(四)、甲酸项目意义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在实施甲酸项目的过程中，我们不仅仅是在追逐商业成功，更是为企业和社会的多个层面创造了深远的意义。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甲酸项目的首要意义在于提升企业的市场竞争力。通过持续的创新和对产品质量的高标准要求，甲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甲酸项目的推进将促使行业技术水平的提升。通过引入先进技术和创新性解决方案，甲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在社会层面，甲酸项目不仅创造了大量就业机会，提高了就业水平，还注重社会责任和环保。通过参与社会公益事业和推动环保甲酸项目，甲酸项目为社会贡献了一份力量，体现了企业对社会的积极回馈。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综合而言，甲酸项目意义重大，不仅推动了企业的发展，也为行业和社会的进步贡献了积极力量。这是一个全面而深刻的影响，将在未来产生可持续的正面效应。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409"/>
      <w:r>
        <w:rPr>
          <w:rFonts w:ascii="仿宋" w:eastAsia="仿宋" w:hAnsi="仿宋" w:cs="仿宋" w:hint="eastAsia"/>
          <w:sz w:val="28"/>
          <w:lang w:eastAsia="zh-CN"/>
        </w:rPr>
        <w:t>(五)、甲酸项目背景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在当今迅猛发展的商业环境中，甲酸项目的动因根植于对多方面因素的审慎考量。这个甲酸项目的提出并非孤立的决策，而是对企业所处背景深入思考的产物。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市场的不断演变是甲酸项目背后的首要原因。科技的迅速发展和全球市场的快速变化使得企业必须灵活应对。甲酸项目应运而生，旨在通过创新性的解决方案迎合市场的多变需求，赢得竞争中的先机。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竞争的激烈程度也是甲酸项目背景中不可忽视的一环。企业需要在激烈竞争中脱颖而出，为此，甲酸项目致力于打破常规，提供独特的价值主张，以吸引客户并确保市场份额的增长。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技术的迅速发展为企业带来了机遇与挑战。作为甲酸项目启动的背景之一，对新兴技术的应用将有助于提升企业的技术水平，使其在不断演进的商业环境中保持竞争优势。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此外，社会对企业责任的期望也在逐渐升高。甲酸项目充分融入了社会责任的理念，通过可持续经营和社会公益甲酸项目，企图为社会贡献一份力量，在商业成功的同时关注社会价值。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237"/>
      <w:r>
        <w:rPr>
          <w:rFonts w:ascii="仿宋" w:eastAsia="仿宋" w:hAnsi="仿宋" w:cs="仿宋" w:hint="eastAsia"/>
          <w:sz w:val="28"/>
          <w:lang w:eastAsia="zh-CN"/>
        </w:rPr>
        <w:t>二、甲酸项目选址可行性分析</w:t>
      </w:r>
      <w:bookmarkEnd w:id="8"/>
    </w:p>
    <w:p>
      <w:pPr>
        <w:pStyle w:val="Heading2"/>
        <w:rPr>
          <w:rFonts w:ascii="仿宋" w:eastAsia="仿宋" w:hAnsi="仿宋" w:cs="仿宋" w:hint="eastAsia"/>
          <w:lang w:eastAsia="zh-CN"/>
        </w:rPr>
      </w:pPr>
      <w:bookmarkStart w:id="9" w:name="_Toc19039"/>
      <w:r>
        <w:rPr>
          <w:rFonts w:ascii="仿宋" w:eastAsia="仿宋" w:hAnsi="仿宋" w:cs="仿宋" w:hint="eastAsia"/>
          <w:lang w:eastAsia="zh-CN"/>
        </w:rPr>
        <w:t>(一)、甲酸项目选址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该甲酸项目选址位于XX省XX市XX区XXX街道</w:t>
      </w:r>
    </w:p>
    <w:p>
      <w:pPr>
        <w:pStyle w:val="Heading2"/>
        <w:ind w:firstLine="560" w:firstLineChars="200"/>
        <w:rPr>
          <w:rFonts w:ascii="仿宋" w:eastAsia="仿宋" w:hAnsi="仿宋" w:cs="仿宋" w:hint="eastAsia"/>
          <w:sz w:val="28"/>
          <w:lang w:eastAsia="zh-CN"/>
        </w:rPr>
      </w:pPr>
      <w:bookmarkStart w:id="10" w:name="_Toc834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甲酸项目的征地面积将根据甲酸项目的实际规模和需求进行精确规划。具体面积XXX平方米，旨在确保甲酸项目不仅能够满足当前的发展需求，还能够预留空间以适应未来的扩展。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净用地面积是在征地面积基础上去除不可利用面积后的实际可开发用地。具体面积XXX平方米，考虑到环保、交通、安全等多方面因素，以确保甲酸项目在整体利用效率上达到最优。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甲酸项目计划建设的建筑总规模具体面积XXX平方米。这一规模的确定综合考虑了甲酸项目的性质、规模，以及城市规划的相关要求，确保建筑布局与周边环境协调一致。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绿地率是甲酸项目用地中被规划为绿地的比例。具体面积XXX平方米，旨在通过合理规划绿地，改善甲酸项目周边环境，提升居民生活质量，并符合城市整体绿化规划。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容积率是用地上可以建设的建筑总体积与用地面积之比。具体面积XXX，通过合理的容积率规划，确保甲酸项目建筑规模与周边环境和谐共生。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确保甲酸项目选址与当地城市规划相一致，具体面积XXX平方米。通过与城市规划部门深入沟通，确保甲酸项目不仅符合城市的整体发展方向，还能够融入城市的发展布局，为城市的长远发展贡献力量。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充分了解并确保甲酸项目选址符合当地产业政策，具体面积XXX平方米。这包括甲酸项目对当地经济的促进作用，以及对相关产业的带动效应，确保甲酸项目与地方政府的产业政策保持一致，促进共赢合作。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用地总体要求必须符合环保和可持续发展的原则，具体面积XXX平方米。通过采用绿色建筑设计、节能减排等措施，确保甲酸项目在建设和运营过程中对环境的影响最小化，达到可持续发展的要求。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确保甲酸项目选址具备必要的公共设施配套，具体面积XXX平方米。这包括交通便利性、教育、医疗等基础设施，以提高居民生活品质，使得甲酸项目选址更具吸引力。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考虑用地总体要求对当地社会稳定性的影响，具体面积XXX平方米。通过深入了解当地社区反馈，确保甲酸项目的选址和建设过程对当地社会和谐稳定产生积极作用。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甲酸项目选址不仅符合法规和规划，还在实际操作中具有可行性。这一全面规划将为甲酸项目的成功实施提供坚实的基础，确保甲酸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296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甲酸项目的设备规划和空间设计中，我们将采取灵活设备布局的措施。设备布局将根据实际需求进行灵活设计，避免不必要的浪费。通过合理规划设备摆放位置，我们将提高设备的利用率，减少设备间距，以确保甲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甲酸项目内部引入共享设施的概念，例如共享会议室、办公区等。通过这种方式，我们可以减少对资源的重复建设，提高资源共享效率，从而减小甲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038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甲酸项目的总图布置中，我们将不同功能区域进行明确的规划，以最大程度满足甲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5064"/>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我们首先关注市场因素，包括潜在客户分布、竞争对手位置、市场需求等。通过深入的市场调研，我们能够更准确地评估选址对于市场开拓和产品销售的影响，确保甲酸项目能够在有利的市场环境中蓬勃发展。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甲酸项目对环境的影响是综合评价的重要因素之一。我们将详细考虑选址周边的自然环境、生态保护区、水源地等情况，确保甲酸项目的建设和运营对环境影响最小化，并符合当地的环保法规标准。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对选址的评价还需充分考虑当地政府的产业政策和法规。我们将详细了解甲酸项目所在地的相关政策，确保甲酸项目的规划和运营与当地法规相符，降低不必要的法律风险。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考虑到社会稳定性对企业运营的重要性，我们将评估选址地区的社会安全情况、劳工关系、社区反馈等方面，以确保甲酸项目的建设和运营不会受到社会稳定性的负面影响。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最后，我们将综合考虑用地成本，包括土地购置费用、土地开发成本等。通过对用地成本的详细评估，我们能够做出更为精确的经济效益分析，为甲酸项目的投资决策提供有力支持。</w:t>
      </w:r>
    </w:p>
    <w:p>
      <w:pPr>
        <w:pStyle w:val="Heading1"/>
        <w:ind w:firstLine="560" w:firstLineChars="200"/>
        <w:rPr>
          <w:rFonts w:ascii="仿宋" w:eastAsia="仿宋" w:hAnsi="仿宋" w:cs="仿宋" w:hint="eastAsia"/>
          <w:sz w:val="28"/>
          <w:lang w:eastAsia="zh-CN"/>
        </w:rPr>
      </w:pPr>
      <w:bookmarkStart w:id="14" w:name="_Toc14752"/>
      <w:r>
        <w:rPr>
          <w:rFonts w:ascii="仿宋" w:eastAsia="仿宋" w:hAnsi="仿宋" w:cs="仿宋" w:hint="eastAsia"/>
          <w:sz w:val="28"/>
          <w:lang w:eastAsia="zh-CN"/>
        </w:rPr>
        <w:t>三、甲酸项目土建工程</w:t>
      </w:r>
      <w:bookmarkEnd w:id="14"/>
    </w:p>
    <w:p>
      <w:pPr>
        <w:pStyle w:val="Heading2"/>
        <w:rPr>
          <w:rFonts w:ascii="仿宋" w:eastAsia="仿宋" w:hAnsi="仿宋" w:cs="仿宋" w:hint="eastAsia"/>
          <w:lang w:eastAsia="zh-CN"/>
        </w:rPr>
      </w:pPr>
      <w:bookmarkStart w:id="15" w:name="_Toc1313"/>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在甲酸项目的建筑工程设计中，我们将秉承一系列重要的设计原则，以确保甲酸项目建筑在功能、美观、可持续性等方面达到最佳效果。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首要原则是确保建筑的功能性得到最大化的发挥。我们将充分理解甲酸项目的实际需求，合理布局各个功能区域，保证建筑在满足业务需求的同时，提供高效的工作环境。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在建筑设计中，我们将综合考虑建设和运营成本。通过精细的经济效益分析，确保设计方案在高效利用资源的同时，对甲酸项目的长期盈利能力有积极的贡献。</w:t>
      </w:r>
    </w:p>
    <w:p>
      <w:pPr>
        <w:pStyle w:val="Heading2"/>
        <w:ind w:firstLine="560" w:firstLineChars="200"/>
        <w:rPr>
          <w:rFonts w:ascii="仿宋" w:eastAsia="仿宋" w:hAnsi="仿宋" w:cs="仿宋" w:hint="eastAsia"/>
          <w:sz w:val="28"/>
          <w:lang w:eastAsia="zh-CN"/>
        </w:rPr>
      </w:pPr>
      <w:bookmarkStart w:id="16" w:name="_Toc363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酸项目的土建工程设计中，我们将精准设定设计年限，结合甲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https://d.book118.com/288125017006006046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296534"/>
    <w:rsid w:val="762965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125017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2024-03-01T17:06:00Z</dcterms:created>
  <dcterms:modified xsi:type="dcterms:W3CDTF">2024-03-01T17:06:47Z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5D0D0A93B93E421CA5B4F0B036FDDBBE_11</vt:lpwstr>
  </property>
  <property fmtid="{D5CDD505-2E9C-101B-9397-08002B2CF9AE}" pid="3" name="KSOProductBuildVer">
    <vt:lpwstr>2052-12.1.0.16388</vt:lpwstr>
  </property>
</Properties>
</file>