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公务员考试培训项目计划设计方案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004" w:history="1">
        <w:r>
          <w:rPr>
            <w:rFonts w:ascii="仿宋" w:eastAsia="仿宋" w:hAnsi="仿宋" w:cs="仿宋" w:hint="eastAsia"/>
            <w:lang w:eastAsia="zh-CN"/>
          </w:rPr>
          <w:t>概论</w:t>
        </w:r>
        <w:r>
          <w:tab/>
        </w:r>
        <w:r>
          <w:fldChar w:fldCharType="begin"/>
        </w:r>
        <w:r>
          <w:instrText xml:space="preserve"> PAGEREF _Toc5004 \h </w:instrText>
        </w:r>
        <w:r>
          <w:fldChar w:fldCharType="separate"/>
        </w:r>
        <w:r>
          <w:t>3</w:t>
        </w:r>
        <w:r>
          <w:fldChar w:fldCharType="end"/>
        </w:r>
      </w:hyperlink>
    </w:p>
    <w:p>
      <w:pPr>
        <w:pStyle w:val="TOC1"/>
        <w:tabs>
          <w:tab w:val="right" w:leader="dot" w:pos="8306"/>
        </w:tabs>
      </w:pPr>
      <w:hyperlink w:anchor="_Toc3062" w:history="1">
        <w:r>
          <w:rPr>
            <w:rFonts w:ascii="仿宋" w:eastAsia="仿宋" w:hAnsi="仿宋" w:cs="仿宋" w:hint="eastAsia"/>
            <w:lang w:eastAsia="zh-CN"/>
          </w:rPr>
          <w:t>一、公务员考试培训项目土建工程</w:t>
        </w:r>
        <w:r>
          <w:tab/>
        </w:r>
        <w:r>
          <w:fldChar w:fldCharType="begin"/>
        </w:r>
        <w:r>
          <w:instrText xml:space="preserve"> PAGEREF _Toc3062 \h </w:instrText>
        </w:r>
        <w:r>
          <w:fldChar w:fldCharType="separate"/>
        </w:r>
        <w:r>
          <w:t>3</w:t>
        </w:r>
        <w:r>
          <w:fldChar w:fldCharType="end"/>
        </w:r>
      </w:hyperlink>
    </w:p>
    <w:p>
      <w:pPr>
        <w:pStyle w:val="TOC2"/>
        <w:tabs>
          <w:tab w:val="right" w:leader="dot" w:pos="8306"/>
        </w:tabs>
      </w:pPr>
      <w:hyperlink w:anchor="_Toc27924" w:history="1">
        <w:r>
          <w:rPr>
            <w:rFonts w:ascii="仿宋" w:eastAsia="仿宋" w:hAnsi="仿宋" w:cs="仿宋" w:hint="eastAsia"/>
            <w:lang w:eastAsia="zh-CN"/>
          </w:rPr>
          <w:t>(一)、建筑工程设计原则</w:t>
        </w:r>
        <w:r>
          <w:tab/>
        </w:r>
        <w:r>
          <w:fldChar w:fldCharType="begin"/>
        </w:r>
        <w:r>
          <w:instrText xml:space="preserve"> PAGEREF _Toc27924 \h </w:instrText>
        </w:r>
        <w:r>
          <w:fldChar w:fldCharType="separate"/>
        </w:r>
        <w:r>
          <w:t>3</w:t>
        </w:r>
        <w:r>
          <w:fldChar w:fldCharType="end"/>
        </w:r>
      </w:hyperlink>
    </w:p>
    <w:p>
      <w:pPr>
        <w:pStyle w:val="TOC2"/>
        <w:tabs>
          <w:tab w:val="right" w:leader="dot" w:pos="8306"/>
        </w:tabs>
      </w:pPr>
      <w:hyperlink w:anchor="_Toc15834" w:history="1">
        <w:r>
          <w:rPr>
            <w:rFonts w:ascii="仿宋" w:eastAsia="仿宋" w:hAnsi="仿宋" w:cs="仿宋" w:hint="eastAsia"/>
            <w:lang w:eastAsia="zh-CN"/>
          </w:rPr>
          <w:t>(二)、土建工程设计年限及安全等级</w:t>
        </w:r>
        <w:r>
          <w:tab/>
        </w:r>
        <w:r>
          <w:fldChar w:fldCharType="begin"/>
        </w:r>
        <w:r>
          <w:instrText xml:space="preserve"> PAGEREF _Toc15834 \h </w:instrText>
        </w:r>
        <w:r>
          <w:fldChar w:fldCharType="separate"/>
        </w:r>
        <w:r>
          <w:t>4</w:t>
        </w:r>
        <w:r>
          <w:fldChar w:fldCharType="end"/>
        </w:r>
      </w:hyperlink>
    </w:p>
    <w:p>
      <w:pPr>
        <w:pStyle w:val="TOC2"/>
        <w:tabs>
          <w:tab w:val="right" w:leader="dot" w:pos="8306"/>
        </w:tabs>
      </w:pPr>
      <w:hyperlink w:anchor="_Toc13722" w:history="1">
        <w:r>
          <w:rPr>
            <w:rFonts w:ascii="仿宋" w:eastAsia="仿宋" w:hAnsi="仿宋" w:cs="仿宋" w:hint="eastAsia"/>
            <w:lang w:eastAsia="zh-CN"/>
          </w:rPr>
          <w:t>(三)、建筑工程设计总体要求</w:t>
        </w:r>
        <w:r>
          <w:tab/>
        </w:r>
        <w:r>
          <w:fldChar w:fldCharType="begin"/>
        </w:r>
        <w:r>
          <w:instrText xml:space="preserve"> PAGEREF _Toc13722 \h </w:instrText>
        </w:r>
        <w:r>
          <w:fldChar w:fldCharType="separate"/>
        </w:r>
        <w:r>
          <w:t>5</w:t>
        </w:r>
        <w:r>
          <w:fldChar w:fldCharType="end"/>
        </w:r>
      </w:hyperlink>
    </w:p>
    <w:p>
      <w:pPr>
        <w:pStyle w:val="TOC2"/>
        <w:tabs>
          <w:tab w:val="right" w:leader="dot" w:pos="8306"/>
        </w:tabs>
      </w:pPr>
      <w:hyperlink w:anchor="_Toc31953" w:history="1">
        <w:r>
          <w:rPr>
            <w:rFonts w:ascii="仿宋" w:eastAsia="仿宋" w:hAnsi="仿宋" w:cs="仿宋" w:hint="eastAsia"/>
            <w:lang w:eastAsia="zh-CN"/>
          </w:rPr>
          <w:t>(四)、土建工程建设指标</w:t>
        </w:r>
        <w:r>
          <w:tab/>
        </w:r>
        <w:r>
          <w:fldChar w:fldCharType="begin"/>
        </w:r>
        <w:r>
          <w:instrText xml:space="preserve"> PAGEREF _Toc31953 \h </w:instrText>
        </w:r>
        <w:r>
          <w:fldChar w:fldCharType="separate"/>
        </w:r>
        <w:r>
          <w:t>6</w:t>
        </w:r>
        <w:r>
          <w:fldChar w:fldCharType="end"/>
        </w:r>
      </w:hyperlink>
    </w:p>
    <w:p>
      <w:pPr>
        <w:pStyle w:val="TOC1"/>
        <w:tabs>
          <w:tab w:val="right" w:leader="dot" w:pos="8306"/>
        </w:tabs>
      </w:pPr>
      <w:hyperlink w:anchor="_Toc5561" w:history="1">
        <w:r>
          <w:rPr>
            <w:rFonts w:ascii="仿宋" w:eastAsia="仿宋" w:hAnsi="仿宋" w:cs="仿宋" w:hint="eastAsia"/>
            <w:lang w:eastAsia="zh-CN"/>
          </w:rPr>
          <w:t>二、公务员考试培训项目概论</w:t>
        </w:r>
        <w:r>
          <w:tab/>
        </w:r>
        <w:r>
          <w:fldChar w:fldCharType="begin"/>
        </w:r>
        <w:r>
          <w:instrText xml:space="preserve"> PAGEREF _Toc5561 \h </w:instrText>
        </w:r>
        <w:r>
          <w:fldChar w:fldCharType="separate"/>
        </w:r>
        <w:r>
          <w:t>6</w:t>
        </w:r>
        <w:r>
          <w:fldChar w:fldCharType="end"/>
        </w:r>
      </w:hyperlink>
    </w:p>
    <w:p>
      <w:pPr>
        <w:pStyle w:val="TOC2"/>
        <w:tabs>
          <w:tab w:val="right" w:leader="dot" w:pos="8306"/>
        </w:tabs>
      </w:pPr>
      <w:hyperlink w:anchor="_Toc20871" w:history="1">
        <w:r>
          <w:rPr>
            <w:rFonts w:ascii="仿宋" w:eastAsia="仿宋" w:hAnsi="仿宋" w:cs="仿宋" w:hint="eastAsia"/>
            <w:lang w:eastAsia="zh-CN"/>
          </w:rPr>
          <w:t>(一)、公务员考试培训项目概况</w:t>
        </w:r>
        <w:r>
          <w:tab/>
        </w:r>
        <w:r>
          <w:fldChar w:fldCharType="begin"/>
        </w:r>
        <w:r>
          <w:instrText xml:space="preserve"> PAGEREF _Toc20871 \h </w:instrText>
        </w:r>
        <w:r>
          <w:fldChar w:fldCharType="separate"/>
        </w:r>
        <w:r>
          <w:t>6</w:t>
        </w:r>
        <w:r>
          <w:fldChar w:fldCharType="end"/>
        </w:r>
      </w:hyperlink>
    </w:p>
    <w:p>
      <w:pPr>
        <w:pStyle w:val="TOC2"/>
        <w:tabs>
          <w:tab w:val="right" w:leader="dot" w:pos="8306"/>
        </w:tabs>
      </w:pPr>
      <w:hyperlink w:anchor="_Toc21506" w:history="1">
        <w:r>
          <w:rPr>
            <w:rFonts w:ascii="仿宋" w:eastAsia="仿宋" w:hAnsi="仿宋" w:cs="仿宋" w:hint="eastAsia"/>
            <w:lang w:eastAsia="zh-CN"/>
          </w:rPr>
          <w:t>(二)、公务员考试培训项目目标</w:t>
        </w:r>
        <w:r>
          <w:tab/>
        </w:r>
        <w:r>
          <w:fldChar w:fldCharType="begin"/>
        </w:r>
        <w:r>
          <w:instrText xml:space="preserve"> PAGEREF _Toc21506 \h </w:instrText>
        </w:r>
        <w:r>
          <w:fldChar w:fldCharType="separate"/>
        </w:r>
        <w:r>
          <w:t>9</w:t>
        </w:r>
        <w:r>
          <w:fldChar w:fldCharType="end"/>
        </w:r>
      </w:hyperlink>
    </w:p>
    <w:p>
      <w:pPr>
        <w:pStyle w:val="TOC2"/>
        <w:tabs>
          <w:tab w:val="right" w:leader="dot" w:pos="8306"/>
        </w:tabs>
      </w:pPr>
      <w:hyperlink w:anchor="_Toc3729" w:history="1">
        <w:r>
          <w:rPr>
            <w:rFonts w:ascii="仿宋" w:eastAsia="仿宋" w:hAnsi="仿宋" w:cs="仿宋" w:hint="eastAsia"/>
            <w:lang w:eastAsia="zh-CN"/>
          </w:rPr>
          <w:t>(三)、公务员考试培训项目提出的理由</w:t>
        </w:r>
        <w:r>
          <w:tab/>
        </w:r>
        <w:r>
          <w:fldChar w:fldCharType="begin"/>
        </w:r>
        <w:r>
          <w:instrText xml:space="preserve"> PAGEREF _Toc3729 \h </w:instrText>
        </w:r>
        <w:r>
          <w:fldChar w:fldCharType="separate"/>
        </w:r>
        <w:r>
          <w:t>9</w:t>
        </w:r>
        <w:r>
          <w:fldChar w:fldCharType="end"/>
        </w:r>
      </w:hyperlink>
    </w:p>
    <w:p>
      <w:pPr>
        <w:pStyle w:val="TOC2"/>
        <w:tabs>
          <w:tab w:val="right" w:leader="dot" w:pos="8306"/>
        </w:tabs>
      </w:pPr>
      <w:hyperlink w:anchor="_Toc11730" w:history="1">
        <w:r>
          <w:rPr>
            <w:rFonts w:ascii="仿宋" w:eastAsia="仿宋" w:hAnsi="仿宋" w:cs="仿宋" w:hint="eastAsia"/>
            <w:lang w:eastAsia="zh-CN"/>
          </w:rPr>
          <w:t>(四)、公务员考试培训项目意义</w:t>
        </w:r>
        <w:r>
          <w:tab/>
        </w:r>
        <w:r>
          <w:fldChar w:fldCharType="begin"/>
        </w:r>
        <w:r>
          <w:instrText xml:space="preserve"> PAGEREF _Toc11730 \h </w:instrText>
        </w:r>
        <w:r>
          <w:fldChar w:fldCharType="separate"/>
        </w:r>
        <w:r>
          <w:t>11</w:t>
        </w:r>
        <w:r>
          <w:fldChar w:fldCharType="end"/>
        </w:r>
      </w:hyperlink>
    </w:p>
    <w:p>
      <w:pPr>
        <w:pStyle w:val="TOC2"/>
        <w:tabs>
          <w:tab w:val="right" w:leader="dot" w:pos="8306"/>
        </w:tabs>
      </w:pPr>
      <w:hyperlink w:anchor="_Toc25714" w:history="1">
        <w:r>
          <w:rPr>
            <w:rFonts w:ascii="仿宋" w:eastAsia="仿宋" w:hAnsi="仿宋" w:cs="仿宋" w:hint="eastAsia"/>
            <w:lang w:eastAsia="zh-CN"/>
          </w:rPr>
          <w:t>(五)、公务员考试培训项目背景</w:t>
        </w:r>
        <w:r>
          <w:tab/>
        </w:r>
        <w:r>
          <w:fldChar w:fldCharType="begin"/>
        </w:r>
        <w:r>
          <w:instrText xml:space="preserve"> PAGEREF _Toc25714 \h </w:instrText>
        </w:r>
        <w:r>
          <w:fldChar w:fldCharType="separate"/>
        </w:r>
        <w:r>
          <w:t>12</w:t>
        </w:r>
        <w:r>
          <w:fldChar w:fldCharType="end"/>
        </w:r>
      </w:hyperlink>
    </w:p>
    <w:p>
      <w:pPr>
        <w:pStyle w:val="TOC1"/>
        <w:tabs>
          <w:tab w:val="right" w:leader="dot" w:pos="8306"/>
        </w:tabs>
      </w:pPr>
      <w:hyperlink w:anchor="_Toc16343" w:history="1">
        <w:r>
          <w:rPr>
            <w:rFonts w:ascii="仿宋" w:eastAsia="仿宋" w:hAnsi="仿宋" w:cs="仿宋" w:hint="eastAsia"/>
            <w:lang w:eastAsia="zh-CN"/>
          </w:rPr>
          <w:t>三、市场分析、调研</w:t>
        </w:r>
        <w:r>
          <w:tab/>
        </w:r>
        <w:r>
          <w:fldChar w:fldCharType="begin"/>
        </w:r>
        <w:r>
          <w:instrText xml:space="preserve"> PAGEREF _Toc16343 \h </w:instrText>
        </w:r>
        <w:r>
          <w:fldChar w:fldCharType="separate"/>
        </w:r>
        <w:r>
          <w:t>13</w:t>
        </w:r>
        <w:r>
          <w:fldChar w:fldCharType="end"/>
        </w:r>
      </w:hyperlink>
    </w:p>
    <w:p>
      <w:pPr>
        <w:pStyle w:val="TOC2"/>
        <w:tabs>
          <w:tab w:val="right" w:leader="dot" w:pos="8306"/>
        </w:tabs>
      </w:pPr>
      <w:hyperlink w:anchor="_Toc14990" w:history="1">
        <w:r>
          <w:rPr>
            <w:rFonts w:ascii="仿宋" w:eastAsia="仿宋" w:hAnsi="仿宋" w:cs="仿宋" w:hint="eastAsia"/>
            <w:lang w:eastAsia="zh-CN"/>
          </w:rPr>
          <w:t>(一)、公务员考试培训行业分析</w:t>
        </w:r>
        <w:r>
          <w:tab/>
        </w:r>
        <w:r>
          <w:fldChar w:fldCharType="begin"/>
        </w:r>
        <w:r>
          <w:instrText xml:space="preserve"> PAGEREF _Toc14990 \h </w:instrText>
        </w:r>
        <w:r>
          <w:fldChar w:fldCharType="separate"/>
        </w:r>
        <w:r>
          <w:t>13</w:t>
        </w:r>
        <w:r>
          <w:fldChar w:fldCharType="end"/>
        </w:r>
      </w:hyperlink>
    </w:p>
    <w:p>
      <w:pPr>
        <w:pStyle w:val="TOC2"/>
        <w:tabs>
          <w:tab w:val="right" w:leader="dot" w:pos="8306"/>
        </w:tabs>
      </w:pPr>
      <w:hyperlink w:anchor="_Toc17314" w:history="1">
        <w:r>
          <w:rPr>
            <w:rFonts w:ascii="仿宋" w:eastAsia="仿宋" w:hAnsi="仿宋" w:cs="仿宋" w:hint="eastAsia"/>
            <w:lang w:eastAsia="zh-CN"/>
          </w:rPr>
          <w:t>(二)、公务员考试培训市场分析预测</w:t>
        </w:r>
        <w:r>
          <w:tab/>
        </w:r>
        <w:r>
          <w:fldChar w:fldCharType="begin"/>
        </w:r>
        <w:r>
          <w:instrText xml:space="preserve"> PAGEREF _Toc17314 \h </w:instrText>
        </w:r>
        <w:r>
          <w:fldChar w:fldCharType="separate"/>
        </w:r>
        <w:r>
          <w:t>14</w:t>
        </w:r>
        <w:r>
          <w:fldChar w:fldCharType="end"/>
        </w:r>
      </w:hyperlink>
    </w:p>
    <w:p>
      <w:pPr>
        <w:pStyle w:val="TOC1"/>
        <w:tabs>
          <w:tab w:val="right" w:leader="dot" w:pos="8306"/>
        </w:tabs>
      </w:pPr>
      <w:hyperlink w:anchor="_Toc7400" w:history="1">
        <w:r>
          <w:rPr>
            <w:rFonts w:ascii="仿宋" w:eastAsia="仿宋" w:hAnsi="仿宋" w:cs="仿宋" w:hint="eastAsia"/>
            <w:lang w:eastAsia="zh-CN"/>
          </w:rPr>
          <w:t>四、公务员考试培训项目文档管理</w:t>
        </w:r>
        <w:r>
          <w:tab/>
        </w:r>
        <w:r>
          <w:fldChar w:fldCharType="begin"/>
        </w:r>
        <w:r>
          <w:instrText xml:space="preserve"> PAGEREF _Toc7400 \h </w:instrText>
        </w:r>
        <w:r>
          <w:fldChar w:fldCharType="separate"/>
        </w:r>
        <w:r>
          <w:t>15</w:t>
        </w:r>
        <w:r>
          <w:fldChar w:fldCharType="end"/>
        </w:r>
      </w:hyperlink>
    </w:p>
    <w:p>
      <w:pPr>
        <w:pStyle w:val="TOC2"/>
        <w:tabs>
          <w:tab w:val="right" w:leader="dot" w:pos="8306"/>
        </w:tabs>
      </w:pPr>
      <w:hyperlink w:anchor="_Toc21250" w:history="1">
        <w:r>
          <w:rPr>
            <w:rFonts w:ascii="仿宋" w:eastAsia="仿宋" w:hAnsi="仿宋" w:cs="仿宋" w:hint="eastAsia"/>
            <w:lang w:eastAsia="zh-CN"/>
          </w:rPr>
          <w:t>(一)、文档编制与审查</w:t>
        </w:r>
        <w:r>
          <w:tab/>
        </w:r>
        <w:r>
          <w:fldChar w:fldCharType="begin"/>
        </w:r>
        <w:r>
          <w:instrText xml:space="preserve"> PAGEREF _Toc21250 \h </w:instrText>
        </w:r>
        <w:r>
          <w:fldChar w:fldCharType="separate"/>
        </w:r>
        <w:r>
          <w:t>15</w:t>
        </w:r>
        <w:r>
          <w:fldChar w:fldCharType="end"/>
        </w:r>
      </w:hyperlink>
    </w:p>
    <w:p>
      <w:pPr>
        <w:pStyle w:val="TOC2"/>
        <w:tabs>
          <w:tab w:val="right" w:leader="dot" w:pos="8306"/>
        </w:tabs>
      </w:pPr>
      <w:hyperlink w:anchor="_Toc19615" w:history="1">
        <w:r>
          <w:rPr>
            <w:rFonts w:ascii="仿宋" w:eastAsia="仿宋" w:hAnsi="仿宋" w:cs="仿宋" w:hint="eastAsia"/>
            <w:lang w:eastAsia="zh-CN"/>
          </w:rPr>
          <w:t>(二)、文档发布与分发</w:t>
        </w:r>
        <w:r>
          <w:tab/>
        </w:r>
        <w:r>
          <w:fldChar w:fldCharType="begin"/>
        </w:r>
        <w:r>
          <w:instrText xml:space="preserve"> PAGEREF _Toc19615 \h </w:instrText>
        </w:r>
        <w:r>
          <w:fldChar w:fldCharType="separate"/>
        </w:r>
        <w:r>
          <w:t>16</w:t>
        </w:r>
        <w:r>
          <w:fldChar w:fldCharType="end"/>
        </w:r>
      </w:hyperlink>
    </w:p>
    <w:p>
      <w:pPr>
        <w:pStyle w:val="TOC2"/>
        <w:tabs>
          <w:tab w:val="right" w:leader="dot" w:pos="8306"/>
        </w:tabs>
      </w:pPr>
      <w:hyperlink w:anchor="_Toc9978" w:history="1">
        <w:r>
          <w:rPr>
            <w:rFonts w:ascii="仿宋" w:eastAsia="仿宋" w:hAnsi="仿宋" w:cs="仿宋" w:hint="eastAsia"/>
            <w:lang w:eastAsia="zh-CN"/>
          </w:rPr>
          <w:t>(三)、文档存档与归档</w:t>
        </w:r>
        <w:r>
          <w:tab/>
        </w:r>
        <w:r>
          <w:fldChar w:fldCharType="begin"/>
        </w:r>
        <w:r>
          <w:instrText xml:space="preserve"> PAGEREF _Toc9978 \h </w:instrText>
        </w:r>
        <w:r>
          <w:fldChar w:fldCharType="separate"/>
        </w:r>
        <w:r>
          <w:t>17</w:t>
        </w:r>
        <w:r>
          <w:fldChar w:fldCharType="end"/>
        </w:r>
      </w:hyperlink>
    </w:p>
    <w:p>
      <w:pPr>
        <w:pStyle w:val="TOC1"/>
        <w:tabs>
          <w:tab w:val="right" w:leader="dot" w:pos="8306"/>
        </w:tabs>
      </w:pPr>
      <w:hyperlink w:anchor="_Toc12676" w:history="1">
        <w:r>
          <w:rPr>
            <w:rFonts w:ascii="仿宋" w:eastAsia="仿宋" w:hAnsi="仿宋" w:cs="仿宋" w:hint="eastAsia"/>
            <w:lang w:eastAsia="zh-CN"/>
          </w:rPr>
          <w:t>五、公务员考试培训项目可持续发展</w:t>
        </w:r>
        <w:r>
          <w:tab/>
        </w:r>
        <w:r>
          <w:fldChar w:fldCharType="begin"/>
        </w:r>
        <w:r>
          <w:instrText xml:space="preserve"> PAGEREF _Toc12676 \h </w:instrText>
        </w:r>
        <w:r>
          <w:fldChar w:fldCharType="separate"/>
        </w:r>
        <w:r>
          <w:t>18</w:t>
        </w:r>
        <w:r>
          <w:fldChar w:fldCharType="end"/>
        </w:r>
      </w:hyperlink>
    </w:p>
    <w:p>
      <w:pPr>
        <w:pStyle w:val="TOC2"/>
        <w:tabs>
          <w:tab w:val="right" w:leader="dot" w:pos="8306"/>
        </w:tabs>
      </w:pPr>
      <w:hyperlink w:anchor="_Toc14216" w:history="1">
        <w:r>
          <w:rPr>
            <w:rFonts w:ascii="仿宋" w:eastAsia="仿宋" w:hAnsi="仿宋" w:cs="仿宋" w:hint="eastAsia"/>
            <w:lang w:eastAsia="zh-CN"/>
          </w:rPr>
          <w:t>(一)、可持续战略与实践</w:t>
        </w:r>
        <w:r>
          <w:tab/>
        </w:r>
        <w:r>
          <w:fldChar w:fldCharType="begin"/>
        </w:r>
        <w:r>
          <w:instrText xml:space="preserve"> PAGEREF _Toc14216 \h </w:instrText>
        </w:r>
        <w:r>
          <w:fldChar w:fldCharType="separate"/>
        </w:r>
        <w:r>
          <w:t>18</w:t>
        </w:r>
        <w:r>
          <w:fldChar w:fldCharType="end"/>
        </w:r>
      </w:hyperlink>
    </w:p>
    <w:p>
      <w:pPr>
        <w:pStyle w:val="TOC2"/>
        <w:tabs>
          <w:tab w:val="right" w:leader="dot" w:pos="8306"/>
        </w:tabs>
      </w:pPr>
      <w:hyperlink w:anchor="_Toc7494" w:history="1">
        <w:r>
          <w:rPr>
            <w:rFonts w:ascii="仿宋" w:eastAsia="仿宋" w:hAnsi="仿宋" w:cs="仿宋" w:hint="eastAsia"/>
            <w:lang w:eastAsia="zh-CN"/>
          </w:rPr>
          <w:t>(二)、环保与社会责任</w:t>
        </w:r>
        <w:r>
          <w:tab/>
        </w:r>
        <w:r>
          <w:fldChar w:fldCharType="begin"/>
        </w:r>
        <w:r>
          <w:instrText xml:space="preserve"> PAGEREF _Toc7494 \h </w:instrText>
        </w:r>
        <w:r>
          <w:fldChar w:fldCharType="separate"/>
        </w:r>
        <w:r>
          <w:t>19</w:t>
        </w:r>
        <w:r>
          <w:fldChar w:fldCharType="end"/>
        </w:r>
      </w:hyperlink>
    </w:p>
    <w:p>
      <w:pPr>
        <w:pStyle w:val="TOC1"/>
        <w:tabs>
          <w:tab w:val="right" w:leader="dot" w:pos="8306"/>
        </w:tabs>
      </w:pPr>
      <w:hyperlink w:anchor="_Toc2721" w:history="1">
        <w:r>
          <w:rPr>
            <w:rFonts w:ascii="仿宋" w:eastAsia="仿宋" w:hAnsi="仿宋" w:cs="仿宋" w:hint="eastAsia"/>
            <w:lang w:eastAsia="zh-CN"/>
          </w:rPr>
          <w:t>六、公务员考试培训项目选址可行性分析</w:t>
        </w:r>
        <w:r>
          <w:tab/>
        </w:r>
        <w:r>
          <w:fldChar w:fldCharType="begin"/>
        </w:r>
        <w:r>
          <w:instrText xml:space="preserve"> PAGEREF _Toc2721 \h </w:instrText>
        </w:r>
        <w:r>
          <w:fldChar w:fldCharType="separate"/>
        </w:r>
        <w:r>
          <w:t>20</w:t>
        </w:r>
        <w:r>
          <w:fldChar w:fldCharType="end"/>
        </w:r>
      </w:hyperlink>
    </w:p>
    <w:p>
      <w:pPr>
        <w:pStyle w:val="TOC2"/>
        <w:tabs>
          <w:tab w:val="right" w:leader="dot" w:pos="8306"/>
        </w:tabs>
      </w:pPr>
      <w:hyperlink w:anchor="_Toc5374" w:history="1">
        <w:r>
          <w:rPr>
            <w:rFonts w:ascii="仿宋" w:eastAsia="仿宋" w:hAnsi="仿宋" w:cs="仿宋" w:hint="eastAsia"/>
            <w:lang w:eastAsia="zh-CN"/>
          </w:rPr>
          <w:t>(一)、公务员考试培训项目选址</w:t>
        </w:r>
        <w:r>
          <w:tab/>
        </w:r>
        <w:r>
          <w:fldChar w:fldCharType="begin"/>
        </w:r>
        <w:r>
          <w:instrText xml:space="preserve"> PAGEREF _Toc5374 \h </w:instrText>
        </w:r>
        <w:r>
          <w:fldChar w:fldCharType="separate"/>
        </w:r>
        <w:r>
          <w:t>20</w:t>
        </w:r>
        <w:r>
          <w:fldChar w:fldCharType="end"/>
        </w:r>
      </w:hyperlink>
    </w:p>
    <w:p>
      <w:pPr>
        <w:pStyle w:val="TOC2"/>
        <w:tabs>
          <w:tab w:val="right" w:leader="dot" w:pos="8306"/>
        </w:tabs>
      </w:pPr>
      <w:hyperlink w:anchor="_Toc13323" w:history="1">
        <w:r>
          <w:rPr>
            <w:rFonts w:ascii="仿宋" w:eastAsia="仿宋" w:hAnsi="仿宋" w:cs="仿宋" w:hint="eastAsia"/>
            <w:lang w:eastAsia="zh-CN"/>
          </w:rPr>
          <w:t>(二)、用地控制指标</w:t>
        </w:r>
        <w:r>
          <w:tab/>
        </w:r>
        <w:r>
          <w:fldChar w:fldCharType="begin"/>
        </w:r>
        <w:r>
          <w:instrText xml:space="preserve"> PAGEREF _Toc13323 \h </w:instrText>
        </w:r>
        <w:r>
          <w:fldChar w:fldCharType="separate"/>
        </w:r>
        <w:r>
          <w:t>20</w:t>
        </w:r>
        <w:r>
          <w:fldChar w:fldCharType="end"/>
        </w:r>
      </w:hyperlink>
    </w:p>
    <w:p>
      <w:pPr>
        <w:pStyle w:val="TOC2"/>
        <w:tabs>
          <w:tab w:val="right" w:leader="dot" w:pos="8306"/>
        </w:tabs>
      </w:pPr>
      <w:hyperlink w:anchor="_Toc15399" w:history="1">
        <w:r>
          <w:rPr>
            <w:rFonts w:ascii="仿宋" w:eastAsia="仿宋" w:hAnsi="仿宋" w:cs="仿宋" w:hint="eastAsia"/>
            <w:lang w:eastAsia="zh-CN"/>
          </w:rPr>
          <w:t>(三)、节约用地措施</w:t>
        </w:r>
        <w:r>
          <w:tab/>
        </w:r>
        <w:r>
          <w:fldChar w:fldCharType="begin"/>
        </w:r>
        <w:r>
          <w:instrText xml:space="preserve"> PAGEREF _Toc15399 \h </w:instrText>
        </w:r>
        <w:r>
          <w:fldChar w:fldCharType="separate"/>
        </w:r>
        <w:r>
          <w:t>22</w:t>
        </w:r>
        <w:r>
          <w:fldChar w:fldCharType="end"/>
        </w:r>
      </w:hyperlink>
    </w:p>
    <w:p>
      <w:pPr>
        <w:pStyle w:val="TOC2"/>
        <w:tabs>
          <w:tab w:val="right" w:leader="dot" w:pos="8306"/>
        </w:tabs>
      </w:pPr>
      <w:hyperlink w:anchor="_Toc21752" w:history="1">
        <w:r>
          <w:rPr>
            <w:rFonts w:ascii="仿宋" w:eastAsia="仿宋" w:hAnsi="仿宋" w:cs="仿宋" w:hint="eastAsia"/>
            <w:lang w:eastAsia="zh-CN"/>
          </w:rPr>
          <w:t>(四)、总图布置方案</w:t>
        </w:r>
        <w:r>
          <w:tab/>
        </w:r>
        <w:r>
          <w:fldChar w:fldCharType="begin"/>
        </w:r>
        <w:r>
          <w:instrText xml:space="preserve"> PAGEREF _Toc21752 \h </w:instrText>
        </w:r>
        <w:r>
          <w:fldChar w:fldCharType="separate"/>
        </w:r>
        <w:r>
          <w:t>23</w:t>
        </w:r>
        <w:r>
          <w:fldChar w:fldCharType="end"/>
        </w:r>
      </w:hyperlink>
    </w:p>
    <w:p>
      <w:pPr>
        <w:pStyle w:val="TOC2"/>
        <w:tabs>
          <w:tab w:val="right" w:leader="dot" w:pos="8306"/>
        </w:tabs>
      </w:pPr>
      <w:hyperlink w:anchor="_Toc5188" w:history="1">
        <w:r>
          <w:rPr>
            <w:rFonts w:ascii="仿宋" w:eastAsia="仿宋" w:hAnsi="仿宋" w:cs="仿宋" w:hint="eastAsia"/>
            <w:lang w:eastAsia="zh-CN"/>
          </w:rPr>
          <w:t>(五)、选址综合评价</w:t>
        </w:r>
        <w:r>
          <w:tab/>
        </w:r>
        <w:r>
          <w:fldChar w:fldCharType="begin"/>
        </w:r>
        <w:r>
          <w:instrText xml:space="preserve"> PAGEREF _Toc5188 \h </w:instrText>
        </w:r>
        <w:r>
          <w:fldChar w:fldCharType="separate"/>
        </w:r>
        <w:r>
          <w:t>24</w:t>
        </w:r>
        <w:r>
          <w:fldChar w:fldCharType="end"/>
        </w:r>
      </w:hyperlink>
    </w:p>
    <w:p>
      <w:pPr>
        <w:pStyle w:val="TOC1"/>
        <w:tabs>
          <w:tab w:val="right" w:leader="dot" w:pos="8306"/>
        </w:tabs>
      </w:pPr>
      <w:hyperlink w:anchor="_Toc8596" w:history="1">
        <w:r>
          <w:rPr>
            <w:rFonts w:ascii="仿宋" w:eastAsia="仿宋" w:hAnsi="仿宋" w:cs="仿宋" w:hint="eastAsia"/>
            <w:lang w:eastAsia="zh-CN"/>
          </w:rPr>
          <w:t>七、公务员考试培训项目技术管理</w:t>
        </w:r>
        <w:r>
          <w:tab/>
        </w:r>
        <w:r>
          <w:fldChar w:fldCharType="begin"/>
        </w:r>
        <w:r>
          <w:instrText xml:space="preserve"> PAGEREF _Toc8596 \h </w:instrText>
        </w:r>
        <w:r>
          <w:fldChar w:fldCharType="separate"/>
        </w:r>
        <w:r>
          <w:t>25</w:t>
        </w:r>
        <w:r>
          <w:fldChar w:fldCharType="end"/>
        </w:r>
      </w:hyperlink>
    </w:p>
    <w:p>
      <w:pPr>
        <w:pStyle w:val="TOC2"/>
        <w:tabs>
          <w:tab w:val="right" w:leader="dot" w:pos="8306"/>
        </w:tabs>
      </w:pPr>
      <w:hyperlink w:anchor="_Toc7871" w:history="1">
        <w:r>
          <w:rPr>
            <w:rFonts w:ascii="仿宋" w:eastAsia="仿宋" w:hAnsi="仿宋" w:cs="仿宋" w:hint="eastAsia"/>
            <w:lang w:eastAsia="zh-CN"/>
          </w:rPr>
          <w:t>(一)、技术方案选用方向</w:t>
        </w:r>
        <w:r>
          <w:tab/>
        </w:r>
        <w:r>
          <w:fldChar w:fldCharType="begin"/>
        </w:r>
        <w:r>
          <w:instrText xml:space="preserve"> PAGEREF _Toc7871 \h </w:instrText>
        </w:r>
        <w:r>
          <w:fldChar w:fldCharType="separate"/>
        </w:r>
        <w:r>
          <w:t>25</w:t>
        </w:r>
        <w:r>
          <w:fldChar w:fldCharType="end"/>
        </w:r>
      </w:hyperlink>
    </w:p>
    <w:p>
      <w:pPr>
        <w:pStyle w:val="TOC2"/>
        <w:tabs>
          <w:tab w:val="right" w:leader="dot" w:pos="8306"/>
        </w:tabs>
      </w:pPr>
      <w:hyperlink w:anchor="_Toc25566" w:history="1">
        <w:r>
          <w:rPr>
            <w:rFonts w:ascii="仿宋" w:eastAsia="仿宋" w:hAnsi="仿宋" w:cs="仿宋" w:hint="eastAsia"/>
            <w:lang w:eastAsia="zh-CN"/>
          </w:rPr>
          <w:t>(二)、工艺技术方案选用原则</w:t>
        </w:r>
        <w:r>
          <w:tab/>
        </w:r>
        <w:r>
          <w:fldChar w:fldCharType="begin"/>
        </w:r>
        <w:r>
          <w:instrText xml:space="preserve"> PAGEREF _Toc25566 \h </w:instrText>
        </w:r>
        <w:r>
          <w:fldChar w:fldCharType="separate"/>
        </w:r>
        <w:r>
          <w:t>27</w:t>
        </w:r>
        <w:r>
          <w:fldChar w:fldCharType="end"/>
        </w:r>
      </w:hyperlink>
    </w:p>
    <w:p>
      <w:pPr>
        <w:pStyle w:val="TOC2"/>
        <w:tabs>
          <w:tab w:val="right" w:leader="dot" w:pos="8306"/>
        </w:tabs>
      </w:pPr>
      <w:hyperlink w:anchor="_Toc6860" w:history="1">
        <w:r>
          <w:rPr>
            <w:rFonts w:ascii="仿宋" w:eastAsia="仿宋" w:hAnsi="仿宋" w:cs="仿宋" w:hint="eastAsia"/>
            <w:lang w:eastAsia="zh-CN"/>
          </w:rPr>
          <w:t>(三)、工艺技术方案要求</w:t>
        </w:r>
        <w:r>
          <w:tab/>
        </w:r>
        <w:r>
          <w:fldChar w:fldCharType="begin"/>
        </w:r>
        <w:r>
          <w:instrText xml:space="preserve"> PAGEREF _Toc6860 \h </w:instrText>
        </w:r>
        <w:r>
          <w:fldChar w:fldCharType="separate"/>
        </w:r>
        <w:r>
          <w:t>29</w:t>
        </w:r>
        <w:r>
          <w:fldChar w:fldCharType="end"/>
        </w:r>
      </w:hyperlink>
    </w:p>
    <w:p>
      <w:pPr>
        <w:pStyle w:val="TOC1"/>
        <w:tabs>
          <w:tab w:val="right" w:leader="dot" w:pos="8306"/>
        </w:tabs>
      </w:pPr>
      <w:hyperlink w:anchor="_Toc28303" w:history="1">
        <w:r>
          <w:rPr>
            <w:rFonts w:ascii="仿宋" w:eastAsia="仿宋" w:hAnsi="仿宋" w:cs="仿宋" w:hint="eastAsia"/>
            <w:lang w:eastAsia="zh-CN"/>
          </w:rPr>
          <w:t>八、公务员考试培训项目社会影响</w:t>
        </w:r>
        <w:r>
          <w:tab/>
        </w:r>
        <w:r>
          <w:fldChar w:fldCharType="begin"/>
        </w:r>
        <w:r>
          <w:instrText xml:space="preserve"> PAGEREF _Toc28303 \h </w:instrText>
        </w:r>
        <w:r>
          <w:fldChar w:fldCharType="separate"/>
        </w:r>
        <w:r>
          <w:t>32</w:t>
        </w:r>
        <w:r>
          <w:fldChar w:fldCharType="end"/>
        </w:r>
      </w:hyperlink>
    </w:p>
    <w:p>
      <w:pPr>
        <w:pStyle w:val="TOC2"/>
        <w:tabs>
          <w:tab w:val="right" w:leader="dot" w:pos="8306"/>
        </w:tabs>
      </w:pPr>
      <w:hyperlink w:anchor="_Toc10066" w:history="1">
        <w:r>
          <w:rPr>
            <w:rFonts w:ascii="仿宋" w:eastAsia="仿宋" w:hAnsi="仿宋" w:cs="仿宋" w:hint="eastAsia"/>
            <w:lang w:eastAsia="zh-CN"/>
          </w:rPr>
          <w:t>(一)、社会责任与义务</w:t>
        </w:r>
        <w:r>
          <w:tab/>
        </w:r>
        <w:r>
          <w:fldChar w:fldCharType="begin"/>
        </w:r>
        <w:r>
          <w:instrText xml:space="preserve"> PAGEREF _Toc10066 \h </w:instrText>
        </w:r>
        <w:r>
          <w:fldChar w:fldCharType="separate"/>
        </w:r>
        <w:r>
          <w:t>32</w:t>
        </w:r>
        <w:r>
          <w:fldChar w:fldCharType="end"/>
        </w:r>
      </w:hyperlink>
    </w:p>
    <w:p>
      <w:pPr>
        <w:pStyle w:val="TOC2"/>
        <w:tabs>
          <w:tab w:val="right" w:leader="dot" w:pos="8306"/>
        </w:tabs>
      </w:pPr>
      <w:hyperlink w:anchor="_Toc18386" w:history="1">
        <w:r>
          <w:rPr>
            <w:rFonts w:ascii="仿宋" w:eastAsia="仿宋" w:hAnsi="仿宋" w:cs="仿宋" w:hint="eastAsia"/>
            <w:lang w:eastAsia="zh-CN"/>
          </w:rPr>
          <w:t>(二)、社会参与与沟通</w:t>
        </w:r>
        <w:r>
          <w:tab/>
        </w:r>
        <w:r>
          <w:fldChar w:fldCharType="begin"/>
        </w:r>
        <w:r>
          <w:instrText xml:space="preserve"> PAGEREF _Toc18386 \h </w:instrText>
        </w:r>
        <w:r>
          <w:fldChar w:fldCharType="separate"/>
        </w:r>
        <w:r>
          <w:t>32</w:t>
        </w:r>
        <w:r>
          <w:fldChar w:fldCharType="end"/>
        </w:r>
      </w:hyperlink>
    </w:p>
    <w:p>
      <w:pPr>
        <w:pStyle w:val="TOC1"/>
        <w:tabs>
          <w:tab w:val="right" w:leader="dot" w:pos="8306"/>
        </w:tabs>
      </w:pPr>
      <w:hyperlink w:anchor="_Toc4392" w:history="1">
        <w:r>
          <w:rPr>
            <w:rFonts w:ascii="仿宋" w:eastAsia="仿宋" w:hAnsi="仿宋" w:cs="仿宋" w:hint="eastAsia"/>
            <w:lang w:eastAsia="zh-CN"/>
          </w:rPr>
          <w:t>九、公务员考试培训项目投资规划</w:t>
        </w:r>
        <w:r>
          <w:tab/>
        </w:r>
        <w:r>
          <w:fldChar w:fldCharType="begin"/>
        </w:r>
        <w:r>
          <w:instrText xml:space="preserve"> PAGEREF _Toc4392 \h </w:instrText>
        </w:r>
        <w:r>
          <w:fldChar w:fldCharType="separate"/>
        </w:r>
        <w:r>
          <w:t>33</w:t>
        </w:r>
        <w:r>
          <w:fldChar w:fldCharType="end"/>
        </w:r>
      </w:hyperlink>
    </w:p>
    <w:p>
      <w:pPr>
        <w:pStyle w:val="TOC2"/>
        <w:tabs>
          <w:tab w:val="right" w:leader="dot" w:pos="8306"/>
        </w:tabs>
      </w:pPr>
      <w:hyperlink w:anchor="_Toc21271" w:history="1">
        <w:r>
          <w:rPr>
            <w:rFonts w:ascii="仿宋" w:eastAsia="仿宋" w:hAnsi="仿宋" w:cs="仿宋" w:hint="eastAsia"/>
            <w:lang w:eastAsia="zh-CN"/>
          </w:rPr>
          <w:t>(一)、公务员考试培训项目总投资估算</w:t>
        </w:r>
        <w:r>
          <w:tab/>
        </w:r>
        <w:r>
          <w:fldChar w:fldCharType="begin"/>
        </w:r>
        <w:r>
          <w:instrText xml:space="preserve"> PAGEREF _Toc21271 \h </w:instrText>
        </w:r>
        <w:r>
          <w:fldChar w:fldCharType="separate"/>
        </w:r>
        <w:r>
          <w:t>33</w:t>
        </w:r>
        <w:r>
          <w:fldChar w:fldCharType="end"/>
        </w:r>
      </w:hyperlink>
    </w:p>
    <w:p>
      <w:pPr>
        <w:pStyle w:val="TOC2"/>
        <w:tabs>
          <w:tab w:val="right" w:leader="dot" w:pos="8306"/>
        </w:tabs>
      </w:pPr>
      <w:hyperlink w:anchor="_Toc6181" w:history="1">
        <w:r>
          <w:rPr>
            <w:rFonts w:ascii="仿宋" w:eastAsia="仿宋" w:hAnsi="仿宋" w:cs="仿宋" w:hint="eastAsia"/>
            <w:lang w:eastAsia="zh-CN"/>
          </w:rPr>
          <w:t>(二)、资金筹措</w:t>
        </w:r>
        <w:r>
          <w:tab/>
        </w:r>
        <w:r>
          <w:fldChar w:fldCharType="begin"/>
        </w:r>
        <w:r>
          <w:instrText xml:space="preserve"> PAGEREF _Toc6181 \h </w:instrText>
        </w:r>
        <w:r>
          <w:fldChar w:fldCharType="separate"/>
        </w:r>
        <w:r>
          <w:t>35</w:t>
        </w:r>
        <w:r>
          <w:fldChar w:fldCharType="end"/>
        </w:r>
      </w:hyperlink>
    </w:p>
    <w:p>
      <w:pPr>
        <w:pStyle w:val="TOC1"/>
        <w:tabs>
          <w:tab w:val="right" w:leader="dot" w:pos="8306"/>
        </w:tabs>
      </w:pPr>
      <w:hyperlink w:anchor="_Toc14935" w:history="1">
        <w:r>
          <w:rPr>
            <w:rFonts w:ascii="仿宋" w:eastAsia="仿宋" w:hAnsi="仿宋" w:cs="仿宋" w:hint="eastAsia"/>
            <w:lang w:eastAsia="zh-CN"/>
          </w:rPr>
          <w:t>十、公务员考试培训项目计划安排</w:t>
        </w:r>
        <w:r>
          <w:tab/>
        </w:r>
        <w:r>
          <w:fldChar w:fldCharType="begin"/>
        </w:r>
        <w:r>
          <w:instrText xml:space="preserve"> PAGEREF _Toc14935 \h </w:instrText>
        </w:r>
        <w:r>
          <w:fldChar w:fldCharType="separate"/>
        </w:r>
        <w:r>
          <w:t>35</w:t>
        </w:r>
        <w:r>
          <w:fldChar w:fldCharType="end"/>
        </w:r>
      </w:hyperlink>
    </w:p>
    <w:p>
      <w:pPr>
        <w:pStyle w:val="TOC2"/>
        <w:tabs>
          <w:tab w:val="right" w:leader="dot" w:pos="8306"/>
        </w:tabs>
      </w:pPr>
      <w:hyperlink w:anchor="_Toc2523" w:history="1">
        <w:r>
          <w:rPr>
            <w:rFonts w:ascii="仿宋" w:eastAsia="仿宋" w:hAnsi="仿宋" w:cs="仿宋" w:hint="eastAsia"/>
            <w:lang w:eastAsia="zh-CN"/>
          </w:rPr>
          <w:t>(一)、建设周期</w:t>
        </w:r>
        <w:r>
          <w:tab/>
        </w:r>
        <w:r>
          <w:fldChar w:fldCharType="begin"/>
        </w:r>
        <w:r>
          <w:instrText xml:space="preserve"> PAGEREF _Toc2523 \h </w:instrText>
        </w:r>
        <w:r>
          <w:fldChar w:fldCharType="separate"/>
        </w:r>
        <w:r>
          <w:t>35</w:t>
        </w:r>
        <w:r>
          <w:fldChar w:fldCharType="end"/>
        </w:r>
      </w:hyperlink>
    </w:p>
    <w:p>
      <w:pPr>
        <w:pStyle w:val="TOC2"/>
        <w:tabs>
          <w:tab w:val="right" w:leader="dot" w:pos="8306"/>
        </w:tabs>
      </w:pPr>
      <w:hyperlink w:anchor="_Toc6772" w:history="1">
        <w:r>
          <w:rPr>
            <w:rFonts w:ascii="仿宋" w:eastAsia="仿宋" w:hAnsi="仿宋" w:cs="仿宋" w:hint="eastAsia"/>
            <w:lang w:eastAsia="zh-CN"/>
          </w:rPr>
          <w:t>(二)、建设进度</w:t>
        </w:r>
        <w:r>
          <w:tab/>
        </w:r>
        <w:r>
          <w:fldChar w:fldCharType="begin"/>
        </w:r>
        <w:r>
          <w:instrText xml:space="preserve"> PAGEREF _Toc6772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158" w:history="1">
        <w:r>
          <w:rPr>
            <w:rFonts w:ascii="仿宋" w:eastAsia="仿宋" w:hAnsi="仿宋" w:cs="仿宋" w:hint="eastAsia"/>
            <w:lang w:eastAsia="zh-CN"/>
          </w:rPr>
          <w:t>(三)、进度安排注意事项</w:t>
        </w:r>
        <w:r>
          <w:tab/>
        </w:r>
        <w:r>
          <w:fldChar w:fldCharType="begin"/>
        </w:r>
        <w:r>
          <w:instrText xml:space="preserve"> PAGEREF _Toc18158 \h </w:instrText>
        </w:r>
        <w:r>
          <w:fldChar w:fldCharType="separate"/>
        </w:r>
        <w:r>
          <w:t>37</w:t>
        </w:r>
        <w:r>
          <w:fldChar w:fldCharType="end"/>
        </w:r>
      </w:hyperlink>
    </w:p>
    <w:p>
      <w:pPr>
        <w:pStyle w:val="TOC2"/>
        <w:tabs>
          <w:tab w:val="right" w:leader="dot" w:pos="8306"/>
        </w:tabs>
      </w:pPr>
      <w:hyperlink w:anchor="_Toc21405" w:history="1">
        <w:r>
          <w:rPr>
            <w:rFonts w:ascii="仿宋" w:eastAsia="仿宋" w:hAnsi="仿宋" w:cs="仿宋" w:hint="eastAsia"/>
            <w:lang w:eastAsia="zh-CN"/>
          </w:rPr>
          <w:t>(四)、人力资源配置</w:t>
        </w:r>
        <w:r>
          <w:tab/>
        </w:r>
        <w:r>
          <w:fldChar w:fldCharType="begin"/>
        </w:r>
        <w:r>
          <w:instrText xml:space="preserve"> PAGEREF _Toc21405 \h </w:instrText>
        </w:r>
        <w:r>
          <w:fldChar w:fldCharType="separate"/>
        </w:r>
        <w:r>
          <w:t>39</w:t>
        </w:r>
        <w:r>
          <w:fldChar w:fldCharType="end"/>
        </w:r>
      </w:hyperlink>
    </w:p>
    <w:p>
      <w:pPr>
        <w:pStyle w:val="TOC1"/>
        <w:tabs>
          <w:tab w:val="right" w:leader="dot" w:pos="8306"/>
        </w:tabs>
      </w:pPr>
      <w:hyperlink w:anchor="_Toc12395" w:history="1">
        <w:r>
          <w:rPr>
            <w:rFonts w:ascii="仿宋" w:eastAsia="仿宋" w:hAnsi="仿宋" w:cs="仿宋" w:hint="eastAsia"/>
            <w:lang w:eastAsia="zh-CN"/>
          </w:rPr>
          <w:t>十一、公务员考试培训项目经营效益</w:t>
        </w:r>
        <w:r>
          <w:tab/>
        </w:r>
        <w:r>
          <w:fldChar w:fldCharType="begin"/>
        </w:r>
        <w:r>
          <w:instrText xml:space="preserve"> PAGEREF _Toc12395 \h </w:instrText>
        </w:r>
        <w:r>
          <w:fldChar w:fldCharType="separate"/>
        </w:r>
        <w:r>
          <w:t>40</w:t>
        </w:r>
        <w:r>
          <w:fldChar w:fldCharType="end"/>
        </w:r>
      </w:hyperlink>
    </w:p>
    <w:p>
      <w:pPr>
        <w:pStyle w:val="TOC2"/>
        <w:tabs>
          <w:tab w:val="right" w:leader="dot" w:pos="8306"/>
        </w:tabs>
      </w:pPr>
      <w:hyperlink w:anchor="_Toc9698" w:history="1">
        <w:r>
          <w:rPr>
            <w:rFonts w:ascii="仿宋" w:eastAsia="仿宋" w:hAnsi="仿宋" w:cs="仿宋" w:hint="eastAsia"/>
            <w:lang w:eastAsia="zh-CN"/>
          </w:rPr>
          <w:t>(一)、经济评价财务测算</w:t>
        </w:r>
        <w:r>
          <w:tab/>
        </w:r>
        <w:r>
          <w:fldChar w:fldCharType="begin"/>
        </w:r>
        <w:r>
          <w:instrText xml:space="preserve"> PAGEREF _Toc9698 \h </w:instrText>
        </w:r>
        <w:r>
          <w:fldChar w:fldCharType="separate"/>
        </w:r>
        <w:r>
          <w:t>40</w:t>
        </w:r>
        <w:r>
          <w:fldChar w:fldCharType="end"/>
        </w:r>
      </w:hyperlink>
    </w:p>
    <w:p>
      <w:pPr>
        <w:pStyle w:val="TOC2"/>
        <w:tabs>
          <w:tab w:val="right" w:leader="dot" w:pos="8306"/>
        </w:tabs>
      </w:pPr>
      <w:hyperlink w:anchor="_Toc9353" w:history="1">
        <w:r>
          <w:rPr>
            <w:rFonts w:ascii="仿宋" w:eastAsia="仿宋" w:hAnsi="仿宋" w:cs="仿宋" w:hint="eastAsia"/>
            <w:lang w:eastAsia="zh-CN"/>
          </w:rPr>
          <w:t>(二)、公务员考试培训项目盈利能力分析</w:t>
        </w:r>
        <w:r>
          <w:tab/>
        </w:r>
        <w:r>
          <w:fldChar w:fldCharType="begin"/>
        </w:r>
        <w:r>
          <w:instrText xml:space="preserve"> PAGEREF _Toc9353 \h </w:instrText>
        </w:r>
        <w:r>
          <w:fldChar w:fldCharType="separate"/>
        </w:r>
        <w:r>
          <w:t>41</w:t>
        </w:r>
        <w:r>
          <w:fldChar w:fldCharType="end"/>
        </w:r>
      </w:hyperlink>
    </w:p>
    <w:p>
      <w:pPr>
        <w:pStyle w:val="TOC1"/>
        <w:tabs>
          <w:tab w:val="right" w:leader="dot" w:pos="8306"/>
        </w:tabs>
      </w:pPr>
      <w:hyperlink w:anchor="_Toc17245" w:history="1">
        <w:r>
          <w:rPr>
            <w:rFonts w:ascii="仿宋" w:eastAsia="仿宋" w:hAnsi="仿宋" w:cs="仿宋" w:hint="eastAsia"/>
            <w:lang w:eastAsia="zh-CN"/>
          </w:rPr>
          <w:t>十二、公务员考试培训项目风险管理</w:t>
        </w:r>
        <w:r>
          <w:tab/>
        </w:r>
        <w:r>
          <w:fldChar w:fldCharType="begin"/>
        </w:r>
        <w:r>
          <w:instrText xml:space="preserve"> PAGEREF _Toc17245 \h </w:instrText>
        </w:r>
        <w:r>
          <w:fldChar w:fldCharType="separate"/>
        </w:r>
        <w:r>
          <w:t>42</w:t>
        </w:r>
        <w:r>
          <w:fldChar w:fldCharType="end"/>
        </w:r>
      </w:hyperlink>
    </w:p>
    <w:p>
      <w:pPr>
        <w:pStyle w:val="TOC2"/>
        <w:tabs>
          <w:tab w:val="right" w:leader="dot" w:pos="8306"/>
        </w:tabs>
      </w:pPr>
      <w:hyperlink w:anchor="_Toc11959" w:history="1">
        <w:r>
          <w:rPr>
            <w:rFonts w:ascii="仿宋" w:eastAsia="仿宋" w:hAnsi="仿宋" w:cs="仿宋" w:hint="eastAsia"/>
            <w:lang w:eastAsia="zh-CN"/>
          </w:rPr>
          <w:t>(一)、风险识别与评估</w:t>
        </w:r>
        <w:r>
          <w:tab/>
        </w:r>
        <w:r>
          <w:fldChar w:fldCharType="begin"/>
        </w:r>
        <w:r>
          <w:instrText xml:space="preserve"> PAGEREF _Toc11959 \h </w:instrText>
        </w:r>
        <w:r>
          <w:fldChar w:fldCharType="separate"/>
        </w:r>
        <w:r>
          <w:t>42</w:t>
        </w:r>
        <w:r>
          <w:fldChar w:fldCharType="end"/>
        </w:r>
      </w:hyperlink>
    </w:p>
    <w:p>
      <w:pPr>
        <w:pStyle w:val="TOC2"/>
        <w:tabs>
          <w:tab w:val="right" w:leader="dot" w:pos="8306"/>
        </w:tabs>
      </w:pPr>
      <w:hyperlink w:anchor="_Toc3220" w:history="1">
        <w:r>
          <w:rPr>
            <w:rFonts w:ascii="仿宋" w:eastAsia="仿宋" w:hAnsi="仿宋" w:cs="仿宋" w:hint="eastAsia"/>
            <w:lang w:eastAsia="zh-CN"/>
          </w:rPr>
          <w:t>(二)、风险应对策略</w:t>
        </w:r>
        <w:r>
          <w:tab/>
        </w:r>
        <w:r>
          <w:fldChar w:fldCharType="begin"/>
        </w:r>
        <w:r>
          <w:instrText xml:space="preserve"> PAGEREF _Toc3220 \h </w:instrText>
        </w:r>
        <w:r>
          <w:fldChar w:fldCharType="separate"/>
        </w:r>
        <w:r>
          <w:t>43</w:t>
        </w:r>
        <w:r>
          <w:fldChar w:fldCharType="end"/>
        </w:r>
      </w:hyperlink>
    </w:p>
    <w:p>
      <w:pPr>
        <w:pStyle w:val="TOC2"/>
        <w:tabs>
          <w:tab w:val="right" w:leader="dot" w:pos="8306"/>
        </w:tabs>
      </w:pPr>
      <w:hyperlink w:anchor="_Toc27884" w:history="1">
        <w:r>
          <w:rPr>
            <w:rFonts w:ascii="仿宋" w:eastAsia="仿宋" w:hAnsi="仿宋" w:cs="仿宋" w:hint="eastAsia"/>
            <w:lang w:eastAsia="zh-CN"/>
          </w:rPr>
          <w:t>(三)、风险监控与控制</w:t>
        </w:r>
        <w:r>
          <w:tab/>
        </w:r>
        <w:r>
          <w:fldChar w:fldCharType="begin"/>
        </w:r>
        <w:r>
          <w:instrText xml:space="preserve"> PAGEREF _Toc27884 \h </w:instrText>
        </w:r>
        <w:r>
          <w:fldChar w:fldCharType="separate"/>
        </w:r>
        <w:r>
          <w:t>45</w:t>
        </w:r>
        <w:r>
          <w:fldChar w:fldCharType="end"/>
        </w:r>
      </w:hyperlink>
    </w:p>
    <w:p>
      <w:pPr>
        <w:pStyle w:val="TOC1"/>
        <w:tabs>
          <w:tab w:val="right" w:leader="dot" w:pos="8306"/>
        </w:tabs>
      </w:pPr>
      <w:hyperlink w:anchor="_Toc4357" w:history="1">
        <w:r>
          <w:rPr>
            <w:rFonts w:ascii="仿宋" w:eastAsia="仿宋" w:hAnsi="仿宋" w:cs="仿宋" w:hint="eastAsia"/>
            <w:lang w:eastAsia="zh-CN"/>
          </w:rPr>
          <w:t>十三、营销与推广策略</w:t>
        </w:r>
        <w:r>
          <w:tab/>
        </w:r>
        <w:r>
          <w:fldChar w:fldCharType="begin"/>
        </w:r>
        <w:r>
          <w:instrText xml:space="preserve"> PAGEREF _Toc4357 \h </w:instrText>
        </w:r>
        <w:r>
          <w:fldChar w:fldCharType="separate"/>
        </w:r>
        <w:r>
          <w:t>46</w:t>
        </w:r>
        <w:r>
          <w:fldChar w:fldCharType="end"/>
        </w:r>
      </w:hyperlink>
    </w:p>
    <w:p>
      <w:pPr>
        <w:pStyle w:val="TOC2"/>
        <w:tabs>
          <w:tab w:val="right" w:leader="dot" w:pos="8306"/>
        </w:tabs>
      </w:pPr>
      <w:hyperlink w:anchor="_Toc31883" w:history="1">
        <w:r>
          <w:rPr>
            <w:rFonts w:ascii="仿宋" w:eastAsia="仿宋" w:hAnsi="仿宋" w:cs="仿宋" w:hint="eastAsia"/>
            <w:lang w:eastAsia="zh-CN"/>
          </w:rPr>
          <w:t>(一)、产品/服务定位与特点</w:t>
        </w:r>
        <w:r>
          <w:tab/>
        </w:r>
        <w:r>
          <w:fldChar w:fldCharType="begin"/>
        </w:r>
        <w:r>
          <w:instrText xml:space="preserve"> PAGEREF _Toc31883 \h </w:instrText>
        </w:r>
        <w:r>
          <w:fldChar w:fldCharType="separate"/>
        </w:r>
        <w:r>
          <w:t>46</w:t>
        </w:r>
        <w:r>
          <w:fldChar w:fldCharType="end"/>
        </w:r>
      </w:hyperlink>
    </w:p>
    <w:p>
      <w:pPr>
        <w:pStyle w:val="TOC2"/>
        <w:tabs>
          <w:tab w:val="right" w:leader="dot" w:pos="8306"/>
        </w:tabs>
      </w:pPr>
      <w:hyperlink w:anchor="_Toc31993" w:history="1">
        <w:r>
          <w:rPr>
            <w:rFonts w:ascii="仿宋" w:eastAsia="仿宋" w:hAnsi="仿宋" w:cs="仿宋" w:hint="eastAsia"/>
            <w:lang w:eastAsia="zh-CN"/>
          </w:rPr>
          <w:t>(二)、市场定位与竞争分析</w:t>
        </w:r>
        <w:r>
          <w:tab/>
        </w:r>
        <w:r>
          <w:fldChar w:fldCharType="begin"/>
        </w:r>
        <w:r>
          <w:instrText xml:space="preserve"> PAGEREF _Toc31993 \h </w:instrText>
        </w:r>
        <w:r>
          <w:fldChar w:fldCharType="separate"/>
        </w:r>
        <w:r>
          <w:t>47</w:t>
        </w:r>
        <w:r>
          <w:fldChar w:fldCharType="end"/>
        </w:r>
      </w:hyperlink>
    </w:p>
    <w:p>
      <w:pPr>
        <w:pStyle w:val="TOC2"/>
        <w:tabs>
          <w:tab w:val="right" w:leader="dot" w:pos="8306"/>
        </w:tabs>
      </w:pPr>
      <w:hyperlink w:anchor="_Toc4957" w:history="1">
        <w:r>
          <w:rPr>
            <w:rFonts w:ascii="仿宋" w:eastAsia="仿宋" w:hAnsi="仿宋" w:cs="仿宋" w:hint="eastAsia"/>
            <w:lang w:eastAsia="zh-CN"/>
          </w:rPr>
          <w:t>(三)、营销渠道与策略</w:t>
        </w:r>
        <w:r>
          <w:tab/>
        </w:r>
        <w:r>
          <w:fldChar w:fldCharType="begin"/>
        </w:r>
        <w:r>
          <w:instrText xml:space="preserve"> PAGEREF _Toc4957 \h </w:instrText>
        </w:r>
        <w:r>
          <w:fldChar w:fldCharType="separate"/>
        </w:r>
        <w:r>
          <w:t>48</w:t>
        </w:r>
        <w:r>
          <w:fldChar w:fldCharType="end"/>
        </w:r>
      </w:hyperlink>
    </w:p>
    <w:p>
      <w:pPr>
        <w:pStyle w:val="TOC2"/>
        <w:tabs>
          <w:tab w:val="right" w:leader="dot" w:pos="8306"/>
        </w:tabs>
      </w:pPr>
      <w:hyperlink w:anchor="_Toc10005" w:history="1">
        <w:r>
          <w:rPr>
            <w:rFonts w:ascii="仿宋" w:eastAsia="仿宋" w:hAnsi="仿宋" w:cs="仿宋" w:hint="eastAsia"/>
            <w:lang w:eastAsia="zh-CN"/>
          </w:rPr>
          <w:t>(四)、推广与宣传活动</w:t>
        </w:r>
        <w:r>
          <w:tab/>
        </w:r>
        <w:r>
          <w:fldChar w:fldCharType="begin"/>
        </w:r>
        <w:r>
          <w:instrText xml:space="preserve"> PAGEREF _Toc10005 \h </w:instrText>
        </w:r>
        <w:r>
          <w:fldChar w:fldCharType="separate"/>
        </w:r>
        <w:r>
          <w:t>50</w:t>
        </w:r>
        <w:r>
          <w:fldChar w:fldCharType="end"/>
        </w:r>
      </w:hyperlink>
    </w:p>
    <w:p>
      <w:pPr>
        <w:pStyle w:val="TOC1"/>
        <w:tabs>
          <w:tab w:val="right" w:leader="dot" w:pos="8306"/>
        </w:tabs>
      </w:pPr>
      <w:hyperlink w:anchor="_Toc19826" w:history="1">
        <w:r>
          <w:rPr>
            <w:rFonts w:ascii="仿宋" w:eastAsia="仿宋" w:hAnsi="仿宋" w:cs="仿宋" w:hint="eastAsia"/>
            <w:lang w:eastAsia="zh-CN"/>
          </w:rPr>
          <w:t>十四、公务员考试培训项目变更管理</w:t>
        </w:r>
        <w:r>
          <w:tab/>
        </w:r>
        <w:r>
          <w:fldChar w:fldCharType="begin"/>
        </w:r>
        <w:r>
          <w:instrText xml:space="preserve"> PAGEREF _Toc19826 \h </w:instrText>
        </w:r>
        <w:r>
          <w:fldChar w:fldCharType="separate"/>
        </w:r>
        <w:r>
          <w:t>55</w:t>
        </w:r>
        <w:r>
          <w:fldChar w:fldCharType="end"/>
        </w:r>
      </w:hyperlink>
    </w:p>
    <w:p>
      <w:pPr>
        <w:pStyle w:val="TOC2"/>
        <w:tabs>
          <w:tab w:val="right" w:leader="dot" w:pos="8306"/>
        </w:tabs>
      </w:pPr>
      <w:hyperlink w:anchor="_Toc17214" w:history="1">
        <w:r>
          <w:rPr>
            <w:rFonts w:ascii="仿宋" w:eastAsia="仿宋" w:hAnsi="仿宋" w:cs="仿宋" w:hint="eastAsia"/>
            <w:lang w:eastAsia="zh-CN"/>
          </w:rPr>
          <w:t>(一)、变更申请与评估</w:t>
        </w:r>
        <w:r>
          <w:tab/>
        </w:r>
        <w:r>
          <w:fldChar w:fldCharType="begin"/>
        </w:r>
        <w:r>
          <w:instrText xml:space="preserve"> PAGEREF _Toc17214 \h </w:instrText>
        </w:r>
        <w:r>
          <w:fldChar w:fldCharType="separate"/>
        </w:r>
        <w:r>
          <w:t>55</w:t>
        </w:r>
        <w:r>
          <w:fldChar w:fldCharType="end"/>
        </w:r>
      </w:hyperlink>
    </w:p>
    <w:p>
      <w:pPr>
        <w:pStyle w:val="TOC2"/>
        <w:tabs>
          <w:tab w:val="right" w:leader="dot" w:pos="8306"/>
        </w:tabs>
      </w:pPr>
      <w:hyperlink w:anchor="_Toc16099" w:history="1">
        <w:r>
          <w:rPr>
            <w:rFonts w:ascii="仿宋" w:eastAsia="仿宋" w:hAnsi="仿宋" w:cs="仿宋" w:hint="eastAsia"/>
            <w:lang w:eastAsia="zh-CN"/>
          </w:rPr>
          <w:t>(二)、变更实施与控制</w:t>
        </w:r>
        <w:r>
          <w:tab/>
        </w:r>
        <w:r>
          <w:fldChar w:fldCharType="begin"/>
        </w:r>
        <w:r>
          <w:instrText xml:space="preserve"> PAGEREF _Toc16099 \h </w:instrText>
        </w:r>
        <w:r>
          <w:fldChar w:fldCharType="separate"/>
        </w:r>
        <w:r>
          <w:t>55</w:t>
        </w:r>
        <w:r>
          <w:fldChar w:fldCharType="end"/>
        </w:r>
      </w:hyperlink>
    </w:p>
    <w:p>
      <w:pPr>
        <w:pStyle w:val="TOC1"/>
        <w:tabs>
          <w:tab w:val="right" w:leader="dot" w:pos="8306"/>
        </w:tabs>
      </w:pPr>
      <w:hyperlink w:anchor="_Toc11721" w:history="1">
        <w:r>
          <w:rPr>
            <w:rFonts w:ascii="仿宋" w:eastAsia="仿宋" w:hAnsi="仿宋" w:cs="仿宋" w:hint="eastAsia"/>
            <w:lang w:eastAsia="zh-CN"/>
          </w:rPr>
          <w:t>十五、供应链管理</w:t>
        </w:r>
        <w:r>
          <w:tab/>
        </w:r>
        <w:r>
          <w:fldChar w:fldCharType="begin"/>
        </w:r>
        <w:r>
          <w:instrText xml:space="preserve"> PAGEREF _Toc11721 \h </w:instrText>
        </w:r>
        <w:r>
          <w:fldChar w:fldCharType="separate"/>
        </w:r>
        <w:r>
          <w:t>56</w:t>
        </w:r>
        <w:r>
          <w:fldChar w:fldCharType="end"/>
        </w:r>
      </w:hyperlink>
    </w:p>
    <w:p>
      <w:pPr>
        <w:pStyle w:val="TOC2"/>
        <w:tabs>
          <w:tab w:val="right" w:leader="dot" w:pos="8306"/>
        </w:tabs>
      </w:pPr>
      <w:hyperlink w:anchor="_Toc4299" w:history="1">
        <w:r>
          <w:rPr>
            <w:rFonts w:ascii="仿宋" w:eastAsia="仿宋" w:hAnsi="仿宋" w:cs="仿宋" w:hint="eastAsia"/>
            <w:lang w:eastAsia="zh-CN"/>
          </w:rPr>
          <w:t>(一)、供应链战略规划</w:t>
        </w:r>
        <w:r>
          <w:tab/>
        </w:r>
        <w:r>
          <w:fldChar w:fldCharType="begin"/>
        </w:r>
        <w:r>
          <w:instrText xml:space="preserve"> PAGEREF _Toc4299 \h </w:instrText>
        </w:r>
        <w:r>
          <w:fldChar w:fldCharType="separate"/>
        </w:r>
        <w:r>
          <w:t>56</w:t>
        </w:r>
        <w:r>
          <w:fldChar w:fldCharType="end"/>
        </w:r>
      </w:hyperlink>
    </w:p>
    <w:p>
      <w:pPr>
        <w:pStyle w:val="TOC2"/>
        <w:tabs>
          <w:tab w:val="right" w:leader="dot" w:pos="8306"/>
        </w:tabs>
      </w:pPr>
      <w:hyperlink w:anchor="_Toc6420" w:history="1">
        <w:r>
          <w:rPr>
            <w:rFonts w:ascii="仿宋" w:eastAsia="仿宋" w:hAnsi="仿宋" w:cs="仿宋" w:hint="eastAsia"/>
            <w:lang w:eastAsia="zh-CN"/>
          </w:rPr>
          <w:t>(二)、供应商选择与合作</w:t>
        </w:r>
        <w:r>
          <w:tab/>
        </w:r>
        <w:r>
          <w:fldChar w:fldCharType="begin"/>
        </w:r>
        <w:r>
          <w:instrText xml:space="preserve"> PAGEREF _Toc6420 \h </w:instrText>
        </w:r>
        <w:r>
          <w:fldChar w:fldCharType="separate"/>
        </w:r>
        <w:r>
          <w:t>58</w:t>
        </w:r>
        <w:r>
          <w:fldChar w:fldCharType="end"/>
        </w:r>
      </w:hyperlink>
    </w:p>
    <w:p>
      <w:pPr>
        <w:pStyle w:val="TOC2"/>
        <w:tabs>
          <w:tab w:val="right" w:leader="dot" w:pos="8306"/>
        </w:tabs>
      </w:pPr>
      <w:hyperlink w:anchor="_Toc27386" w:history="1">
        <w:r>
          <w:rPr>
            <w:rFonts w:ascii="仿宋" w:eastAsia="仿宋" w:hAnsi="仿宋" w:cs="仿宋" w:hint="eastAsia"/>
            <w:lang w:eastAsia="zh-CN"/>
          </w:rPr>
          <w:t>(三)、物流与库存管理</w:t>
        </w:r>
        <w:r>
          <w:tab/>
        </w:r>
        <w:r>
          <w:fldChar w:fldCharType="begin"/>
        </w:r>
        <w:r>
          <w:instrText xml:space="preserve"> PAGEREF _Toc27386 \h </w:instrText>
        </w:r>
        <w:r>
          <w:fldChar w:fldCharType="separate"/>
        </w:r>
        <w:r>
          <w:t>59</w:t>
        </w:r>
        <w:r>
          <w:fldChar w:fldCharType="end"/>
        </w:r>
      </w:hyperlink>
    </w:p>
    <w:p>
      <w:pPr>
        <w:pStyle w:val="TOC1"/>
        <w:tabs>
          <w:tab w:val="right" w:leader="dot" w:pos="8306"/>
        </w:tabs>
      </w:pPr>
      <w:hyperlink w:anchor="_Toc30968" w:history="1">
        <w:r>
          <w:rPr>
            <w:rFonts w:ascii="仿宋" w:eastAsia="仿宋" w:hAnsi="仿宋" w:cs="仿宋" w:hint="eastAsia"/>
            <w:lang w:eastAsia="zh-CN"/>
          </w:rPr>
          <w:t>十六、风险识别与分类</w:t>
        </w:r>
        <w:r>
          <w:tab/>
        </w:r>
        <w:r>
          <w:fldChar w:fldCharType="begin"/>
        </w:r>
        <w:r>
          <w:instrText xml:space="preserve"> PAGEREF _Toc30968 \h </w:instrText>
        </w:r>
        <w:r>
          <w:fldChar w:fldCharType="separate"/>
        </w:r>
        <w:r>
          <w:t>60</w:t>
        </w:r>
        <w:r>
          <w:fldChar w:fldCharType="end"/>
        </w:r>
      </w:hyperlink>
    </w:p>
    <w:p>
      <w:pPr>
        <w:pStyle w:val="TOC2"/>
        <w:tabs>
          <w:tab w:val="right" w:leader="dot" w:pos="8306"/>
        </w:tabs>
      </w:pPr>
      <w:hyperlink w:anchor="_Toc14367" w:history="1">
        <w:r>
          <w:rPr>
            <w:rFonts w:ascii="仿宋" w:eastAsia="仿宋" w:hAnsi="仿宋" w:cs="仿宋" w:hint="eastAsia"/>
            <w:lang w:eastAsia="zh-CN"/>
          </w:rPr>
          <w:t>(一)、风险识别</w:t>
        </w:r>
        <w:r>
          <w:tab/>
        </w:r>
        <w:r>
          <w:fldChar w:fldCharType="begin"/>
        </w:r>
        <w:r>
          <w:instrText xml:space="preserve"> PAGEREF _Toc14367 \h </w:instrText>
        </w:r>
        <w:r>
          <w:fldChar w:fldCharType="separate"/>
        </w:r>
        <w:r>
          <w:t>60</w:t>
        </w:r>
        <w:r>
          <w:fldChar w:fldCharType="end"/>
        </w:r>
      </w:hyperlink>
    </w:p>
    <w:p>
      <w:pPr>
        <w:pStyle w:val="TOC2"/>
        <w:tabs>
          <w:tab w:val="right" w:leader="dot" w:pos="8306"/>
        </w:tabs>
      </w:pPr>
      <w:hyperlink w:anchor="_Toc8883" w:history="1">
        <w:r>
          <w:rPr>
            <w:rFonts w:ascii="仿宋" w:eastAsia="仿宋" w:hAnsi="仿宋" w:cs="仿宋" w:hint="eastAsia"/>
            <w:lang w:eastAsia="zh-CN"/>
          </w:rPr>
          <w:t>(二)、风险分类</w:t>
        </w:r>
        <w:r>
          <w:tab/>
        </w:r>
        <w:r>
          <w:fldChar w:fldCharType="begin"/>
        </w:r>
        <w:r>
          <w:instrText xml:space="preserve"> PAGEREF _Toc8883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00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062"/>
      <w:r>
        <w:rPr>
          <w:rFonts w:ascii="仿宋" w:eastAsia="仿宋" w:hAnsi="仿宋" w:cs="仿宋" w:hint="eastAsia"/>
          <w:sz w:val="28"/>
          <w:lang w:eastAsia="zh-CN"/>
        </w:rPr>
        <w:t>一、公务员考试培训项目土建工程</w:t>
      </w:r>
      <w:bookmarkEnd w:id="2"/>
    </w:p>
    <w:p>
      <w:pPr>
        <w:pStyle w:val="Heading2"/>
        <w:rPr>
          <w:rFonts w:ascii="仿宋" w:eastAsia="仿宋" w:hAnsi="仿宋" w:cs="仿宋" w:hint="eastAsia"/>
          <w:lang w:eastAsia="zh-CN"/>
        </w:rPr>
      </w:pPr>
      <w:bookmarkStart w:id="3" w:name="_Toc27924"/>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在公务员考试培训项目的建筑工程设计中，我们将秉承一系列重要的设计原则，以确保公务员考试培训项目建筑在功能、美观、可持续性等方面达到最佳效果。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首要原则是确保建筑的功能性得到最大化的发挥。我们将充分理解公务员考试培训项目的实际需求，合理布局各个功能区域，保证建筑在满足业务需求的同时，提供高效的工作环境。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在建筑设计中，我们将综合考虑建设和运营成本。通过精细的经济效益分析，确保设计方案在高效利用资源的同时，对公务员考试培训项目的长期盈利能力有积极的贡献。</w:t>
      </w:r>
    </w:p>
    <w:p>
      <w:pPr>
        <w:pStyle w:val="Heading2"/>
        <w:ind w:firstLine="560" w:firstLineChars="200"/>
        <w:rPr>
          <w:rFonts w:ascii="仿宋" w:eastAsia="仿宋" w:hAnsi="仿宋" w:cs="仿宋" w:hint="eastAsia"/>
          <w:sz w:val="28"/>
          <w:lang w:eastAsia="zh-CN"/>
        </w:rPr>
      </w:pPr>
      <w:bookmarkStart w:id="4" w:name="_Toc15834"/>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公务员考试培训项目的土建工程设计中，我们将精准设定设计年限，结合公务员考试培训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公务员考试培训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3722"/>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公务员考试培训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公务员考试培训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公务员考试培训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31953"/>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本期工程公务员考试培训项目预计总建筑面积XXX平方米，其中：计容建筑面积XXX平方米，计划建筑工程投资XX万元，占公务员考试培训项目总投资的XX%。</w:t>
      </w:r>
    </w:p>
    <w:p>
      <w:pPr>
        <w:pStyle w:val="Heading1"/>
        <w:ind w:firstLine="560" w:firstLineChars="200"/>
        <w:rPr>
          <w:rFonts w:ascii="仿宋" w:eastAsia="仿宋" w:hAnsi="仿宋" w:cs="仿宋" w:hint="eastAsia"/>
          <w:sz w:val="28"/>
          <w:lang w:eastAsia="zh-CN"/>
        </w:rPr>
      </w:pPr>
      <w:bookmarkStart w:id="7" w:name="_Toc5561"/>
      <w:r>
        <w:rPr>
          <w:rFonts w:ascii="仿宋" w:eastAsia="仿宋" w:hAnsi="仿宋" w:cs="仿宋" w:hint="eastAsia"/>
          <w:sz w:val="28"/>
          <w:lang w:eastAsia="zh-CN"/>
        </w:rPr>
        <w:t>二、公务员考试培训项目概论</w:t>
      </w:r>
      <w:bookmarkEnd w:id="7"/>
    </w:p>
    <w:p>
      <w:pPr>
        <w:pStyle w:val="Heading2"/>
        <w:rPr>
          <w:rFonts w:ascii="仿宋" w:eastAsia="仿宋" w:hAnsi="仿宋" w:cs="仿宋" w:hint="eastAsia"/>
          <w:lang w:eastAsia="zh-CN"/>
        </w:rPr>
      </w:pPr>
      <w:bookmarkStart w:id="8" w:name="_Toc20871"/>
      <w:r>
        <w:rPr>
          <w:rFonts w:ascii="仿宋" w:eastAsia="仿宋" w:hAnsi="仿宋" w:cs="仿宋" w:hint="eastAsia"/>
          <w:lang w:eastAsia="zh-CN"/>
        </w:rPr>
        <w:t>(一)、公务员考试培训项目概况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务员考试培训项目的起源追溯至对市场的深入洞察。市场的不断演变与变革为公务员考试培训项目提供了难得的机遇。当前市场存在的需求缺口和变革的大环境共同构成了公务员考试培训项目的背景。这个公务员考试培训项目旨在充分利用市场机遇，填补行业中尚未满足的需求，为客户提供全新的解决方案。市场的变革和需求的增长使得这个公务员考试培训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公务员考试培训项目名称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务员考试培训项目正式命名为公务员考试培训。这个名称不仅仅是一个标识，更代表了公务员考试培训项目的核心理念和愿景。它蕴含着公务员考试培训项目所要解决问题的关键字，具有强烈的表达和辨识度，为公务员考试培训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公务员考试培训项目目标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务员考试培训项目的核心目标是提供一种全新、高效的解决方案，满足客户日益增长的需求。公务员考试培训项目追求的不仅仅是满足市场需求，更是在市场中获得卓越的竞争优势。通过不断提升产品或服务的质量和创新水平，公务员考试培训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公务员考试培训项目范围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务员考试培训项目全面涵盖了产品研发、制造、市场推广和售后服务，确保从产品设计到最终用户体验的全方位关注。这一全面的公务员考试培训项目范围是为了确保公务员考试培训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公务员考试培训项目时间表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公务员考试培训项目计划在未来18个月内完成，包括研发、测试、市场试点和正式推出等不同阶段。这个时间表的合理设计是为了确保公务员考试培训项目各个阶段的顺利推进，以便按时交付高质量的成果。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公务员考试培训项目预算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公务员考试培训项目总预算估算为XX百万美元，主要分配在研发、市场推广、人员培训和运营等方面。这一充足的预算为公务员考试培训项目提供了充足的资源，确保公务员考试培训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公务员考试培训项目风险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公务员考试培训项目可能面临的风险包括市场接受度低、技术难题、竞争激烈等。公务员考试培训项目团队已经制定了相应的风险应对计划，通过前瞻性的风险管理，确保公务员考试培训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公务员考试培训项目团队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公务员考试培训项目汇聚了一支经验丰富、多领域专业素养的核心团队，确保公务员考试培训项目在各个方面都能拥有高水平的执行力。团队的协同作战是公务员考试培训项目成功的关键因素之一。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公务员考试培训项目背景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公务员考试培训项目的背景根植于市场对更高效、创新产品的渴望，同时也受到科技发展对行业格局的深刻改变的影响。这为公务员考试培训项目提供了广阔的发展空间和市场需求。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公务员考试培训项目现状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截至目前，公务员考试培训项目已完成市场调研和技术验证，取得了初步的成功。这为公务员考试培训项目在未来的发展奠定了坚实的基础，为更远大的目标打下了坚实的基石。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9" w:name="_Toc21506"/>
      <w:r>
        <w:rPr>
          <w:rFonts w:ascii="仿宋" w:eastAsia="仿宋" w:hAnsi="仿宋" w:cs="仿宋" w:hint="eastAsia"/>
          <w:sz w:val="28"/>
          <w:lang w:eastAsia="zh-CN"/>
        </w:rPr>
        <w:t>(二)、公务员考试培训项目目标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keyword》公务员考试培训项目首要业务目标是在市场中占据有利地位，实现产品/服务的成功推广和销售。通过不断提升产品质量、创新性，公务员考试培训项目追求成为行业中的领导者，赢得更多客户的青睐。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在科技迅速发展的时代，公务员考试培训项目着眼于技术创新。通过持续的研发和技术升级，公务员考试培训项目旨在推出更具创新性的产品或服务，以满足市场对新鲜、先进解决方案的需求。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为了建立可持续的客户关系，公务员考试培训项目设定了客户满意度目标。通过提供卓越的产品质量和优质的客户服务，公务员考试培训项目追求赢得客户的信任和忠诚度，确保他们的满意度达到行业领先水平。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公务员考试培训项目注重社会责任和可持续发展。通过实施环保、社会责任公务员考试培训项目，公务员考试培训项目致力于在经济发展的同时保护环境，促进社会公平，实现可持续经营。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公务员考试培训项目的团队是实现目标的核心驱动力。因此，公务员考试培训项目设定了团队发展目标，包括提升团队成员的专业技能、培养领导力，以及搭建协同高效的团队工作氛围。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0" w:name="_Toc3729"/>
      <w:r>
        <w:rPr>
          <w:rFonts w:ascii="仿宋" w:eastAsia="仿宋" w:hAnsi="仿宋" w:cs="仿宋" w:hint="eastAsia"/>
          <w:sz w:val="28"/>
          <w:lang w:eastAsia="zh-CN"/>
        </w:rPr>
        <w:t>(三)、公务员考试培训项目提出的理由</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2. 公务员考试培训项目提出的理由</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务员考试培训项目的提出源于对市场机遇的深刻洞察。当前市场中存在的需求缺口和行业发展趋势表明，有巨大的商业机会等待被开发。通过准确捕捉市场机遇，公务员考试培训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务员考试培训项目的理念基于对技术创新的信仰。通过持续的研发和技术投入，公务员考试培训项目有望推出更具创新性的产品或服务。在科技飞速发展的当下，公务员考试培训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务员考试培训项目的提出是为了增强企业的行业竞争力。通过提升产品或服务的质量和独特性，公务员考试培训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公务员考试培训项目响应了消费者需求的变化。随着社会和科技的不断发展，消费者对产品和服务的需求也在发生变化。通过深入了解并及时回应消费者的新需求，公务员考试培训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务员考试培训项目的提出是企业战略发展规划的一部分。在面对日益激烈的市场竞争和不断变化的商业环境中，公务员考试培训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公务员考试培训项目的提出不仅仅是基于商业考量，还注重社会责任。通过推出环保、社会责任等方面的公务员考试培训项目，公务员考试培训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公务员考试培训项目的提出反映了对利益相关者期望的关注。包括客户、员工、投资者等利益相关者在企业发展中都有着各自的期望，公务员考试培训项目力求在满足这些期望的同时，取得更大的共赢。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1" w:name="_Toc11730"/>
      <w:r>
        <w:rPr>
          <w:rFonts w:ascii="仿宋" w:eastAsia="仿宋" w:hAnsi="仿宋" w:cs="仿宋" w:hint="eastAsia"/>
          <w:sz w:val="28"/>
          <w:lang w:eastAsia="zh-CN"/>
        </w:rPr>
        <w:t>(四)、公务员考试培训项目意义</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在实施公务员考试培训项目的过程中，我们不仅仅是在追逐商业成功，更是为企业和社会的多个层面创造了深远的意义。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公务员考试培训项目的首要意义在于提升企业的市场竞争力。通过持续的创新和对产品质量的高标准要求，公务员考试培训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公务员考试培训项目的推进将促使行业技术水平的提升。通过引入先进技术和创新性解决方案，公务员考试培训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公务员考试培训项目不仅创造了大量就业机会，提高了就业水平，还注重社会责任和环保。通过参与社会公益事业和推动环保公务员考试培训项目，公务员考试培训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综合而言，公务员考试培训项目意义重大，不仅推动了企业的发展，也为行业和社会的进步贡献了积极力量。这是一个全面而深刻的影响，将在未来产生可持续的正面效应。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2" w:name="_Toc25714"/>
      <w:r>
        <w:rPr>
          <w:rFonts w:ascii="仿宋" w:eastAsia="仿宋" w:hAnsi="仿宋" w:cs="仿宋" w:hint="eastAsia"/>
          <w:sz w:val="28"/>
          <w:lang w:eastAsia="zh-CN"/>
        </w:rPr>
        <w:t>(五)、公务员考试培训项目背景</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在当今迅猛发展的商业环境中，公务员考试培训项目的动因根植于对多方面因素的审慎考量。这个公务员考试培训项目的提出并非孤立的决策，而是对企业所处背景深入思考的产物。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公务员考试培训项目背后的首要原因。科技的迅速发展和全球市场的快速变化使得企业必须灵活应对。公务员考试培训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竞争的激烈程度也是公务员考试培训项目背景中不可忽视的一环。企业需要在激烈竞争中脱颖而出，为此，公务员考试培训项目致力于打破常规，提供独特的价值主张，以吸引客户并确保市场份额的增长。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技术的迅速发展为企业带来了机遇与挑战。作为公务员考试培训项目启动的背景之一，对新兴技术的应用将有助于提升企业的技术水平，使其在不断演进的商业环境中保持竞争优势。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此外，社会对企业责任的期望也在逐渐升高。公务员考试培训项目充分融入了社会责任的理念，通过可持续经营和社会公益公务员考试培训项目，企图为社会贡献一份力量，在商业成功的同时关注社会价值。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3" w:name="_Toc16343"/>
      <w:r>
        <w:rPr>
          <w:rFonts w:ascii="仿宋" w:eastAsia="仿宋" w:hAnsi="仿宋" w:cs="仿宋" w:hint="eastAsia"/>
          <w:sz w:val="28"/>
          <w:lang w:eastAsia="zh-CN"/>
        </w:rPr>
        <w:t>三、市场分析、调研</w:t>
      </w:r>
      <w:bookmarkEnd w:id="13"/>
    </w:p>
    <w:p>
      <w:pPr>
        <w:pStyle w:val="Heading2"/>
        <w:rPr>
          <w:rFonts w:ascii="仿宋" w:eastAsia="仿宋" w:hAnsi="仿宋" w:cs="仿宋" w:hint="eastAsia"/>
          <w:lang w:eastAsia="zh-CN"/>
        </w:rPr>
      </w:pPr>
      <w:bookmarkStart w:id="14" w:name="_Toc14990"/>
      <w:r>
        <w:rPr>
          <w:rFonts w:ascii="仿宋" w:eastAsia="仿宋" w:hAnsi="仿宋" w:cs="仿宋" w:hint="eastAsia"/>
          <w:lang w:eastAsia="zh-CN"/>
        </w:rPr>
        <w:t>(一)、公务员考试培训行业分析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公务员考试培训行业一直以来都是市场的关注焦点。行业内的发展趋势、竞争态势以及潜在机会都对公务员考试培训项目的推进产生深远的影响。通过深入研究行业的整体概貌，我们将更好地理解行业的核心特征，为公务员考试培训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公务员考试培训行业，技术一直是推动创新和发展的关键因素。我们将对当前技术趋势进行详尽分析，包括但不限于人工智能、大数据应用、先进制造技术等。这有助于公务员考试培训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公务员考试培训项目成功的基础。我们将对主要竞争对手进行深入研究，包括其市场份额、产品特点、市场定位等。通过全面了解竞争对手的优势和劣势，公务员考试培训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17314"/>
      <w:r>
        <w:rPr>
          <w:rFonts w:ascii="仿宋" w:eastAsia="仿宋" w:hAnsi="仿宋" w:cs="仿宋" w:hint="eastAsia"/>
          <w:sz w:val="28"/>
          <w:lang w:eastAsia="zh-CN"/>
        </w:rPr>
        <w:t>(二)、公务员考试培训市场分析预测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公务员考试培训市场未来的增长趋势。这包括市场的整体规模、各细分领域的发展趋势等。公务员考试培训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公务员考试培训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风险是公务员考试培训项目实施过程中需要充分考虑的因素。我们将对市场风险进行全面评估，包括但不限于政策法规风险、市场竞争风险、技术变革风险等。通过对潜在风险的深入分析，公务员考试培训项目可以制定相应的风险缓解策略，降低不确定性对公务员考试培训项目的影响。</w:t>
      </w:r>
    </w:p>
    <w:p>
      <w:pPr>
        <w:pStyle w:val="Heading1"/>
        <w:ind w:firstLine="560" w:firstLineChars="200"/>
        <w:rPr>
          <w:rFonts w:ascii="仿宋" w:eastAsia="仿宋" w:hAnsi="仿宋" w:cs="仿宋" w:hint="eastAsia"/>
          <w:sz w:val="28"/>
          <w:lang w:eastAsia="zh-CN"/>
        </w:rPr>
      </w:pPr>
      <w:bookmarkStart w:id="16" w:name="_Toc7400"/>
      <w:r>
        <w:rPr>
          <w:rFonts w:ascii="仿宋" w:eastAsia="仿宋" w:hAnsi="仿宋" w:cs="仿宋" w:hint="eastAsia"/>
          <w:sz w:val="28"/>
          <w:lang w:eastAsia="zh-CN"/>
        </w:rPr>
        <w:t>四、公务员考试培训项目文档管理</w:t>
      </w:r>
      <w:bookmarkEnd w:id="16"/>
    </w:p>
    <w:p>
      <w:pPr>
        <w:pStyle w:val="Heading2"/>
        <w:rPr>
          <w:rFonts w:ascii="仿宋" w:eastAsia="仿宋" w:hAnsi="仿宋" w:cs="仿宋" w:hint="eastAsia"/>
          <w:lang w:eastAsia="zh-CN"/>
        </w:rPr>
      </w:pPr>
      <w:bookmarkStart w:id="17" w:name="_Toc21250"/>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公务员考试培训项目高度重视文档的质量和准确性，以支持公务员考试培训项目的各项活动和决策。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公务员考试培训项目文档的编制始于公务员考试培训项目计划的初期，我们制定了详细的文档编制计划，明确了每个文档的内容、格式和编写责任人。在公务员考试培训项目启动阶段，我们首先编制了公务员考试培训项目章程，明确定义了公务员考试培训项目的目标、范围、风险等关键要素。随后，公务员考试培训项目团队根据计划陆续编制了需求文档、设计文档、测试文档等各类文档，确保公务员考试培训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公务员考试培训项目管理中的重要环节，旨在确保公务员考试培训项目文档符合质量标准和公务员考试培训项目需求。在公务员考试培训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公务员考试培训项目相关利益方和专业领域的专家对文档进行独立审查。这有助于获取更全面、客观的反馈，确保公务员考试培训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公务员考试培训项目在文档编制与审查方面建立了严格的管理机制，通过规范的流程和多维度的审查，确保公务员考试培训项目文档的质量、准确性和可靠性，为公务员考试培训项目的顺利推进提供了有力支持。</w:t>
      </w:r>
    </w:p>
    <w:p>
      <w:pPr>
        <w:pStyle w:val="Heading2"/>
        <w:ind w:firstLine="560" w:firstLineChars="200"/>
        <w:rPr>
          <w:rFonts w:ascii="仿宋" w:eastAsia="仿宋" w:hAnsi="仿宋" w:cs="仿宋" w:hint="eastAsia"/>
          <w:sz w:val="28"/>
          <w:lang w:eastAsia="zh-CN"/>
        </w:rPr>
      </w:pPr>
      <w:bookmarkStart w:id="18" w:name="_Toc19615"/>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在公务员考试培训项目中，我们致力于优化文档发布与分发过程，以确保信息的高效传递和团队间协作的顺畅进行。以下是我们采取的关键优化策略：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我们通过多渠道发布文档，包括电子邮件、公务员考试培训项目管理平台、内部网站等，以满足不同团队成员的偏好和需求。多渠道发布确保了信息的全面覆盖。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https://d.book118.com/288131017053006041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公务员考试培训项目计划设计方案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公务员考试培训项目计划设计方案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公务员考试培训项目计划设计方案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公务员考试培训项目计划设计方案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公务员考试培训项目计划设计方案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公务员考试培训项目计划设计方案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公务员考试培训项目计划设计方案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公务员考试培训项目计划设计方案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公务员考试培训项目计划设计方案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公务员考试培训项目计划设计方案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公务员考试培训项目计划设计方案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公务员考试培训项目计划设计方案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公务员考试培训项目计划设计方案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公务员考试培训项目计划设计方案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公务员考试培训项目计划设计方案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公务员考试培训项目计划设计方案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公务员考试培训项目计划设计方案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0845E06"/>
    <w:rsid w:val="30845E0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88131017053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2024-02-23T10:02:00Z</dcterms:created>
  <dcterms:modified xsi:type="dcterms:W3CDTF">2024-02-23T10:03:12Z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F9AAB8AAE2AB4881A6CD53910BCA5ECC_11</vt:lpwstr>
  </property>
  <property fmtid="{D5CDD505-2E9C-101B-9397-08002B2CF9AE}" pid="3" name="KSOProductBuildVer">
    <vt:lpwstr>2052-12.1.0.16250</vt:lpwstr>
  </property>
</Properties>
</file>