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10" w:history="1">
        <w:r>
          <w:rPr>
            <w:rFonts w:ascii="仿宋" w:eastAsia="仿宋" w:hAnsi="仿宋" w:cs="仿宋" w:hint="eastAsia"/>
            <w:lang w:eastAsia="zh-CN"/>
          </w:rPr>
          <w:t>概论</w:t>
        </w:r>
        <w:r>
          <w:tab/>
        </w:r>
        <w:r>
          <w:fldChar w:fldCharType="begin"/>
        </w:r>
        <w:r>
          <w:instrText xml:space="preserve"> PAGEREF _Toc16410 \h </w:instrText>
        </w:r>
        <w:r>
          <w:fldChar w:fldCharType="separate"/>
        </w:r>
        <w:r>
          <w:t>3</w:t>
        </w:r>
        <w:r>
          <w:fldChar w:fldCharType="end"/>
        </w:r>
      </w:hyperlink>
    </w:p>
    <w:p>
      <w:pPr>
        <w:pStyle w:val="TOC1"/>
        <w:tabs>
          <w:tab w:val="right" w:leader="dot" w:pos="8306"/>
        </w:tabs>
      </w:pPr>
      <w:hyperlink w:anchor="_Toc14128" w:history="1">
        <w:r>
          <w:rPr>
            <w:rFonts w:ascii="仿宋" w:eastAsia="仿宋" w:hAnsi="仿宋" w:cs="仿宋" w:hint="eastAsia"/>
            <w:lang w:eastAsia="zh-CN"/>
          </w:rPr>
          <w:t>一、电力金融项目绩效评估</w:t>
        </w:r>
        <w:r>
          <w:tab/>
        </w:r>
        <w:r>
          <w:fldChar w:fldCharType="begin"/>
        </w:r>
        <w:r>
          <w:instrText xml:space="preserve"> PAGEREF _Toc14128 \h </w:instrText>
        </w:r>
        <w:r>
          <w:fldChar w:fldCharType="separate"/>
        </w:r>
        <w:r>
          <w:t>3</w:t>
        </w:r>
        <w:r>
          <w:fldChar w:fldCharType="end"/>
        </w:r>
      </w:hyperlink>
    </w:p>
    <w:p>
      <w:pPr>
        <w:pStyle w:val="TOC2"/>
        <w:tabs>
          <w:tab w:val="right" w:leader="dot" w:pos="8306"/>
        </w:tabs>
      </w:pPr>
      <w:hyperlink w:anchor="_Toc31497" w:history="1">
        <w:r>
          <w:rPr>
            <w:rFonts w:ascii="仿宋" w:eastAsia="仿宋" w:hAnsi="仿宋" w:cs="仿宋" w:hint="eastAsia"/>
            <w:lang w:eastAsia="zh-CN"/>
          </w:rPr>
          <w:t>(一)、绩效评估指标</w:t>
        </w:r>
        <w:r>
          <w:tab/>
        </w:r>
        <w:r>
          <w:fldChar w:fldCharType="begin"/>
        </w:r>
        <w:r>
          <w:instrText xml:space="preserve"> PAGEREF _Toc31497 \h </w:instrText>
        </w:r>
        <w:r>
          <w:fldChar w:fldCharType="separate"/>
        </w:r>
        <w:r>
          <w:t>3</w:t>
        </w:r>
        <w:r>
          <w:fldChar w:fldCharType="end"/>
        </w:r>
      </w:hyperlink>
    </w:p>
    <w:p>
      <w:pPr>
        <w:pStyle w:val="TOC2"/>
        <w:tabs>
          <w:tab w:val="right" w:leader="dot" w:pos="8306"/>
        </w:tabs>
      </w:pPr>
      <w:hyperlink w:anchor="_Toc15905" w:history="1">
        <w:r>
          <w:rPr>
            <w:rFonts w:ascii="仿宋" w:eastAsia="仿宋" w:hAnsi="仿宋" w:cs="仿宋" w:hint="eastAsia"/>
            <w:lang w:eastAsia="zh-CN"/>
          </w:rPr>
          <w:t>(二)、绩效评估方法</w:t>
        </w:r>
        <w:r>
          <w:tab/>
        </w:r>
        <w:r>
          <w:fldChar w:fldCharType="begin"/>
        </w:r>
        <w:r>
          <w:instrText xml:space="preserve"> PAGEREF _Toc15905 \h </w:instrText>
        </w:r>
        <w:r>
          <w:fldChar w:fldCharType="separate"/>
        </w:r>
        <w:r>
          <w:t>4</w:t>
        </w:r>
        <w:r>
          <w:fldChar w:fldCharType="end"/>
        </w:r>
      </w:hyperlink>
    </w:p>
    <w:p>
      <w:pPr>
        <w:pStyle w:val="TOC2"/>
        <w:tabs>
          <w:tab w:val="right" w:leader="dot" w:pos="8306"/>
        </w:tabs>
      </w:pPr>
      <w:hyperlink w:anchor="_Toc27424" w:history="1">
        <w:r>
          <w:rPr>
            <w:rFonts w:ascii="仿宋" w:eastAsia="仿宋" w:hAnsi="仿宋" w:cs="仿宋" w:hint="eastAsia"/>
            <w:lang w:eastAsia="zh-CN"/>
          </w:rPr>
          <w:t>(三)、绩效评估周期</w:t>
        </w:r>
        <w:r>
          <w:tab/>
        </w:r>
        <w:r>
          <w:fldChar w:fldCharType="begin"/>
        </w:r>
        <w:r>
          <w:instrText xml:space="preserve"> PAGEREF _Toc27424 \h </w:instrText>
        </w:r>
        <w:r>
          <w:fldChar w:fldCharType="separate"/>
        </w:r>
        <w:r>
          <w:t>5</w:t>
        </w:r>
        <w:r>
          <w:fldChar w:fldCharType="end"/>
        </w:r>
      </w:hyperlink>
    </w:p>
    <w:p>
      <w:pPr>
        <w:pStyle w:val="TOC1"/>
        <w:tabs>
          <w:tab w:val="right" w:leader="dot" w:pos="8306"/>
        </w:tabs>
      </w:pPr>
      <w:hyperlink w:anchor="_Toc23229" w:history="1">
        <w:r>
          <w:rPr>
            <w:rFonts w:ascii="仿宋" w:eastAsia="仿宋" w:hAnsi="仿宋" w:cs="仿宋" w:hint="eastAsia"/>
            <w:lang w:eastAsia="zh-CN"/>
          </w:rPr>
          <w:t>二、电力金融项目建设单位说明</w:t>
        </w:r>
        <w:r>
          <w:tab/>
        </w:r>
        <w:r>
          <w:fldChar w:fldCharType="begin"/>
        </w:r>
        <w:r>
          <w:instrText xml:space="preserve"> PAGEREF _Toc23229 \h </w:instrText>
        </w:r>
        <w:r>
          <w:fldChar w:fldCharType="separate"/>
        </w:r>
        <w:r>
          <w:t>6</w:t>
        </w:r>
        <w:r>
          <w:fldChar w:fldCharType="end"/>
        </w:r>
      </w:hyperlink>
    </w:p>
    <w:p>
      <w:pPr>
        <w:pStyle w:val="TOC2"/>
        <w:tabs>
          <w:tab w:val="right" w:leader="dot" w:pos="8306"/>
        </w:tabs>
      </w:pPr>
      <w:hyperlink w:anchor="_Toc23498" w:history="1">
        <w:r>
          <w:rPr>
            <w:rFonts w:ascii="仿宋" w:eastAsia="仿宋" w:hAnsi="仿宋" w:cs="仿宋" w:hint="eastAsia"/>
            <w:lang w:eastAsia="zh-CN"/>
          </w:rPr>
          <w:t>(一)、电力金融项目承办单位基本情况</w:t>
        </w:r>
        <w:r>
          <w:tab/>
        </w:r>
        <w:r>
          <w:fldChar w:fldCharType="begin"/>
        </w:r>
        <w:r>
          <w:instrText xml:space="preserve"> PAGEREF _Toc23498 \h </w:instrText>
        </w:r>
        <w:r>
          <w:fldChar w:fldCharType="separate"/>
        </w:r>
        <w:r>
          <w:t>6</w:t>
        </w:r>
        <w:r>
          <w:fldChar w:fldCharType="end"/>
        </w:r>
      </w:hyperlink>
    </w:p>
    <w:p>
      <w:pPr>
        <w:pStyle w:val="TOC2"/>
        <w:tabs>
          <w:tab w:val="right" w:leader="dot" w:pos="8306"/>
        </w:tabs>
      </w:pPr>
      <w:hyperlink w:anchor="_Toc3559" w:history="1">
        <w:r>
          <w:rPr>
            <w:rFonts w:ascii="仿宋" w:eastAsia="仿宋" w:hAnsi="仿宋" w:cs="仿宋" w:hint="eastAsia"/>
            <w:lang w:eastAsia="zh-CN"/>
          </w:rPr>
          <w:t>(二)、公司经济效益分析</w:t>
        </w:r>
        <w:r>
          <w:tab/>
        </w:r>
        <w:r>
          <w:fldChar w:fldCharType="begin"/>
        </w:r>
        <w:r>
          <w:instrText xml:space="preserve"> PAGEREF _Toc3559 \h </w:instrText>
        </w:r>
        <w:r>
          <w:fldChar w:fldCharType="separate"/>
        </w:r>
        <w:r>
          <w:t>7</w:t>
        </w:r>
        <w:r>
          <w:fldChar w:fldCharType="end"/>
        </w:r>
      </w:hyperlink>
    </w:p>
    <w:p>
      <w:pPr>
        <w:pStyle w:val="TOC1"/>
        <w:tabs>
          <w:tab w:val="right" w:leader="dot" w:pos="8306"/>
        </w:tabs>
      </w:pPr>
      <w:hyperlink w:anchor="_Toc10488" w:history="1">
        <w:r>
          <w:rPr>
            <w:rFonts w:ascii="仿宋" w:eastAsia="仿宋" w:hAnsi="仿宋" w:cs="仿宋" w:hint="eastAsia"/>
            <w:lang w:eastAsia="zh-CN"/>
          </w:rPr>
          <w:t>三、电力金融项目选址可行性分析</w:t>
        </w:r>
        <w:r>
          <w:tab/>
        </w:r>
        <w:r>
          <w:fldChar w:fldCharType="begin"/>
        </w:r>
        <w:r>
          <w:instrText xml:space="preserve"> PAGEREF _Toc10488 \h </w:instrText>
        </w:r>
        <w:r>
          <w:fldChar w:fldCharType="separate"/>
        </w:r>
        <w:r>
          <w:t>8</w:t>
        </w:r>
        <w:r>
          <w:fldChar w:fldCharType="end"/>
        </w:r>
      </w:hyperlink>
    </w:p>
    <w:p>
      <w:pPr>
        <w:pStyle w:val="TOC2"/>
        <w:tabs>
          <w:tab w:val="right" w:leader="dot" w:pos="8306"/>
        </w:tabs>
      </w:pPr>
      <w:hyperlink w:anchor="_Toc4092" w:history="1">
        <w:r>
          <w:rPr>
            <w:rFonts w:ascii="仿宋" w:eastAsia="仿宋" w:hAnsi="仿宋" w:cs="仿宋" w:hint="eastAsia"/>
            <w:lang w:eastAsia="zh-CN"/>
          </w:rPr>
          <w:t>(一)、电力金融项目选址</w:t>
        </w:r>
        <w:r>
          <w:tab/>
        </w:r>
        <w:r>
          <w:fldChar w:fldCharType="begin"/>
        </w:r>
        <w:r>
          <w:instrText xml:space="preserve"> PAGEREF _Toc4092 \h </w:instrText>
        </w:r>
        <w:r>
          <w:fldChar w:fldCharType="separate"/>
        </w:r>
        <w:r>
          <w:t>8</w:t>
        </w:r>
        <w:r>
          <w:fldChar w:fldCharType="end"/>
        </w:r>
      </w:hyperlink>
    </w:p>
    <w:p>
      <w:pPr>
        <w:pStyle w:val="TOC2"/>
        <w:tabs>
          <w:tab w:val="right" w:leader="dot" w:pos="8306"/>
        </w:tabs>
      </w:pPr>
      <w:hyperlink w:anchor="_Toc3323" w:history="1">
        <w:r>
          <w:rPr>
            <w:rFonts w:ascii="仿宋" w:eastAsia="仿宋" w:hAnsi="仿宋" w:cs="仿宋" w:hint="eastAsia"/>
            <w:lang w:eastAsia="zh-CN"/>
          </w:rPr>
          <w:t>(二)、用地控制指标</w:t>
        </w:r>
        <w:r>
          <w:tab/>
        </w:r>
        <w:r>
          <w:fldChar w:fldCharType="begin"/>
        </w:r>
        <w:r>
          <w:instrText xml:space="preserve"> PAGEREF _Toc3323 \h </w:instrText>
        </w:r>
        <w:r>
          <w:fldChar w:fldCharType="separate"/>
        </w:r>
        <w:r>
          <w:t>8</w:t>
        </w:r>
        <w:r>
          <w:fldChar w:fldCharType="end"/>
        </w:r>
      </w:hyperlink>
    </w:p>
    <w:p>
      <w:pPr>
        <w:pStyle w:val="TOC2"/>
        <w:tabs>
          <w:tab w:val="right" w:leader="dot" w:pos="8306"/>
        </w:tabs>
      </w:pPr>
      <w:hyperlink w:anchor="_Toc12237" w:history="1">
        <w:r>
          <w:rPr>
            <w:rFonts w:ascii="仿宋" w:eastAsia="仿宋" w:hAnsi="仿宋" w:cs="仿宋" w:hint="eastAsia"/>
            <w:lang w:eastAsia="zh-CN"/>
          </w:rPr>
          <w:t>(三)、节约用地措施</w:t>
        </w:r>
        <w:r>
          <w:tab/>
        </w:r>
        <w:r>
          <w:fldChar w:fldCharType="begin"/>
        </w:r>
        <w:r>
          <w:instrText xml:space="preserve"> PAGEREF _Toc12237 \h </w:instrText>
        </w:r>
        <w:r>
          <w:fldChar w:fldCharType="separate"/>
        </w:r>
        <w:r>
          <w:t>10</w:t>
        </w:r>
        <w:r>
          <w:fldChar w:fldCharType="end"/>
        </w:r>
      </w:hyperlink>
    </w:p>
    <w:p>
      <w:pPr>
        <w:pStyle w:val="TOC2"/>
        <w:tabs>
          <w:tab w:val="right" w:leader="dot" w:pos="8306"/>
        </w:tabs>
      </w:pPr>
      <w:hyperlink w:anchor="_Toc10779" w:history="1">
        <w:r>
          <w:rPr>
            <w:rFonts w:ascii="仿宋" w:eastAsia="仿宋" w:hAnsi="仿宋" w:cs="仿宋" w:hint="eastAsia"/>
            <w:lang w:eastAsia="zh-CN"/>
          </w:rPr>
          <w:t>(四)、总图布置方案</w:t>
        </w:r>
        <w:r>
          <w:tab/>
        </w:r>
        <w:r>
          <w:fldChar w:fldCharType="begin"/>
        </w:r>
        <w:r>
          <w:instrText xml:space="preserve"> PAGEREF _Toc10779 \h </w:instrText>
        </w:r>
        <w:r>
          <w:fldChar w:fldCharType="separate"/>
        </w:r>
        <w:r>
          <w:t>11</w:t>
        </w:r>
        <w:r>
          <w:fldChar w:fldCharType="end"/>
        </w:r>
      </w:hyperlink>
    </w:p>
    <w:p>
      <w:pPr>
        <w:pStyle w:val="TOC2"/>
        <w:tabs>
          <w:tab w:val="right" w:leader="dot" w:pos="8306"/>
        </w:tabs>
      </w:pPr>
      <w:hyperlink w:anchor="_Toc16977" w:history="1">
        <w:r>
          <w:rPr>
            <w:rFonts w:ascii="仿宋" w:eastAsia="仿宋" w:hAnsi="仿宋" w:cs="仿宋" w:hint="eastAsia"/>
            <w:lang w:eastAsia="zh-CN"/>
          </w:rPr>
          <w:t>(五)、选址综合评价</w:t>
        </w:r>
        <w:r>
          <w:tab/>
        </w:r>
        <w:r>
          <w:fldChar w:fldCharType="begin"/>
        </w:r>
        <w:r>
          <w:instrText xml:space="preserve"> PAGEREF _Toc16977 \h </w:instrText>
        </w:r>
        <w:r>
          <w:fldChar w:fldCharType="separate"/>
        </w:r>
        <w:r>
          <w:t>12</w:t>
        </w:r>
        <w:r>
          <w:fldChar w:fldCharType="end"/>
        </w:r>
      </w:hyperlink>
    </w:p>
    <w:p>
      <w:pPr>
        <w:pStyle w:val="TOC1"/>
        <w:tabs>
          <w:tab w:val="right" w:leader="dot" w:pos="8306"/>
        </w:tabs>
      </w:pPr>
      <w:hyperlink w:anchor="_Toc5628" w:history="1">
        <w:r>
          <w:rPr>
            <w:rFonts w:ascii="仿宋" w:eastAsia="仿宋" w:hAnsi="仿宋" w:cs="仿宋" w:hint="eastAsia"/>
            <w:lang w:eastAsia="zh-CN"/>
          </w:rPr>
          <w:t>四、电力金融项目建设背景及必要性分析</w:t>
        </w:r>
        <w:r>
          <w:tab/>
        </w:r>
        <w:r>
          <w:fldChar w:fldCharType="begin"/>
        </w:r>
        <w:r>
          <w:instrText xml:space="preserve"> PAGEREF _Toc5628 \h </w:instrText>
        </w:r>
        <w:r>
          <w:fldChar w:fldCharType="separate"/>
        </w:r>
        <w:r>
          <w:t>13</w:t>
        </w:r>
        <w:r>
          <w:fldChar w:fldCharType="end"/>
        </w:r>
      </w:hyperlink>
    </w:p>
    <w:p>
      <w:pPr>
        <w:pStyle w:val="TOC2"/>
        <w:tabs>
          <w:tab w:val="right" w:leader="dot" w:pos="8306"/>
        </w:tabs>
      </w:pPr>
      <w:hyperlink w:anchor="_Toc28930" w:history="1">
        <w:r>
          <w:rPr>
            <w:rFonts w:ascii="仿宋" w:eastAsia="仿宋" w:hAnsi="仿宋" w:cs="仿宋" w:hint="eastAsia"/>
            <w:lang w:eastAsia="zh-CN"/>
          </w:rPr>
          <w:t>(一)、电力金融项目背景分析</w:t>
        </w:r>
        <w:r>
          <w:tab/>
        </w:r>
        <w:r>
          <w:fldChar w:fldCharType="begin"/>
        </w:r>
        <w:r>
          <w:instrText xml:space="preserve"> PAGEREF _Toc28930 \h </w:instrText>
        </w:r>
        <w:r>
          <w:fldChar w:fldCharType="separate"/>
        </w:r>
        <w:r>
          <w:t>13</w:t>
        </w:r>
        <w:r>
          <w:fldChar w:fldCharType="end"/>
        </w:r>
      </w:hyperlink>
    </w:p>
    <w:p>
      <w:pPr>
        <w:pStyle w:val="TOC2"/>
        <w:tabs>
          <w:tab w:val="right" w:leader="dot" w:pos="8306"/>
        </w:tabs>
      </w:pPr>
      <w:hyperlink w:anchor="_Toc7439" w:history="1">
        <w:r>
          <w:rPr>
            <w:rFonts w:ascii="仿宋" w:eastAsia="仿宋" w:hAnsi="仿宋" w:cs="仿宋" w:hint="eastAsia"/>
            <w:lang w:eastAsia="zh-CN"/>
          </w:rPr>
          <w:t>(二)、电力金融项目建设必要性分析</w:t>
        </w:r>
        <w:r>
          <w:tab/>
        </w:r>
        <w:r>
          <w:fldChar w:fldCharType="begin"/>
        </w:r>
        <w:r>
          <w:instrText xml:space="preserve"> PAGEREF _Toc7439 \h </w:instrText>
        </w:r>
        <w:r>
          <w:fldChar w:fldCharType="separate"/>
        </w:r>
        <w:r>
          <w:t>14</w:t>
        </w:r>
        <w:r>
          <w:fldChar w:fldCharType="end"/>
        </w:r>
      </w:hyperlink>
    </w:p>
    <w:p>
      <w:pPr>
        <w:pStyle w:val="TOC1"/>
        <w:tabs>
          <w:tab w:val="right" w:leader="dot" w:pos="8306"/>
        </w:tabs>
      </w:pPr>
      <w:hyperlink w:anchor="_Toc25598" w:history="1">
        <w:r>
          <w:rPr>
            <w:rFonts w:ascii="仿宋" w:eastAsia="仿宋" w:hAnsi="仿宋" w:cs="仿宋" w:hint="eastAsia"/>
            <w:lang w:eastAsia="zh-CN"/>
          </w:rPr>
          <w:t>五、工艺说明</w:t>
        </w:r>
        <w:r>
          <w:tab/>
        </w:r>
        <w:r>
          <w:fldChar w:fldCharType="begin"/>
        </w:r>
        <w:r>
          <w:instrText xml:space="preserve"> PAGEREF _Toc25598 \h </w:instrText>
        </w:r>
        <w:r>
          <w:fldChar w:fldCharType="separate"/>
        </w:r>
        <w:r>
          <w:t>16</w:t>
        </w:r>
        <w:r>
          <w:fldChar w:fldCharType="end"/>
        </w:r>
      </w:hyperlink>
    </w:p>
    <w:p>
      <w:pPr>
        <w:pStyle w:val="TOC2"/>
        <w:tabs>
          <w:tab w:val="right" w:leader="dot" w:pos="8306"/>
        </w:tabs>
      </w:pPr>
      <w:hyperlink w:anchor="_Toc26269" w:history="1">
        <w:r>
          <w:rPr>
            <w:rFonts w:ascii="仿宋" w:eastAsia="仿宋" w:hAnsi="仿宋" w:cs="仿宋" w:hint="eastAsia"/>
            <w:lang w:eastAsia="zh-CN"/>
          </w:rPr>
          <w:t>(一)、技术管理特点</w:t>
        </w:r>
        <w:r>
          <w:tab/>
        </w:r>
        <w:r>
          <w:fldChar w:fldCharType="begin"/>
        </w:r>
        <w:r>
          <w:instrText xml:space="preserve"> PAGEREF _Toc26269 \h </w:instrText>
        </w:r>
        <w:r>
          <w:fldChar w:fldCharType="separate"/>
        </w:r>
        <w:r>
          <w:t>16</w:t>
        </w:r>
        <w:r>
          <w:fldChar w:fldCharType="end"/>
        </w:r>
      </w:hyperlink>
    </w:p>
    <w:p>
      <w:pPr>
        <w:pStyle w:val="TOC2"/>
        <w:tabs>
          <w:tab w:val="right" w:leader="dot" w:pos="8306"/>
        </w:tabs>
      </w:pPr>
      <w:hyperlink w:anchor="_Toc28265" w:history="1">
        <w:r>
          <w:rPr>
            <w:rFonts w:ascii="仿宋" w:eastAsia="仿宋" w:hAnsi="仿宋" w:cs="仿宋" w:hint="eastAsia"/>
            <w:lang w:eastAsia="zh-CN"/>
          </w:rPr>
          <w:t>(二)、电力金融项目工艺技术设计方案</w:t>
        </w:r>
        <w:r>
          <w:tab/>
        </w:r>
        <w:r>
          <w:fldChar w:fldCharType="begin"/>
        </w:r>
        <w:r>
          <w:instrText xml:space="preserve"> PAGEREF _Toc28265 \h </w:instrText>
        </w:r>
        <w:r>
          <w:fldChar w:fldCharType="separate"/>
        </w:r>
        <w:r>
          <w:t>17</w:t>
        </w:r>
        <w:r>
          <w:fldChar w:fldCharType="end"/>
        </w:r>
      </w:hyperlink>
    </w:p>
    <w:p>
      <w:pPr>
        <w:pStyle w:val="TOC2"/>
        <w:tabs>
          <w:tab w:val="right" w:leader="dot" w:pos="8306"/>
        </w:tabs>
      </w:pPr>
      <w:hyperlink w:anchor="_Toc9785" w:history="1">
        <w:r>
          <w:rPr>
            <w:rFonts w:ascii="仿宋" w:eastAsia="仿宋" w:hAnsi="仿宋" w:cs="仿宋" w:hint="eastAsia"/>
            <w:lang w:eastAsia="zh-CN"/>
          </w:rPr>
          <w:t>(三)、设备选型方案</w:t>
        </w:r>
        <w:r>
          <w:tab/>
        </w:r>
        <w:r>
          <w:fldChar w:fldCharType="begin"/>
        </w:r>
        <w:r>
          <w:instrText xml:space="preserve"> PAGEREF _Toc9785 \h </w:instrText>
        </w:r>
        <w:r>
          <w:fldChar w:fldCharType="separate"/>
        </w:r>
        <w:r>
          <w:t>18</w:t>
        </w:r>
        <w:r>
          <w:fldChar w:fldCharType="end"/>
        </w:r>
      </w:hyperlink>
    </w:p>
    <w:p>
      <w:pPr>
        <w:pStyle w:val="TOC1"/>
        <w:tabs>
          <w:tab w:val="right" w:leader="dot" w:pos="8306"/>
        </w:tabs>
      </w:pPr>
      <w:hyperlink w:anchor="_Toc22177" w:history="1">
        <w:r>
          <w:rPr>
            <w:rFonts w:ascii="仿宋" w:eastAsia="仿宋" w:hAnsi="仿宋" w:cs="仿宋" w:hint="eastAsia"/>
            <w:lang w:eastAsia="zh-CN"/>
          </w:rPr>
          <w:t>六、电力金融项目可持续发展</w:t>
        </w:r>
        <w:r>
          <w:tab/>
        </w:r>
        <w:r>
          <w:fldChar w:fldCharType="begin"/>
        </w:r>
        <w:r>
          <w:instrText xml:space="preserve"> PAGEREF _Toc22177 \h </w:instrText>
        </w:r>
        <w:r>
          <w:fldChar w:fldCharType="separate"/>
        </w:r>
        <w:r>
          <w:t>20</w:t>
        </w:r>
        <w:r>
          <w:fldChar w:fldCharType="end"/>
        </w:r>
      </w:hyperlink>
    </w:p>
    <w:p>
      <w:pPr>
        <w:pStyle w:val="TOC2"/>
        <w:tabs>
          <w:tab w:val="right" w:leader="dot" w:pos="8306"/>
        </w:tabs>
      </w:pPr>
      <w:hyperlink w:anchor="_Toc11663" w:history="1">
        <w:r>
          <w:rPr>
            <w:rFonts w:ascii="仿宋" w:eastAsia="仿宋" w:hAnsi="仿宋" w:cs="仿宋" w:hint="eastAsia"/>
            <w:lang w:eastAsia="zh-CN"/>
          </w:rPr>
          <w:t>(一)、可持续战略与实践</w:t>
        </w:r>
        <w:r>
          <w:tab/>
        </w:r>
        <w:r>
          <w:fldChar w:fldCharType="begin"/>
        </w:r>
        <w:r>
          <w:instrText xml:space="preserve"> PAGEREF _Toc11663 \h </w:instrText>
        </w:r>
        <w:r>
          <w:fldChar w:fldCharType="separate"/>
        </w:r>
        <w:r>
          <w:t>20</w:t>
        </w:r>
        <w:r>
          <w:fldChar w:fldCharType="end"/>
        </w:r>
      </w:hyperlink>
    </w:p>
    <w:p>
      <w:pPr>
        <w:pStyle w:val="TOC2"/>
        <w:tabs>
          <w:tab w:val="right" w:leader="dot" w:pos="8306"/>
        </w:tabs>
      </w:pPr>
      <w:hyperlink w:anchor="_Toc24895" w:history="1">
        <w:r>
          <w:rPr>
            <w:rFonts w:ascii="仿宋" w:eastAsia="仿宋" w:hAnsi="仿宋" w:cs="仿宋" w:hint="eastAsia"/>
            <w:lang w:eastAsia="zh-CN"/>
          </w:rPr>
          <w:t>(二)、环保与社会责任</w:t>
        </w:r>
        <w:r>
          <w:tab/>
        </w:r>
        <w:r>
          <w:fldChar w:fldCharType="begin"/>
        </w:r>
        <w:r>
          <w:instrText xml:space="preserve"> PAGEREF _Toc24895 \h </w:instrText>
        </w:r>
        <w:r>
          <w:fldChar w:fldCharType="separate"/>
        </w:r>
        <w:r>
          <w:t>20</w:t>
        </w:r>
        <w:r>
          <w:fldChar w:fldCharType="end"/>
        </w:r>
      </w:hyperlink>
    </w:p>
    <w:p>
      <w:pPr>
        <w:pStyle w:val="TOC1"/>
        <w:tabs>
          <w:tab w:val="right" w:leader="dot" w:pos="8306"/>
        </w:tabs>
      </w:pPr>
      <w:hyperlink w:anchor="_Toc2547" w:history="1">
        <w:r>
          <w:rPr>
            <w:rFonts w:ascii="仿宋" w:eastAsia="仿宋" w:hAnsi="仿宋" w:cs="仿宋" w:hint="eastAsia"/>
            <w:lang w:eastAsia="zh-CN"/>
          </w:rPr>
          <w:t>七、电力金融项目创新与研发</w:t>
        </w:r>
        <w:r>
          <w:tab/>
        </w:r>
        <w:r>
          <w:fldChar w:fldCharType="begin"/>
        </w:r>
        <w:r>
          <w:instrText xml:space="preserve"> PAGEREF _Toc2547 \h </w:instrText>
        </w:r>
        <w:r>
          <w:fldChar w:fldCharType="separate"/>
        </w:r>
        <w:r>
          <w:t>21</w:t>
        </w:r>
        <w:r>
          <w:fldChar w:fldCharType="end"/>
        </w:r>
      </w:hyperlink>
    </w:p>
    <w:p>
      <w:pPr>
        <w:pStyle w:val="TOC2"/>
        <w:tabs>
          <w:tab w:val="right" w:leader="dot" w:pos="8306"/>
        </w:tabs>
      </w:pPr>
      <w:hyperlink w:anchor="_Toc15614" w:history="1">
        <w:r>
          <w:rPr>
            <w:rFonts w:ascii="仿宋" w:eastAsia="仿宋" w:hAnsi="仿宋" w:cs="仿宋" w:hint="eastAsia"/>
            <w:lang w:eastAsia="zh-CN"/>
          </w:rPr>
          <w:t>(一)、创新策略与方向</w:t>
        </w:r>
        <w:r>
          <w:tab/>
        </w:r>
        <w:r>
          <w:fldChar w:fldCharType="begin"/>
        </w:r>
        <w:r>
          <w:instrText xml:space="preserve"> PAGEREF _Toc15614 \h </w:instrText>
        </w:r>
        <w:r>
          <w:fldChar w:fldCharType="separate"/>
        </w:r>
        <w:r>
          <w:t>21</w:t>
        </w:r>
        <w:r>
          <w:fldChar w:fldCharType="end"/>
        </w:r>
      </w:hyperlink>
    </w:p>
    <w:p>
      <w:pPr>
        <w:pStyle w:val="TOC2"/>
        <w:tabs>
          <w:tab w:val="right" w:leader="dot" w:pos="8306"/>
        </w:tabs>
      </w:pPr>
      <w:hyperlink w:anchor="_Toc29465" w:history="1">
        <w:r>
          <w:rPr>
            <w:rFonts w:ascii="仿宋" w:eastAsia="仿宋" w:hAnsi="仿宋" w:cs="仿宋" w:hint="eastAsia"/>
            <w:lang w:eastAsia="zh-CN"/>
          </w:rPr>
          <w:t>(二)、研发规划与投入</w:t>
        </w:r>
        <w:r>
          <w:tab/>
        </w:r>
        <w:r>
          <w:fldChar w:fldCharType="begin"/>
        </w:r>
        <w:r>
          <w:instrText xml:space="preserve"> PAGEREF _Toc29465 \h </w:instrText>
        </w:r>
        <w:r>
          <w:fldChar w:fldCharType="separate"/>
        </w:r>
        <w:r>
          <w:t>23</w:t>
        </w:r>
        <w:r>
          <w:fldChar w:fldCharType="end"/>
        </w:r>
      </w:hyperlink>
    </w:p>
    <w:p>
      <w:pPr>
        <w:pStyle w:val="TOC1"/>
        <w:tabs>
          <w:tab w:val="right" w:leader="dot" w:pos="8306"/>
        </w:tabs>
      </w:pPr>
      <w:hyperlink w:anchor="_Toc7935" w:history="1">
        <w:r>
          <w:rPr>
            <w:rFonts w:ascii="仿宋" w:eastAsia="仿宋" w:hAnsi="仿宋" w:cs="仿宋" w:hint="eastAsia"/>
            <w:lang w:eastAsia="zh-CN"/>
          </w:rPr>
          <w:t>八、生产安全保护</w:t>
        </w:r>
        <w:r>
          <w:tab/>
        </w:r>
        <w:r>
          <w:fldChar w:fldCharType="begin"/>
        </w:r>
        <w:r>
          <w:instrText xml:space="preserve"> PAGEREF _Toc7935 \h </w:instrText>
        </w:r>
        <w:r>
          <w:fldChar w:fldCharType="separate"/>
        </w:r>
        <w:r>
          <w:t>24</w:t>
        </w:r>
        <w:r>
          <w:fldChar w:fldCharType="end"/>
        </w:r>
      </w:hyperlink>
    </w:p>
    <w:p>
      <w:pPr>
        <w:pStyle w:val="TOC2"/>
        <w:tabs>
          <w:tab w:val="right" w:leader="dot" w:pos="8306"/>
        </w:tabs>
      </w:pPr>
      <w:hyperlink w:anchor="_Toc15582" w:history="1">
        <w:r>
          <w:rPr>
            <w:rFonts w:ascii="仿宋" w:eastAsia="仿宋" w:hAnsi="仿宋" w:cs="仿宋" w:hint="eastAsia"/>
            <w:lang w:eastAsia="zh-CN"/>
          </w:rPr>
          <w:t>(一)、消防安全</w:t>
        </w:r>
        <w:r>
          <w:tab/>
        </w:r>
        <w:r>
          <w:fldChar w:fldCharType="begin"/>
        </w:r>
        <w:r>
          <w:instrText xml:space="preserve"> PAGEREF _Toc15582 \h </w:instrText>
        </w:r>
        <w:r>
          <w:fldChar w:fldCharType="separate"/>
        </w:r>
        <w:r>
          <w:t>24</w:t>
        </w:r>
        <w:r>
          <w:fldChar w:fldCharType="end"/>
        </w:r>
      </w:hyperlink>
    </w:p>
    <w:p>
      <w:pPr>
        <w:pStyle w:val="TOC2"/>
        <w:tabs>
          <w:tab w:val="right" w:leader="dot" w:pos="8306"/>
        </w:tabs>
      </w:pPr>
      <w:hyperlink w:anchor="_Toc6655" w:history="1">
        <w:r>
          <w:rPr>
            <w:rFonts w:ascii="仿宋" w:eastAsia="仿宋" w:hAnsi="仿宋" w:cs="仿宋" w:hint="eastAsia"/>
            <w:lang w:eastAsia="zh-CN"/>
          </w:rPr>
          <w:t>(二)、防火防爆总图布置措施</w:t>
        </w:r>
        <w:r>
          <w:tab/>
        </w:r>
        <w:r>
          <w:fldChar w:fldCharType="begin"/>
        </w:r>
        <w:r>
          <w:instrText xml:space="preserve"> PAGEREF _Toc6655 \h </w:instrText>
        </w:r>
        <w:r>
          <w:fldChar w:fldCharType="separate"/>
        </w:r>
        <w:r>
          <w:t>26</w:t>
        </w:r>
        <w:r>
          <w:fldChar w:fldCharType="end"/>
        </w:r>
      </w:hyperlink>
    </w:p>
    <w:p>
      <w:pPr>
        <w:pStyle w:val="TOC2"/>
        <w:tabs>
          <w:tab w:val="right" w:leader="dot" w:pos="8306"/>
        </w:tabs>
      </w:pPr>
      <w:hyperlink w:anchor="_Toc19468" w:history="1">
        <w:r>
          <w:rPr>
            <w:rFonts w:ascii="仿宋" w:eastAsia="仿宋" w:hAnsi="仿宋" w:cs="仿宋" w:hint="eastAsia"/>
            <w:lang w:eastAsia="zh-CN"/>
          </w:rPr>
          <w:t>(三)、自然灾害防范措施</w:t>
        </w:r>
        <w:r>
          <w:tab/>
        </w:r>
        <w:r>
          <w:fldChar w:fldCharType="begin"/>
        </w:r>
        <w:r>
          <w:instrText xml:space="preserve"> PAGEREF _Toc19468 \h </w:instrText>
        </w:r>
        <w:r>
          <w:fldChar w:fldCharType="separate"/>
        </w:r>
        <w:r>
          <w:t>27</w:t>
        </w:r>
        <w:r>
          <w:fldChar w:fldCharType="end"/>
        </w:r>
      </w:hyperlink>
    </w:p>
    <w:p>
      <w:pPr>
        <w:pStyle w:val="TOC2"/>
        <w:tabs>
          <w:tab w:val="right" w:leader="dot" w:pos="8306"/>
        </w:tabs>
      </w:pPr>
      <w:hyperlink w:anchor="_Toc20610" w:history="1">
        <w:r>
          <w:rPr>
            <w:rFonts w:ascii="仿宋" w:eastAsia="仿宋" w:hAnsi="仿宋" w:cs="仿宋" w:hint="eastAsia"/>
            <w:lang w:eastAsia="zh-CN"/>
          </w:rPr>
          <w:t>(四)、安全色及安全标志使用要求</w:t>
        </w:r>
        <w:r>
          <w:tab/>
        </w:r>
        <w:r>
          <w:fldChar w:fldCharType="begin"/>
        </w:r>
        <w:r>
          <w:instrText xml:space="preserve"> PAGEREF _Toc20610 \h </w:instrText>
        </w:r>
        <w:r>
          <w:fldChar w:fldCharType="separate"/>
        </w:r>
        <w:r>
          <w:t>28</w:t>
        </w:r>
        <w:r>
          <w:fldChar w:fldCharType="end"/>
        </w:r>
      </w:hyperlink>
    </w:p>
    <w:p>
      <w:pPr>
        <w:pStyle w:val="TOC2"/>
        <w:tabs>
          <w:tab w:val="right" w:leader="dot" w:pos="8306"/>
        </w:tabs>
      </w:pPr>
      <w:hyperlink w:anchor="_Toc20089" w:history="1">
        <w:r>
          <w:rPr>
            <w:rFonts w:ascii="仿宋" w:eastAsia="仿宋" w:hAnsi="仿宋" w:cs="仿宋" w:hint="eastAsia"/>
            <w:lang w:eastAsia="zh-CN"/>
          </w:rPr>
          <w:t>(五)、防尘防毒措施</w:t>
        </w:r>
        <w:r>
          <w:tab/>
        </w:r>
        <w:r>
          <w:fldChar w:fldCharType="begin"/>
        </w:r>
        <w:r>
          <w:instrText xml:space="preserve"> PAGEREF _Toc20089 \h </w:instrText>
        </w:r>
        <w:r>
          <w:fldChar w:fldCharType="separate"/>
        </w:r>
        <w:r>
          <w:t>29</w:t>
        </w:r>
        <w:r>
          <w:fldChar w:fldCharType="end"/>
        </w:r>
      </w:hyperlink>
    </w:p>
    <w:p>
      <w:pPr>
        <w:pStyle w:val="TOC2"/>
        <w:tabs>
          <w:tab w:val="right" w:leader="dot" w:pos="8306"/>
        </w:tabs>
      </w:pPr>
      <w:hyperlink w:anchor="_Toc24825" w:history="1">
        <w:r>
          <w:rPr>
            <w:rFonts w:ascii="仿宋" w:eastAsia="仿宋" w:hAnsi="仿宋" w:cs="仿宋" w:hint="eastAsia"/>
            <w:lang w:eastAsia="zh-CN"/>
          </w:rPr>
          <w:t>(六)、防静电、触电防护及防雷措施</w:t>
        </w:r>
        <w:r>
          <w:tab/>
        </w:r>
        <w:r>
          <w:fldChar w:fldCharType="begin"/>
        </w:r>
        <w:r>
          <w:instrText xml:space="preserve"> PAGEREF _Toc24825 \h </w:instrText>
        </w:r>
        <w:r>
          <w:fldChar w:fldCharType="separate"/>
        </w:r>
        <w:r>
          <w:t>29</w:t>
        </w:r>
        <w:r>
          <w:fldChar w:fldCharType="end"/>
        </w:r>
      </w:hyperlink>
    </w:p>
    <w:p>
      <w:pPr>
        <w:pStyle w:val="TOC2"/>
        <w:tabs>
          <w:tab w:val="right" w:leader="dot" w:pos="8306"/>
        </w:tabs>
      </w:pPr>
      <w:hyperlink w:anchor="_Toc14585" w:history="1">
        <w:r>
          <w:rPr>
            <w:rFonts w:ascii="仿宋" w:eastAsia="仿宋" w:hAnsi="仿宋" w:cs="仿宋" w:hint="eastAsia"/>
            <w:lang w:eastAsia="zh-CN"/>
          </w:rPr>
          <w:t>(七)、机械设备安全保障措施</w:t>
        </w:r>
        <w:r>
          <w:tab/>
        </w:r>
        <w:r>
          <w:fldChar w:fldCharType="begin"/>
        </w:r>
        <w:r>
          <w:instrText xml:space="preserve"> PAGEREF _Toc14585 \h </w:instrText>
        </w:r>
        <w:r>
          <w:fldChar w:fldCharType="separate"/>
        </w:r>
        <w:r>
          <w:t>31</w:t>
        </w:r>
        <w:r>
          <w:fldChar w:fldCharType="end"/>
        </w:r>
      </w:hyperlink>
    </w:p>
    <w:p>
      <w:pPr>
        <w:pStyle w:val="TOC1"/>
        <w:tabs>
          <w:tab w:val="right" w:leader="dot" w:pos="8306"/>
        </w:tabs>
      </w:pPr>
      <w:hyperlink w:anchor="_Toc9323" w:history="1">
        <w:r>
          <w:rPr>
            <w:rFonts w:ascii="仿宋" w:eastAsia="仿宋" w:hAnsi="仿宋" w:cs="仿宋" w:hint="eastAsia"/>
            <w:lang w:eastAsia="zh-CN"/>
          </w:rPr>
          <w:t>九、电力金融项目技术管理</w:t>
        </w:r>
        <w:r>
          <w:tab/>
        </w:r>
        <w:r>
          <w:fldChar w:fldCharType="begin"/>
        </w:r>
        <w:r>
          <w:instrText xml:space="preserve"> PAGEREF _Toc9323 \h </w:instrText>
        </w:r>
        <w:r>
          <w:fldChar w:fldCharType="separate"/>
        </w:r>
        <w:r>
          <w:t>32</w:t>
        </w:r>
        <w:r>
          <w:fldChar w:fldCharType="end"/>
        </w:r>
      </w:hyperlink>
    </w:p>
    <w:p>
      <w:pPr>
        <w:pStyle w:val="TOC2"/>
        <w:tabs>
          <w:tab w:val="right" w:leader="dot" w:pos="8306"/>
        </w:tabs>
      </w:pPr>
      <w:hyperlink w:anchor="_Toc25075" w:history="1">
        <w:r>
          <w:rPr>
            <w:rFonts w:ascii="仿宋" w:eastAsia="仿宋" w:hAnsi="仿宋" w:cs="仿宋" w:hint="eastAsia"/>
            <w:lang w:eastAsia="zh-CN"/>
          </w:rPr>
          <w:t>(一)、技术方案选用方向</w:t>
        </w:r>
        <w:r>
          <w:tab/>
        </w:r>
        <w:r>
          <w:fldChar w:fldCharType="begin"/>
        </w:r>
        <w:r>
          <w:instrText xml:space="preserve"> PAGEREF _Toc25075 \h </w:instrText>
        </w:r>
        <w:r>
          <w:fldChar w:fldCharType="separate"/>
        </w:r>
        <w:r>
          <w:t>32</w:t>
        </w:r>
        <w:r>
          <w:fldChar w:fldCharType="end"/>
        </w:r>
      </w:hyperlink>
    </w:p>
    <w:p>
      <w:pPr>
        <w:pStyle w:val="TOC2"/>
        <w:tabs>
          <w:tab w:val="right" w:leader="dot" w:pos="8306"/>
        </w:tabs>
      </w:pPr>
      <w:hyperlink w:anchor="_Toc23345" w:history="1">
        <w:r>
          <w:rPr>
            <w:rFonts w:ascii="仿宋" w:eastAsia="仿宋" w:hAnsi="仿宋" w:cs="仿宋" w:hint="eastAsia"/>
            <w:lang w:eastAsia="zh-CN"/>
          </w:rPr>
          <w:t>(二)、工艺技术方案选用原则</w:t>
        </w:r>
        <w:r>
          <w:tab/>
        </w:r>
        <w:r>
          <w:fldChar w:fldCharType="begin"/>
        </w:r>
        <w:r>
          <w:instrText xml:space="preserve"> PAGEREF _Toc23345 \h </w:instrText>
        </w:r>
        <w:r>
          <w:fldChar w:fldCharType="separate"/>
        </w:r>
        <w:r>
          <w:t>34</w:t>
        </w:r>
        <w:r>
          <w:fldChar w:fldCharType="end"/>
        </w:r>
      </w:hyperlink>
    </w:p>
    <w:p>
      <w:pPr>
        <w:pStyle w:val="TOC2"/>
        <w:tabs>
          <w:tab w:val="right" w:leader="dot" w:pos="8306"/>
        </w:tabs>
      </w:pPr>
      <w:hyperlink w:anchor="_Toc1441" w:history="1">
        <w:r>
          <w:rPr>
            <w:rFonts w:ascii="仿宋" w:eastAsia="仿宋" w:hAnsi="仿宋" w:cs="仿宋" w:hint="eastAsia"/>
            <w:lang w:eastAsia="zh-CN"/>
          </w:rPr>
          <w:t>(三)、工艺技术方案要求</w:t>
        </w:r>
        <w:r>
          <w:tab/>
        </w:r>
        <w:r>
          <w:fldChar w:fldCharType="begin"/>
        </w:r>
        <w:r>
          <w:instrText xml:space="preserve"> PAGEREF _Toc1441 \h </w:instrText>
        </w:r>
        <w:r>
          <w:fldChar w:fldCharType="separate"/>
        </w:r>
        <w:r>
          <w:t>36</w:t>
        </w:r>
        <w:r>
          <w:fldChar w:fldCharType="end"/>
        </w:r>
      </w:hyperlink>
    </w:p>
    <w:p>
      <w:pPr>
        <w:pStyle w:val="TOC1"/>
        <w:tabs>
          <w:tab w:val="right" w:leader="dot" w:pos="8306"/>
        </w:tabs>
      </w:pPr>
      <w:hyperlink w:anchor="_Toc194" w:history="1">
        <w:r>
          <w:rPr>
            <w:rFonts w:ascii="仿宋" w:eastAsia="仿宋" w:hAnsi="仿宋" w:cs="仿宋" w:hint="eastAsia"/>
            <w:lang w:eastAsia="zh-CN"/>
          </w:rPr>
          <w:t>十、电力金融项目财务管理</w:t>
        </w:r>
        <w:r>
          <w:tab/>
        </w:r>
        <w:r>
          <w:fldChar w:fldCharType="begin"/>
        </w:r>
        <w:r>
          <w:instrText xml:space="preserve"> PAGEREF _Toc194 \h </w:instrText>
        </w:r>
        <w:r>
          <w:fldChar w:fldCharType="separate"/>
        </w:r>
        <w:r>
          <w:t>38</w:t>
        </w:r>
        <w:r>
          <w:fldChar w:fldCharType="end"/>
        </w:r>
      </w:hyperlink>
    </w:p>
    <w:p>
      <w:pPr>
        <w:pStyle w:val="TOC2"/>
        <w:tabs>
          <w:tab w:val="right" w:leader="dot" w:pos="8306"/>
        </w:tabs>
      </w:pPr>
      <w:hyperlink w:anchor="_Toc10558" w:history="1">
        <w:r>
          <w:rPr>
            <w:rFonts w:ascii="仿宋" w:eastAsia="仿宋" w:hAnsi="仿宋" w:cs="仿宋" w:hint="eastAsia"/>
            <w:lang w:eastAsia="zh-CN"/>
          </w:rPr>
          <w:t>(一)、资金需求大</w:t>
        </w:r>
        <w:r>
          <w:tab/>
        </w:r>
        <w:r>
          <w:fldChar w:fldCharType="begin"/>
        </w:r>
        <w:r>
          <w:instrText xml:space="preserve"> PAGEREF _Toc10558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5" w:history="1">
        <w:r>
          <w:rPr>
            <w:rFonts w:ascii="仿宋" w:eastAsia="仿宋" w:hAnsi="仿宋" w:cs="仿宋" w:hint="eastAsia"/>
            <w:lang w:eastAsia="zh-CN"/>
          </w:rPr>
          <w:t>(二)、研发周期长</w:t>
        </w:r>
        <w:r>
          <w:tab/>
        </w:r>
        <w:r>
          <w:fldChar w:fldCharType="begin"/>
        </w:r>
        <w:r>
          <w:instrText xml:space="preserve"> PAGEREF _Toc1695 \h </w:instrText>
        </w:r>
        <w:r>
          <w:fldChar w:fldCharType="separate"/>
        </w:r>
        <w:r>
          <w:t>39</w:t>
        </w:r>
        <w:r>
          <w:fldChar w:fldCharType="end"/>
        </w:r>
      </w:hyperlink>
    </w:p>
    <w:p>
      <w:pPr>
        <w:pStyle w:val="TOC2"/>
        <w:tabs>
          <w:tab w:val="right" w:leader="dot" w:pos="8306"/>
        </w:tabs>
      </w:pPr>
      <w:hyperlink w:anchor="_Toc15533" w:history="1">
        <w:r>
          <w:rPr>
            <w:rFonts w:ascii="仿宋" w:eastAsia="仿宋" w:hAnsi="仿宋" w:cs="仿宋" w:hint="eastAsia"/>
            <w:lang w:eastAsia="zh-CN"/>
          </w:rPr>
          <w:t>(三)、市场风险大</w:t>
        </w:r>
        <w:r>
          <w:tab/>
        </w:r>
        <w:r>
          <w:fldChar w:fldCharType="begin"/>
        </w:r>
        <w:r>
          <w:instrText xml:space="preserve"> PAGEREF _Toc15533 \h </w:instrText>
        </w:r>
        <w:r>
          <w:fldChar w:fldCharType="separate"/>
        </w:r>
        <w:r>
          <w:t>41</w:t>
        </w:r>
        <w:r>
          <w:fldChar w:fldCharType="end"/>
        </w:r>
      </w:hyperlink>
    </w:p>
    <w:p>
      <w:pPr>
        <w:pStyle w:val="TOC2"/>
        <w:tabs>
          <w:tab w:val="right" w:leader="dot" w:pos="8306"/>
        </w:tabs>
      </w:pPr>
      <w:hyperlink w:anchor="_Toc30687" w:history="1">
        <w:r>
          <w:rPr>
            <w:rFonts w:ascii="仿宋" w:eastAsia="仿宋" w:hAnsi="仿宋" w:cs="仿宋" w:hint="eastAsia"/>
            <w:lang w:eastAsia="zh-CN"/>
          </w:rPr>
          <w:t>(四)、利润率高</w:t>
        </w:r>
        <w:r>
          <w:tab/>
        </w:r>
        <w:r>
          <w:fldChar w:fldCharType="begin"/>
        </w:r>
        <w:r>
          <w:instrText xml:space="preserve"> PAGEREF _Toc30687 \h </w:instrText>
        </w:r>
        <w:r>
          <w:fldChar w:fldCharType="separate"/>
        </w:r>
        <w:r>
          <w:t>43</w:t>
        </w:r>
        <w:r>
          <w:fldChar w:fldCharType="end"/>
        </w:r>
      </w:hyperlink>
    </w:p>
    <w:p>
      <w:pPr>
        <w:pStyle w:val="TOC1"/>
        <w:tabs>
          <w:tab w:val="right" w:leader="dot" w:pos="8306"/>
        </w:tabs>
      </w:pPr>
      <w:hyperlink w:anchor="_Toc5733" w:history="1">
        <w:r>
          <w:rPr>
            <w:rFonts w:ascii="仿宋" w:eastAsia="仿宋" w:hAnsi="仿宋" w:cs="仿宋" w:hint="eastAsia"/>
            <w:lang w:eastAsia="zh-CN"/>
          </w:rPr>
          <w:t>十一、电力金融项目经营效益</w:t>
        </w:r>
        <w:r>
          <w:tab/>
        </w:r>
        <w:r>
          <w:fldChar w:fldCharType="begin"/>
        </w:r>
        <w:r>
          <w:instrText xml:space="preserve"> PAGEREF _Toc5733 \h </w:instrText>
        </w:r>
        <w:r>
          <w:fldChar w:fldCharType="separate"/>
        </w:r>
        <w:r>
          <w:t>45</w:t>
        </w:r>
        <w:r>
          <w:fldChar w:fldCharType="end"/>
        </w:r>
      </w:hyperlink>
    </w:p>
    <w:p>
      <w:pPr>
        <w:pStyle w:val="TOC2"/>
        <w:tabs>
          <w:tab w:val="right" w:leader="dot" w:pos="8306"/>
        </w:tabs>
      </w:pPr>
      <w:hyperlink w:anchor="_Toc20978" w:history="1">
        <w:r>
          <w:rPr>
            <w:rFonts w:ascii="仿宋" w:eastAsia="仿宋" w:hAnsi="仿宋" w:cs="仿宋" w:hint="eastAsia"/>
            <w:lang w:eastAsia="zh-CN"/>
          </w:rPr>
          <w:t>(一)、经济评价财务测算</w:t>
        </w:r>
        <w:r>
          <w:tab/>
        </w:r>
        <w:r>
          <w:fldChar w:fldCharType="begin"/>
        </w:r>
        <w:r>
          <w:instrText xml:space="preserve"> PAGEREF _Toc20978 \h </w:instrText>
        </w:r>
        <w:r>
          <w:fldChar w:fldCharType="separate"/>
        </w:r>
        <w:r>
          <w:t>45</w:t>
        </w:r>
        <w:r>
          <w:fldChar w:fldCharType="end"/>
        </w:r>
      </w:hyperlink>
    </w:p>
    <w:p>
      <w:pPr>
        <w:pStyle w:val="TOC2"/>
        <w:tabs>
          <w:tab w:val="right" w:leader="dot" w:pos="8306"/>
        </w:tabs>
      </w:pPr>
      <w:hyperlink w:anchor="_Toc928" w:history="1">
        <w:r>
          <w:rPr>
            <w:rFonts w:ascii="仿宋" w:eastAsia="仿宋" w:hAnsi="仿宋" w:cs="仿宋" w:hint="eastAsia"/>
            <w:lang w:eastAsia="zh-CN"/>
          </w:rPr>
          <w:t>(二)、电力金融项目盈利能力分析</w:t>
        </w:r>
        <w:r>
          <w:tab/>
        </w:r>
        <w:r>
          <w:fldChar w:fldCharType="begin"/>
        </w:r>
        <w:r>
          <w:instrText xml:space="preserve"> PAGEREF _Toc928 \h </w:instrText>
        </w:r>
        <w:r>
          <w:fldChar w:fldCharType="separate"/>
        </w:r>
        <w:r>
          <w:t>47</w:t>
        </w:r>
        <w:r>
          <w:fldChar w:fldCharType="end"/>
        </w:r>
      </w:hyperlink>
    </w:p>
    <w:p>
      <w:pPr>
        <w:pStyle w:val="TOC1"/>
        <w:tabs>
          <w:tab w:val="right" w:leader="dot" w:pos="8306"/>
        </w:tabs>
      </w:pPr>
      <w:hyperlink w:anchor="_Toc1162" w:history="1">
        <w:r>
          <w:rPr>
            <w:rFonts w:ascii="仿宋" w:eastAsia="仿宋" w:hAnsi="仿宋" w:cs="仿宋" w:hint="eastAsia"/>
            <w:lang w:eastAsia="zh-CN"/>
          </w:rPr>
          <w:t>十二、电力金融项目人力资源管理</w:t>
        </w:r>
        <w:r>
          <w:tab/>
        </w:r>
        <w:r>
          <w:fldChar w:fldCharType="begin"/>
        </w:r>
        <w:r>
          <w:instrText xml:space="preserve"> PAGEREF _Toc1162 \h </w:instrText>
        </w:r>
        <w:r>
          <w:fldChar w:fldCharType="separate"/>
        </w:r>
        <w:r>
          <w:t>47</w:t>
        </w:r>
        <w:r>
          <w:fldChar w:fldCharType="end"/>
        </w:r>
      </w:hyperlink>
    </w:p>
    <w:p>
      <w:pPr>
        <w:pStyle w:val="TOC2"/>
        <w:tabs>
          <w:tab w:val="right" w:leader="dot" w:pos="8306"/>
        </w:tabs>
      </w:pPr>
      <w:hyperlink w:anchor="_Toc14111" w:history="1">
        <w:r>
          <w:rPr>
            <w:rFonts w:ascii="仿宋" w:eastAsia="仿宋" w:hAnsi="仿宋" w:cs="仿宋" w:hint="eastAsia"/>
            <w:lang w:eastAsia="zh-CN"/>
          </w:rPr>
          <w:t>(一)、建立健全的预算管理制度</w:t>
        </w:r>
        <w:r>
          <w:tab/>
        </w:r>
        <w:r>
          <w:fldChar w:fldCharType="begin"/>
        </w:r>
        <w:r>
          <w:instrText xml:space="preserve"> PAGEREF _Toc14111 \h </w:instrText>
        </w:r>
        <w:r>
          <w:fldChar w:fldCharType="separate"/>
        </w:r>
        <w:r>
          <w:t>47</w:t>
        </w:r>
        <w:r>
          <w:fldChar w:fldCharType="end"/>
        </w:r>
      </w:hyperlink>
    </w:p>
    <w:p>
      <w:pPr>
        <w:pStyle w:val="TOC2"/>
        <w:tabs>
          <w:tab w:val="right" w:leader="dot" w:pos="8306"/>
        </w:tabs>
      </w:pPr>
      <w:hyperlink w:anchor="_Toc22996" w:history="1">
        <w:r>
          <w:rPr>
            <w:rFonts w:ascii="仿宋" w:eastAsia="仿宋" w:hAnsi="仿宋" w:cs="仿宋" w:hint="eastAsia"/>
            <w:lang w:eastAsia="zh-CN"/>
          </w:rPr>
          <w:t>(二)、加强资金流动监控</w:t>
        </w:r>
        <w:r>
          <w:tab/>
        </w:r>
        <w:r>
          <w:fldChar w:fldCharType="begin"/>
        </w:r>
        <w:r>
          <w:instrText xml:space="preserve"> PAGEREF _Toc22996 \h </w:instrText>
        </w:r>
        <w:r>
          <w:fldChar w:fldCharType="separate"/>
        </w:r>
        <w:r>
          <w:t>49</w:t>
        </w:r>
        <w:r>
          <w:fldChar w:fldCharType="end"/>
        </w:r>
      </w:hyperlink>
    </w:p>
    <w:p>
      <w:pPr>
        <w:pStyle w:val="TOC2"/>
        <w:tabs>
          <w:tab w:val="right" w:leader="dot" w:pos="8306"/>
        </w:tabs>
      </w:pPr>
      <w:hyperlink w:anchor="_Toc29449" w:history="1">
        <w:r>
          <w:rPr>
            <w:rFonts w:ascii="仿宋" w:eastAsia="仿宋" w:hAnsi="仿宋" w:cs="仿宋" w:hint="eastAsia"/>
            <w:lang w:eastAsia="zh-CN"/>
          </w:rPr>
          <w:t>(三)、制定完善的风险控制机制</w:t>
        </w:r>
        <w:r>
          <w:tab/>
        </w:r>
        <w:r>
          <w:fldChar w:fldCharType="begin"/>
        </w:r>
        <w:r>
          <w:instrText xml:space="preserve"> PAGEREF _Toc29449 \h </w:instrText>
        </w:r>
        <w:r>
          <w:fldChar w:fldCharType="separate"/>
        </w:r>
        <w:r>
          <w:t>50</w:t>
        </w:r>
        <w:r>
          <w:fldChar w:fldCharType="end"/>
        </w:r>
      </w:hyperlink>
    </w:p>
    <w:p>
      <w:pPr>
        <w:pStyle w:val="TOC2"/>
        <w:tabs>
          <w:tab w:val="right" w:leader="dot" w:pos="8306"/>
        </w:tabs>
      </w:pPr>
      <w:hyperlink w:anchor="_Toc20832" w:history="1">
        <w:r>
          <w:rPr>
            <w:rFonts w:ascii="仿宋" w:eastAsia="仿宋" w:hAnsi="仿宋" w:cs="仿宋" w:hint="eastAsia"/>
            <w:lang w:eastAsia="zh-CN"/>
          </w:rPr>
          <w:t>(四)、优化成本管理</w:t>
        </w:r>
        <w:r>
          <w:tab/>
        </w:r>
        <w:r>
          <w:fldChar w:fldCharType="begin"/>
        </w:r>
        <w:r>
          <w:instrText xml:space="preserve"> PAGEREF _Toc20832 \h </w:instrText>
        </w:r>
        <w:r>
          <w:fldChar w:fldCharType="separate"/>
        </w:r>
        <w:r>
          <w:t>51</w:t>
        </w:r>
        <w:r>
          <w:fldChar w:fldCharType="end"/>
        </w:r>
      </w:hyperlink>
    </w:p>
    <w:p>
      <w:pPr>
        <w:pStyle w:val="TOC1"/>
        <w:tabs>
          <w:tab w:val="right" w:leader="dot" w:pos="8306"/>
        </w:tabs>
      </w:pPr>
      <w:hyperlink w:anchor="_Toc28324" w:history="1">
        <w:r>
          <w:rPr>
            <w:rFonts w:ascii="仿宋" w:eastAsia="仿宋" w:hAnsi="仿宋" w:cs="仿宋" w:hint="eastAsia"/>
            <w:lang w:eastAsia="zh-CN"/>
          </w:rPr>
          <w:t>十三、电力金融项目工程方案分析</w:t>
        </w:r>
        <w:r>
          <w:tab/>
        </w:r>
        <w:r>
          <w:fldChar w:fldCharType="begin"/>
        </w:r>
        <w:r>
          <w:instrText xml:space="preserve"> PAGEREF _Toc28324 \h </w:instrText>
        </w:r>
        <w:r>
          <w:fldChar w:fldCharType="separate"/>
        </w:r>
        <w:r>
          <w:t>53</w:t>
        </w:r>
        <w:r>
          <w:fldChar w:fldCharType="end"/>
        </w:r>
      </w:hyperlink>
    </w:p>
    <w:p>
      <w:pPr>
        <w:pStyle w:val="TOC2"/>
        <w:tabs>
          <w:tab w:val="right" w:leader="dot" w:pos="8306"/>
        </w:tabs>
      </w:pPr>
      <w:hyperlink w:anchor="_Toc2926" w:history="1">
        <w:r>
          <w:rPr>
            <w:rFonts w:ascii="仿宋" w:eastAsia="仿宋" w:hAnsi="仿宋" w:cs="仿宋" w:hint="eastAsia"/>
            <w:lang w:eastAsia="zh-CN"/>
          </w:rPr>
          <w:t>(一)、建筑工程设计原则</w:t>
        </w:r>
        <w:r>
          <w:tab/>
        </w:r>
        <w:r>
          <w:fldChar w:fldCharType="begin"/>
        </w:r>
        <w:r>
          <w:instrText xml:space="preserve"> PAGEREF _Toc2926 \h </w:instrText>
        </w:r>
        <w:r>
          <w:fldChar w:fldCharType="separate"/>
        </w:r>
        <w:r>
          <w:t>53</w:t>
        </w:r>
        <w:r>
          <w:fldChar w:fldCharType="end"/>
        </w:r>
      </w:hyperlink>
    </w:p>
    <w:p>
      <w:pPr>
        <w:pStyle w:val="TOC2"/>
        <w:tabs>
          <w:tab w:val="right" w:leader="dot" w:pos="8306"/>
        </w:tabs>
      </w:pPr>
      <w:hyperlink w:anchor="_Toc16125" w:history="1">
        <w:r>
          <w:rPr>
            <w:rFonts w:ascii="仿宋" w:eastAsia="仿宋" w:hAnsi="仿宋" w:cs="仿宋" w:hint="eastAsia"/>
            <w:lang w:eastAsia="zh-CN"/>
          </w:rPr>
          <w:t>(二)、土建工程建设指标</w:t>
        </w:r>
        <w:r>
          <w:tab/>
        </w:r>
        <w:r>
          <w:fldChar w:fldCharType="begin"/>
        </w:r>
        <w:r>
          <w:instrText xml:space="preserve"> PAGEREF _Toc16125 \h </w:instrText>
        </w:r>
        <w:r>
          <w:fldChar w:fldCharType="separate"/>
        </w:r>
        <w:r>
          <w:t>56</w:t>
        </w:r>
        <w:r>
          <w:fldChar w:fldCharType="end"/>
        </w:r>
      </w:hyperlink>
    </w:p>
    <w:p>
      <w:pPr>
        <w:pStyle w:val="TOC1"/>
        <w:tabs>
          <w:tab w:val="right" w:leader="dot" w:pos="8306"/>
        </w:tabs>
      </w:pPr>
      <w:hyperlink w:anchor="_Toc3961" w:history="1">
        <w:r>
          <w:rPr>
            <w:rFonts w:ascii="仿宋" w:eastAsia="仿宋" w:hAnsi="仿宋" w:cs="仿宋" w:hint="eastAsia"/>
            <w:lang w:eastAsia="zh-CN"/>
          </w:rPr>
          <w:t>十四、利益相关者分析与沟通计划</w:t>
        </w:r>
        <w:r>
          <w:tab/>
        </w:r>
        <w:r>
          <w:fldChar w:fldCharType="begin"/>
        </w:r>
        <w:r>
          <w:instrText xml:space="preserve"> PAGEREF _Toc3961 \h </w:instrText>
        </w:r>
        <w:r>
          <w:fldChar w:fldCharType="separate"/>
        </w:r>
        <w:r>
          <w:t>58</w:t>
        </w:r>
        <w:r>
          <w:fldChar w:fldCharType="end"/>
        </w:r>
      </w:hyperlink>
    </w:p>
    <w:p>
      <w:pPr>
        <w:pStyle w:val="TOC2"/>
        <w:tabs>
          <w:tab w:val="right" w:leader="dot" w:pos="8306"/>
        </w:tabs>
      </w:pPr>
      <w:hyperlink w:anchor="_Toc447" w:history="1">
        <w:r>
          <w:rPr>
            <w:rFonts w:ascii="仿宋" w:eastAsia="仿宋" w:hAnsi="仿宋" w:cs="仿宋" w:hint="eastAsia"/>
            <w:lang w:eastAsia="zh-CN"/>
          </w:rPr>
          <w:t>(一)、利益相关者分析</w:t>
        </w:r>
        <w:r>
          <w:tab/>
        </w:r>
        <w:r>
          <w:fldChar w:fldCharType="begin"/>
        </w:r>
        <w:r>
          <w:instrText xml:space="preserve"> PAGEREF _Toc447 \h </w:instrText>
        </w:r>
        <w:r>
          <w:fldChar w:fldCharType="separate"/>
        </w:r>
        <w:r>
          <w:t>58</w:t>
        </w:r>
        <w:r>
          <w:fldChar w:fldCharType="end"/>
        </w:r>
      </w:hyperlink>
    </w:p>
    <w:p>
      <w:pPr>
        <w:pStyle w:val="TOC2"/>
        <w:tabs>
          <w:tab w:val="right" w:leader="dot" w:pos="8306"/>
        </w:tabs>
      </w:pPr>
      <w:hyperlink w:anchor="_Toc20527" w:history="1">
        <w:r>
          <w:rPr>
            <w:rFonts w:ascii="仿宋" w:eastAsia="仿宋" w:hAnsi="仿宋" w:cs="仿宋" w:hint="eastAsia"/>
            <w:lang w:eastAsia="zh-CN"/>
          </w:rPr>
          <w:t>(二)、沟通计划</w:t>
        </w:r>
        <w:r>
          <w:tab/>
        </w:r>
        <w:r>
          <w:fldChar w:fldCharType="begin"/>
        </w:r>
        <w:r>
          <w:instrText xml:space="preserve"> PAGEREF _Toc20527 \h </w:instrText>
        </w:r>
        <w:r>
          <w:fldChar w:fldCharType="separate"/>
        </w:r>
        <w:r>
          <w:t>59</w:t>
        </w:r>
        <w:r>
          <w:fldChar w:fldCharType="end"/>
        </w:r>
      </w:hyperlink>
    </w:p>
    <w:p>
      <w:pPr>
        <w:pStyle w:val="TOC1"/>
        <w:tabs>
          <w:tab w:val="right" w:leader="dot" w:pos="8306"/>
        </w:tabs>
      </w:pPr>
      <w:hyperlink w:anchor="_Toc17348" w:history="1">
        <w:r>
          <w:rPr>
            <w:rFonts w:ascii="仿宋" w:eastAsia="仿宋" w:hAnsi="仿宋" w:cs="仿宋" w:hint="eastAsia"/>
            <w:lang w:eastAsia="zh-CN"/>
          </w:rPr>
          <w:t>十五、供应链管理</w:t>
        </w:r>
        <w:r>
          <w:tab/>
        </w:r>
        <w:r>
          <w:fldChar w:fldCharType="begin"/>
        </w:r>
        <w:r>
          <w:instrText xml:space="preserve"> PAGEREF _Toc17348 \h </w:instrText>
        </w:r>
        <w:r>
          <w:fldChar w:fldCharType="separate"/>
        </w:r>
        <w:r>
          <w:t>60</w:t>
        </w:r>
        <w:r>
          <w:fldChar w:fldCharType="end"/>
        </w:r>
      </w:hyperlink>
    </w:p>
    <w:p>
      <w:pPr>
        <w:pStyle w:val="TOC2"/>
        <w:tabs>
          <w:tab w:val="right" w:leader="dot" w:pos="8306"/>
        </w:tabs>
      </w:pPr>
      <w:hyperlink w:anchor="_Toc8263" w:history="1">
        <w:r>
          <w:rPr>
            <w:rFonts w:ascii="仿宋" w:eastAsia="仿宋" w:hAnsi="仿宋" w:cs="仿宋" w:hint="eastAsia"/>
            <w:lang w:eastAsia="zh-CN"/>
          </w:rPr>
          <w:t>(一)、供应链战略规划</w:t>
        </w:r>
        <w:r>
          <w:tab/>
        </w:r>
        <w:r>
          <w:fldChar w:fldCharType="begin"/>
        </w:r>
        <w:r>
          <w:instrText xml:space="preserve"> PAGEREF _Toc8263 \h </w:instrText>
        </w:r>
        <w:r>
          <w:fldChar w:fldCharType="separate"/>
        </w:r>
        <w:r>
          <w:t>60</w:t>
        </w:r>
        <w:r>
          <w:fldChar w:fldCharType="end"/>
        </w:r>
      </w:hyperlink>
    </w:p>
    <w:p>
      <w:pPr>
        <w:pStyle w:val="TOC2"/>
        <w:tabs>
          <w:tab w:val="right" w:leader="dot" w:pos="8306"/>
        </w:tabs>
      </w:pPr>
      <w:hyperlink w:anchor="_Toc10533" w:history="1">
        <w:r>
          <w:rPr>
            <w:rFonts w:ascii="仿宋" w:eastAsia="仿宋" w:hAnsi="仿宋" w:cs="仿宋" w:hint="eastAsia"/>
            <w:lang w:eastAsia="zh-CN"/>
          </w:rPr>
          <w:t>(二)、供应商选择与合作</w:t>
        </w:r>
        <w:r>
          <w:tab/>
        </w:r>
        <w:r>
          <w:fldChar w:fldCharType="begin"/>
        </w:r>
        <w:r>
          <w:instrText xml:space="preserve"> PAGEREF _Toc10533 \h </w:instrText>
        </w:r>
        <w:r>
          <w:fldChar w:fldCharType="separate"/>
        </w:r>
        <w:r>
          <w:t>62</w:t>
        </w:r>
        <w:r>
          <w:fldChar w:fldCharType="end"/>
        </w:r>
      </w:hyperlink>
    </w:p>
    <w:p>
      <w:pPr>
        <w:pStyle w:val="TOC2"/>
        <w:tabs>
          <w:tab w:val="right" w:leader="dot" w:pos="8306"/>
        </w:tabs>
      </w:pPr>
      <w:hyperlink w:anchor="_Toc9929" w:history="1">
        <w:r>
          <w:rPr>
            <w:rFonts w:ascii="仿宋" w:eastAsia="仿宋" w:hAnsi="仿宋" w:cs="仿宋" w:hint="eastAsia"/>
            <w:lang w:eastAsia="zh-CN"/>
          </w:rPr>
          <w:t>(三)、物流与库存管理</w:t>
        </w:r>
        <w:r>
          <w:tab/>
        </w:r>
        <w:r>
          <w:fldChar w:fldCharType="begin"/>
        </w:r>
        <w:r>
          <w:instrText xml:space="preserve"> PAGEREF _Toc9929 \h </w:instrText>
        </w:r>
        <w:r>
          <w:fldChar w:fldCharType="separate"/>
        </w:r>
        <w:r>
          <w:t>63</w:t>
        </w:r>
        <w:r>
          <w:fldChar w:fldCharType="end"/>
        </w:r>
      </w:hyperlink>
    </w:p>
    <w:p>
      <w:pPr>
        <w:pStyle w:val="TOC1"/>
        <w:tabs>
          <w:tab w:val="right" w:leader="dot" w:pos="8306"/>
        </w:tabs>
      </w:pPr>
      <w:hyperlink w:anchor="_Toc19155" w:history="1">
        <w:r>
          <w:rPr>
            <w:rFonts w:ascii="仿宋" w:eastAsia="仿宋" w:hAnsi="仿宋" w:cs="仿宋" w:hint="eastAsia"/>
            <w:lang w:eastAsia="zh-CN"/>
          </w:rPr>
          <w:t>十六、电力金融项目治理与监督</w:t>
        </w:r>
        <w:r>
          <w:tab/>
        </w:r>
        <w:r>
          <w:fldChar w:fldCharType="begin"/>
        </w:r>
        <w:r>
          <w:instrText xml:space="preserve"> PAGEREF _Toc19155 \h </w:instrText>
        </w:r>
        <w:r>
          <w:fldChar w:fldCharType="separate"/>
        </w:r>
        <w:r>
          <w:t>64</w:t>
        </w:r>
        <w:r>
          <w:fldChar w:fldCharType="end"/>
        </w:r>
      </w:hyperlink>
    </w:p>
    <w:p>
      <w:pPr>
        <w:pStyle w:val="TOC2"/>
        <w:tabs>
          <w:tab w:val="right" w:leader="dot" w:pos="8306"/>
        </w:tabs>
      </w:pPr>
      <w:hyperlink w:anchor="_Toc5825" w:history="1">
        <w:r>
          <w:rPr>
            <w:rFonts w:ascii="仿宋" w:eastAsia="仿宋" w:hAnsi="仿宋" w:cs="仿宋" w:hint="eastAsia"/>
            <w:lang w:eastAsia="zh-CN"/>
          </w:rPr>
          <w:t>(一)、电力金融项目治理结构</w:t>
        </w:r>
        <w:r>
          <w:tab/>
        </w:r>
        <w:r>
          <w:fldChar w:fldCharType="begin"/>
        </w:r>
        <w:r>
          <w:instrText xml:space="preserve"> PAGEREF _Toc5825 \h </w:instrText>
        </w:r>
        <w:r>
          <w:fldChar w:fldCharType="separate"/>
        </w:r>
        <w:r>
          <w:t>64</w:t>
        </w:r>
        <w:r>
          <w:fldChar w:fldCharType="end"/>
        </w:r>
      </w:hyperlink>
    </w:p>
    <w:p>
      <w:pPr>
        <w:pStyle w:val="TOC2"/>
        <w:tabs>
          <w:tab w:val="right" w:leader="dot" w:pos="8306"/>
        </w:tabs>
      </w:pPr>
      <w:hyperlink w:anchor="_Toc7685" w:history="1">
        <w:r>
          <w:rPr>
            <w:rFonts w:ascii="仿宋" w:eastAsia="仿宋" w:hAnsi="仿宋" w:cs="仿宋" w:hint="eastAsia"/>
            <w:lang w:eastAsia="zh-CN"/>
          </w:rPr>
          <w:t>(二)、监督与审计</w:t>
        </w:r>
        <w:r>
          <w:tab/>
        </w:r>
        <w:r>
          <w:fldChar w:fldCharType="begin"/>
        </w:r>
        <w:r>
          <w:instrText xml:space="preserve"> PAGEREF _Toc7685 \h </w:instrText>
        </w:r>
        <w:r>
          <w:fldChar w:fldCharType="separate"/>
        </w:r>
        <w:r>
          <w:t>66</w:t>
        </w:r>
        <w:r>
          <w:fldChar w:fldCharType="end"/>
        </w:r>
      </w:hyperlink>
    </w:p>
    <w:p>
      <w:pPr>
        <w:pStyle w:val="TOC1"/>
        <w:tabs>
          <w:tab w:val="right" w:leader="dot" w:pos="8306"/>
        </w:tabs>
      </w:pPr>
      <w:hyperlink w:anchor="_Toc19837" w:history="1">
        <w:r>
          <w:rPr>
            <w:rFonts w:ascii="仿宋" w:eastAsia="仿宋" w:hAnsi="仿宋" w:cs="仿宋" w:hint="eastAsia"/>
            <w:lang w:eastAsia="zh-CN"/>
          </w:rPr>
          <w:t>十七、电力金融项目实施时间节点</w:t>
        </w:r>
        <w:r>
          <w:tab/>
        </w:r>
        <w:r>
          <w:fldChar w:fldCharType="begin"/>
        </w:r>
        <w:r>
          <w:instrText xml:space="preserve"> PAGEREF _Toc19837 \h </w:instrText>
        </w:r>
        <w:r>
          <w:fldChar w:fldCharType="separate"/>
        </w:r>
        <w:r>
          <w:t>67</w:t>
        </w:r>
        <w:r>
          <w:fldChar w:fldCharType="end"/>
        </w:r>
      </w:hyperlink>
    </w:p>
    <w:p>
      <w:pPr>
        <w:pStyle w:val="TOC2"/>
        <w:tabs>
          <w:tab w:val="right" w:leader="dot" w:pos="8306"/>
        </w:tabs>
      </w:pPr>
      <w:hyperlink w:anchor="_Toc7162" w:history="1">
        <w:r>
          <w:rPr>
            <w:rFonts w:ascii="仿宋" w:eastAsia="仿宋" w:hAnsi="仿宋" w:cs="仿宋" w:hint="eastAsia"/>
            <w:lang w:eastAsia="zh-CN"/>
          </w:rPr>
          <w:t>(一)、电力金融项目启动阶段时间节点</w:t>
        </w:r>
        <w:r>
          <w:tab/>
        </w:r>
        <w:r>
          <w:fldChar w:fldCharType="begin"/>
        </w:r>
        <w:r>
          <w:instrText xml:space="preserve"> PAGEREF _Toc7162 \h </w:instrText>
        </w:r>
        <w:r>
          <w:fldChar w:fldCharType="separate"/>
        </w:r>
        <w:r>
          <w:t>67</w:t>
        </w:r>
        <w:r>
          <w:fldChar w:fldCharType="end"/>
        </w:r>
      </w:hyperlink>
    </w:p>
    <w:p>
      <w:pPr>
        <w:pStyle w:val="TOC2"/>
        <w:tabs>
          <w:tab w:val="right" w:leader="dot" w:pos="8306"/>
        </w:tabs>
      </w:pPr>
      <w:hyperlink w:anchor="_Toc21441" w:history="1">
        <w:r>
          <w:rPr>
            <w:rFonts w:ascii="仿宋" w:eastAsia="仿宋" w:hAnsi="仿宋" w:cs="仿宋" w:hint="eastAsia"/>
            <w:lang w:eastAsia="zh-CN"/>
          </w:rPr>
          <w:t>(二)、电力金融项目执行阶段时间节点</w:t>
        </w:r>
        <w:r>
          <w:tab/>
        </w:r>
        <w:r>
          <w:fldChar w:fldCharType="begin"/>
        </w:r>
        <w:r>
          <w:instrText xml:space="preserve"> PAGEREF _Toc21441 \h </w:instrText>
        </w:r>
        <w:r>
          <w:fldChar w:fldCharType="separate"/>
        </w:r>
        <w:r>
          <w:t>68</w:t>
        </w:r>
        <w:r>
          <w:fldChar w:fldCharType="end"/>
        </w:r>
      </w:hyperlink>
    </w:p>
    <w:p>
      <w:pPr>
        <w:pStyle w:val="TOC2"/>
        <w:tabs>
          <w:tab w:val="right" w:leader="dot" w:pos="8306"/>
        </w:tabs>
      </w:pPr>
      <w:hyperlink w:anchor="_Toc21728" w:history="1">
        <w:r>
          <w:rPr>
            <w:rFonts w:ascii="仿宋" w:eastAsia="仿宋" w:hAnsi="仿宋" w:cs="仿宋" w:hint="eastAsia"/>
            <w:lang w:eastAsia="zh-CN"/>
          </w:rPr>
          <w:t>(三)、电力金融项目完成阶段时间节点</w:t>
        </w:r>
        <w:r>
          <w:tab/>
        </w:r>
        <w:r>
          <w:fldChar w:fldCharType="begin"/>
        </w:r>
        <w:r>
          <w:instrText xml:space="preserve"> PAGEREF _Toc21728 \h </w:instrText>
        </w:r>
        <w:r>
          <w:fldChar w:fldCharType="separate"/>
        </w:r>
        <w:r>
          <w:t>69</w:t>
        </w:r>
        <w:r>
          <w:fldChar w:fldCharType="end"/>
        </w:r>
      </w:hyperlink>
    </w:p>
    <w:p>
      <w:pPr>
        <w:pStyle w:val="TOC1"/>
        <w:tabs>
          <w:tab w:val="right" w:leader="dot" w:pos="8306"/>
        </w:tabs>
      </w:pPr>
      <w:hyperlink w:anchor="_Toc24985" w:history="1">
        <w:r>
          <w:rPr>
            <w:rFonts w:ascii="仿宋" w:eastAsia="仿宋" w:hAnsi="仿宋" w:cs="仿宋" w:hint="eastAsia"/>
            <w:lang w:eastAsia="zh-CN"/>
          </w:rPr>
          <w:t>十八、质量管理体系</w:t>
        </w:r>
        <w:r>
          <w:tab/>
        </w:r>
        <w:r>
          <w:fldChar w:fldCharType="begin"/>
        </w:r>
        <w:r>
          <w:instrText xml:space="preserve"> PAGEREF _Toc24985 \h </w:instrText>
        </w:r>
        <w:r>
          <w:fldChar w:fldCharType="separate"/>
        </w:r>
        <w:r>
          <w:t>70</w:t>
        </w:r>
        <w:r>
          <w:fldChar w:fldCharType="end"/>
        </w:r>
      </w:hyperlink>
    </w:p>
    <w:p>
      <w:pPr>
        <w:pStyle w:val="TOC2"/>
        <w:tabs>
          <w:tab w:val="right" w:leader="dot" w:pos="8306"/>
        </w:tabs>
      </w:pPr>
      <w:hyperlink w:anchor="_Toc11999" w:history="1">
        <w:r>
          <w:rPr>
            <w:rFonts w:ascii="仿宋" w:eastAsia="仿宋" w:hAnsi="仿宋" w:cs="仿宋" w:hint="eastAsia"/>
            <w:lang w:eastAsia="zh-CN"/>
          </w:rPr>
          <w:t>(一)、质量目标与方针</w:t>
        </w:r>
        <w:r>
          <w:tab/>
        </w:r>
        <w:r>
          <w:fldChar w:fldCharType="begin"/>
        </w:r>
        <w:r>
          <w:instrText xml:space="preserve"> PAGEREF _Toc11999 \h </w:instrText>
        </w:r>
        <w:r>
          <w:fldChar w:fldCharType="separate"/>
        </w:r>
        <w:r>
          <w:t>70</w:t>
        </w:r>
        <w:r>
          <w:fldChar w:fldCharType="end"/>
        </w:r>
      </w:hyperlink>
    </w:p>
    <w:p>
      <w:pPr>
        <w:pStyle w:val="TOC2"/>
        <w:tabs>
          <w:tab w:val="right" w:leader="dot" w:pos="8306"/>
        </w:tabs>
      </w:pPr>
      <w:hyperlink w:anchor="_Toc16811" w:history="1">
        <w:r>
          <w:rPr>
            <w:rFonts w:ascii="仿宋" w:eastAsia="仿宋" w:hAnsi="仿宋" w:cs="仿宋" w:hint="eastAsia"/>
            <w:lang w:eastAsia="zh-CN"/>
          </w:rPr>
          <w:t>(二)、质量管理责任</w:t>
        </w:r>
        <w:r>
          <w:tab/>
        </w:r>
        <w:r>
          <w:fldChar w:fldCharType="begin"/>
        </w:r>
        <w:r>
          <w:instrText xml:space="preserve"> PAGEREF _Toc16811 \h </w:instrText>
        </w:r>
        <w:r>
          <w:fldChar w:fldCharType="separate"/>
        </w:r>
        <w:r>
          <w:t>71</w:t>
        </w:r>
        <w:r>
          <w:fldChar w:fldCharType="end"/>
        </w:r>
      </w:hyperlink>
    </w:p>
    <w:p>
      <w:pPr>
        <w:pStyle w:val="TOC2"/>
        <w:tabs>
          <w:tab w:val="right" w:leader="dot" w:pos="8306"/>
        </w:tabs>
      </w:pPr>
      <w:hyperlink w:anchor="_Toc23195" w:history="1">
        <w:r>
          <w:rPr>
            <w:rFonts w:ascii="仿宋" w:eastAsia="仿宋" w:hAnsi="仿宋" w:cs="仿宋" w:hint="eastAsia"/>
            <w:lang w:eastAsia="zh-CN"/>
          </w:rPr>
          <w:t>(三)、质量管理体系文件</w:t>
        </w:r>
        <w:r>
          <w:tab/>
        </w:r>
        <w:r>
          <w:fldChar w:fldCharType="begin"/>
        </w:r>
        <w:r>
          <w:instrText xml:space="preserve"> PAGEREF _Toc23195 \h </w:instrText>
        </w:r>
        <w:r>
          <w:fldChar w:fldCharType="separate"/>
        </w:r>
        <w:r>
          <w:t>72</w:t>
        </w:r>
        <w:r>
          <w:fldChar w:fldCharType="end"/>
        </w:r>
      </w:hyperlink>
    </w:p>
    <w:p>
      <w:pPr>
        <w:pStyle w:val="TOC2"/>
        <w:tabs>
          <w:tab w:val="right" w:leader="dot" w:pos="8306"/>
        </w:tabs>
      </w:pPr>
      <w:hyperlink w:anchor="_Toc6207" w:history="1">
        <w:r>
          <w:rPr>
            <w:rFonts w:ascii="仿宋" w:eastAsia="仿宋" w:hAnsi="仿宋" w:cs="仿宋" w:hint="eastAsia"/>
            <w:lang w:eastAsia="zh-CN"/>
          </w:rPr>
          <w:t>(四)、质量培训与教育</w:t>
        </w:r>
        <w:r>
          <w:tab/>
        </w:r>
        <w:r>
          <w:fldChar w:fldCharType="begin"/>
        </w:r>
        <w:r>
          <w:instrText xml:space="preserve"> PAGEREF _Toc6207 \h </w:instrText>
        </w:r>
        <w:r>
          <w:fldChar w:fldCharType="separate"/>
        </w:r>
        <w:r>
          <w:t>74</w:t>
        </w:r>
        <w:r>
          <w:fldChar w:fldCharType="end"/>
        </w:r>
      </w:hyperlink>
    </w:p>
    <w:p>
      <w:pPr>
        <w:pStyle w:val="TOC2"/>
        <w:tabs>
          <w:tab w:val="right" w:leader="dot" w:pos="8306"/>
        </w:tabs>
      </w:pPr>
      <w:hyperlink w:anchor="_Toc4267" w:history="1">
        <w:r>
          <w:rPr>
            <w:rFonts w:ascii="仿宋" w:eastAsia="仿宋" w:hAnsi="仿宋" w:cs="仿宋" w:hint="eastAsia"/>
            <w:lang w:eastAsia="zh-CN"/>
          </w:rPr>
          <w:t>(五)、质量审核与评价</w:t>
        </w:r>
        <w:r>
          <w:tab/>
        </w:r>
        <w:r>
          <w:fldChar w:fldCharType="begin"/>
        </w:r>
        <w:r>
          <w:instrText xml:space="preserve"> PAGEREF _Toc4267 \h </w:instrText>
        </w:r>
        <w:r>
          <w:fldChar w:fldCharType="separate"/>
        </w:r>
        <w:r>
          <w:t>76</w:t>
        </w:r>
        <w:r>
          <w:fldChar w:fldCharType="end"/>
        </w:r>
      </w:hyperlink>
    </w:p>
    <w:p>
      <w:pPr>
        <w:pStyle w:val="TOC2"/>
        <w:tabs>
          <w:tab w:val="right" w:leader="dot" w:pos="8306"/>
        </w:tabs>
      </w:pPr>
      <w:hyperlink w:anchor="_Toc29520" w:history="1">
        <w:r>
          <w:rPr>
            <w:rFonts w:ascii="仿宋" w:eastAsia="仿宋" w:hAnsi="仿宋" w:cs="仿宋" w:hint="eastAsia"/>
            <w:lang w:eastAsia="zh-CN"/>
          </w:rPr>
          <w:t>(六)、不符合与纠正措施</w:t>
        </w:r>
        <w:r>
          <w:tab/>
        </w:r>
        <w:r>
          <w:fldChar w:fldCharType="begin"/>
        </w:r>
        <w:r>
          <w:instrText xml:space="preserve"> PAGEREF _Toc29520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28"/>
      <w:r>
        <w:rPr>
          <w:rFonts w:ascii="仿宋" w:eastAsia="仿宋" w:hAnsi="仿宋" w:cs="仿宋" w:hint="eastAsia"/>
          <w:sz w:val="28"/>
          <w:lang w:eastAsia="zh-CN"/>
        </w:rPr>
        <w:t>一、电力金融项目绩效评估</w:t>
      </w:r>
      <w:bookmarkEnd w:id="2"/>
    </w:p>
    <w:p>
      <w:pPr>
        <w:pStyle w:val="Heading2"/>
        <w:rPr>
          <w:rFonts w:ascii="仿宋" w:eastAsia="仿宋" w:hAnsi="仿宋" w:cs="仿宋" w:hint="eastAsia"/>
          <w:lang w:eastAsia="zh-CN"/>
        </w:rPr>
      </w:pPr>
      <w:bookmarkStart w:id="3" w:name="_Toc3149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金融项目中，我们设计了一套全面的绩效评估指标，以确保电力金融项目的可控和成功交付。这些指标跨足电力金融项目目标、成本、进度和质量等多个维度，为我们提供了全面洞察电力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目标达成率是我们关注的首要指标。我们设定了明确的目标，并通过定期监测和评估，迅速发现并应对潜在的目标偏差。这为电力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成本绩效是另一个核心关注点。通过实际成本与预算成本的对比分析，我们深入了解成本差异的原因，及时调整资源分配，保持电力金融项目在经济效益方面的合理水平。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进度作为关键的绩效指标之一，得到了精心的关注。我们制定了详细的电力金融项目进度计划，并设立了进度符合度指标，确保实际进度与计划进度保持一致。这使我们能够快速发现和解决潜在的进度问题，保持电力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力金融项目绩效的不可或缺的一环。我们引入了一系列的质量标准和客户满意度指标，以确保电力金融项目交付的成果在质量上达到或超越预期水平。通过持续监测这些指标，我们努力提升电力金融项目整体质量水平，为电力金融项目的成功交付提供有力保障。通过这些科学且全面的绩效评估，我们能够更好地引导电力金融项目的持续改进，确保电力金融项目目标的顺利达成。</w:t>
      </w:r>
    </w:p>
    <w:p>
      <w:pPr>
        <w:pStyle w:val="Heading2"/>
        <w:ind w:firstLine="560" w:firstLineChars="200"/>
        <w:rPr>
          <w:rFonts w:ascii="仿宋" w:eastAsia="仿宋" w:hAnsi="仿宋" w:cs="仿宋" w:hint="eastAsia"/>
          <w:sz w:val="28"/>
          <w:lang w:eastAsia="zh-CN"/>
        </w:rPr>
      </w:pPr>
      <w:bookmarkStart w:id="4" w:name="_Toc1590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绩效评估是电力金融项目中的关键环节，为确保电力金融项目达到预期目标，我们采用了多层次、多维度的绩效评估方法。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力金融项目的战略目标对齐，确保每个决策和行动都与电力金融项目整体目标保持一致。团队会定期召开战略对齐会议，审视当前工作与电力金融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力金融项目进度、质量、成本和风险等方面。这些指标通过数据收集和分析，为电力金融项目管理团队提供了客观的评估依据。例如，我们通过电力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绩效评估不仅仅停留在电力金融项目内部，还考虑了电力金融项目对外部环境的影响。我们定期进行干系人满意度调查，以了解各利益相关方对电力金融项目的期望和满意度，并及时做出调整。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这种多层次、多角度的绩效评估方法，使得我们能够全面了解电力金融项目的运行状态，及时做出调整，确保电力金融项目在不断变化的环境中保持稳健前行。</w:t>
      </w:r>
    </w:p>
    <w:p>
      <w:pPr>
        <w:pStyle w:val="Heading2"/>
        <w:ind w:firstLine="560" w:firstLineChars="200"/>
        <w:rPr>
          <w:rFonts w:ascii="仿宋" w:eastAsia="仿宋" w:hAnsi="仿宋" w:cs="仿宋" w:hint="eastAsia"/>
          <w:sz w:val="28"/>
          <w:lang w:eastAsia="zh-CN"/>
        </w:rPr>
      </w:pPr>
      <w:bookmarkStart w:id="5" w:name="_Toc2742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为了确保电力金融项目的有效管理和不断优化，我们采用了精心设计的绩效评估周期。这个周期旨在实现灵活、实时和全面的评估，以适应电力金融项目执行中的各种挑战。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力金融项目的不同需求，分为短期、中期和长期。短期评估关注每个迭代或工作周期，以及时发现和解决当前任务中的问题。中期评估涵盖几个迭代，深入了解整体电力金融项目的趋势和性能。长期评估则着眼于整个电力金融项目阶段，确保电力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力金融项目管理工具和协作平台，团队成员能够随时更新和分享电力金融项目数据。这种实时性的反馈机制使我们能够及时察觉潜在问题，快速调整，保持电力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力金融项目的决策制定密不可分。每个周期的电力金融项目回顾会议成为集体总结经验、识别问题深层次原因并找到创新解决方案的平台。这种定期的反思与调整机制使电力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229"/>
      <w:r>
        <w:rPr>
          <w:rFonts w:ascii="仿宋" w:eastAsia="仿宋" w:hAnsi="仿宋" w:cs="仿宋" w:hint="eastAsia"/>
          <w:sz w:val="28"/>
          <w:lang w:eastAsia="zh-CN"/>
        </w:rPr>
        <w:t>二、电力金融项目建设单位说明</w:t>
      </w:r>
      <w:bookmarkEnd w:id="6"/>
    </w:p>
    <w:p>
      <w:pPr>
        <w:pStyle w:val="Heading2"/>
        <w:rPr>
          <w:rFonts w:ascii="仿宋" w:eastAsia="仿宋" w:hAnsi="仿宋" w:cs="仿宋" w:hint="eastAsia"/>
          <w:lang w:eastAsia="zh-CN"/>
        </w:rPr>
      </w:pPr>
      <w:bookmarkStart w:id="7" w:name="_Toc23498"/>
      <w:r>
        <w:rPr>
          <w:rFonts w:ascii="仿宋" w:eastAsia="仿宋" w:hAnsi="仿宋" w:cs="仿宋" w:hint="eastAsia"/>
          <w:lang w:eastAsia="zh-CN"/>
        </w:rPr>
        <w:t>(一)、电力金融项目承办单位基本情况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55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金融项目承办单位的XXXX，我们着眼于实现可持续的经济效益。通过技术创新和解决方案的提供，公司预计在电力金融项目执行期间将获得可观的收入增长。这一收入来源主要包括电力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同时，我们注重成本控制和效率提升，以确保电力金融项目的可持续盈利。透过精细的管理和资源优化，公司期望实现电力金融项目利润最大化。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金融项目实施进行全面的投资评估，包括电力金融项目启动阶段的资金投入和后续运营成本。通过对电力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电力金融项目实施过程中具备足够的资金流动性，公司将进行详尽的现金流分析。这包括资金需求的合理预测、电力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0488"/>
      <w:r>
        <w:rPr>
          <w:rFonts w:ascii="仿宋" w:eastAsia="仿宋" w:hAnsi="仿宋" w:cs="仿宋" w:hint="eastAsia"/>
          <w:sz w:val="28"/>
          <w:lang w:eastAsia="zh-CN"/>
        </w:rPr>
        <w:t>三、电力金融项目选址可行性分析</w:t>
      </w:r>
      <w:bookmarkEnd w:id="9"/>
    </w:p>
    <w:p>
      <w:pPr>
        <w:pStyle w:val="Heading2"/>
        <w:rPr>
          <w:rFonts w:ascii="仿宋" w:eastAsia="仿宋" w:hAnsi="仿宋" w:cs="仿宋" w:hint="eastAsia"/>
          <w:lang w:eastAsia="zh-CN"/>
        </w:rPr>
      </w:pPr>
      <w:bookmarkStart w:id="10" w:name="_Toc4092"/>
      <w:r>
        <w:rPr>
          <w:rFonts w:ascii="仿宋" w:eastAsia="仿宋" w:hAnsi="仿宋" w:cs="仿宋" w:hint="eastAsia"/>
          <w:lang w:eastAsia="zh-CN"/>
        </w:rPr>
        <w:t>(一)、电力金融项目选址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该电力金融项目选址位于XX省XX市XX区XXX街道</w:t>
      </w:r>
    </w:p>
    <w:p>
      <w:pPr>
        <w:pStyle w:val="Heading2"/>
        <w:ind w:firstLine="560" w:firstLineChars="200"/>
        <w:rPr>
          <w:rFonts w:ascii="仿宋" w:eastAsia="仿宋" w:hAnsi="仿宋" w:cs="仿宋" w:hint="eastAsia"/>
          <w:sz w:val="28"/>
          <w:lang w:eastAsia="zh-CN"/>
        </w:rPr>
      </w:pPr>
      <w:bookmarkStart w:id="11" w:name="_Toc332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电力金融项目的征地面积将根据电力金融项目的实际规模和需求进行精确规划。具体面积XXX平方米，旨在确保电力金融项目不仅能够满足当前的发展需求，还能够预留空间以适应未来的扩展。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电力金融项目计划建设的建筑总规模具体面积XXX平方米。这一规模的确定综合考虑了电力金融项目的性质、规模，以及城市规划的相关要求，确保建筑布局与周边环境协调一致。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绿地率是电力金融项目用地中被规划为绿地的比例。具体面积XXX平方米，旨在通过合理规划绿地，改善电力金融项目周边环境，提升居民生活质量，并符合城市整体绿化规划。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容积率是用地上可以建设的建筑总体积与用地面积之比。具体面积XXX，通过合理的容积率规划，确保电力金融项目建筑规模与周边环境和谐共生。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确保电力金融项目选址与当地城市规划相一致，具体面积XXX平方米。通过与城市规划部门深入沟通，确保电力金融项目不仅符合城市的整体发展方向，还能够融入城市的发展布局，为城市的长远发展贡献力量。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金融项目选址符合当地产业政策，具体面积XXX平方米。这包括电力金融项目对当地经济的促进作用，以及对相关产业的带动效应，确保电力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确保电力金融项目选址具备必要的公共设施配套，具体面积XXX平方米。这包括交通便利性、教育、医疗等基础设施，以提高居民生活品质，使得电力金融项目选址更具吸引力。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考虑用地总体要求对当地社会稳定性的影响，具体面积XXX平方米。通过深入了解当地社区反馈，确保电力金融项目的选址和建设过程对当地社会和谐稳定产生积极作用。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力金融项目选址不仅符合法规和规划，还在实际操作中具有可行性。这一全面规划将为电力金融项目的成功实施提供坚实的基础，确保电力金融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23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力金融项目的设备规划和空间设计中，我们将采取灵活设备布局的措施。设备布局将根据实际需求进行灵活设计，避免不必要的浪费。通过合理规划设备摆放位置，我们将提高设备的利用率，减少设备间距，以确保电力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力金融项目内部引入共享设施的概念，例如共享会议室、办公区等。通过这种方式，我们可以减少对资源的重复建设，提高资源共享效率，从而减小电力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077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力金融项目的总图布置中，我们将不同功能区域进行明确的规划，以最大程度满足电力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697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力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电力金融项目对环境的影响是综合评价的重要因素之一。我们将详细考虑选址周边的自然环境、生态保护区、水源地等情况，确保电力金融项目的建设和运营对环境影响最小化，并符合当地的环保法规标准。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对选址的评价还需充分考虑当地政府的产业政策和法规。我们将详细了解电力金融项目所在地的相关政策，确保电力金融项目的规划和运营与当地法规相符，降低不必要的法律风险。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考虑到社会稳定性对企业运营的重要性，我们将评估选址地区的社会安全情况、劳工关系、社区反馈等方面，以确保电力金融项目的建设和运营不会受到社会稳定性的负面影响。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最后，我们将综合考虑用地成本，包括土地购置费用、土地开发成本等。通过对用地成本的详细评估，我们能够做出更为精确的经济效益分析，为电力金融项目的投资决策提供有力支持。</w:t>
      </w:r>
    </w:p>
    <w:p>
      <w:pPr>
        <w:pStyle w:val="Heading1"/>
        <w:ind w:firstLine="560" w:firstLineChars="200"/>
        <w:rPr>
          <w:rFonts w:ascii="仿宋" w:eastAsia="仿宋" w:hAnsi="仿宋" w:cs="仿宋" w:hint="eastAsia"/>
          <w:sz w:val="28"/>
          <w:lang w:eastAsia="zh-CN"/>
        </w:rPr>
      </w:pPr>
      <w:bookmarkStart w:id="15" w:name="_Toc5628"/>
      <w:r>
        <w:rPr>
          <w:rFonts w:ascii="仿宋" w:eastAsia="仿宋" w:hAnsi="仿宋" w:cs="仿宋" w:hint="eastAsia"/>
          <w:sz w:val="28"/>
          <w:lang w:eastAsia="zh-CN"/>
        </w:rPr>
        <w:t>四、电力金融项目建设背景及必要性分析</w:t>
      </w:r>
      <w:bookmarkEnd w:id="15"/>
    </w:p>
    <w:p>
      <w:pPr>
        <w:pStyle w:val="Heading2"/>
        <w:rPr>
          <w:rFonts w:ascii="仿宋" w:eastAsia="仿宋" w:hAnsi="仿宋" w:cs="仿宋" w:hint="eastAsia"/>
          <w:lang w:eastAsia="zh-CN"/>
        </w:rPr>
      </w:pPr>
      <w:bookmarkStart w:id="16" w:name="_Toc28930"/>
      <w:r>
        <w:rPr>
          <w:rFonts w:ascii="仿宋" w:eastAsia="仿宋" w:hAnsi="仿宋" w:cs="仿宋" w:hint="eastAsia"/>
          <w:lang w:eastAsia="zh-CN"/>
        </w:rPr>
        <w:t>(一)、电力金融项目背景分析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力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力金融项目在这个潮流中的定位。同时，我们将关注行业内涌现的新兴机遇，以便电力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力金融项目提供了强大的发展动力。我们将聚焦于行业内最新的技术发展趋势，包括但不限于人工智能、大数据分析、物联网等领域。通过深度的技术研究，我们将确保电力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力金融项目发展的源泉。我们将投入更多的精力对市场需求进行深入剖析，超越表面的需求，深入挖掘潜在的市场痛点和机遇。通过对市场需求的细致了解，电力金融项目将更有针对性地设计解决方案，满足市场的多样化需求，从而更好地促进电力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力金融项目战略至关重要。我们将对竞争态势进行更为深入的分析，包括但不限于市场份额、产品特点、客户满意度等多个维度。通过深度的竞争分析，电力金融项目将能够更准确地把握市场脉搏，制定具有竞争力的电力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力金融项目的发展具有直接的影响。我们将进行更为全面的法规和政策分析，了解行业发展中的潜在法律风险和合规挑战。通过充分了解和遵守相关法规，电力金融项目将确保在法律框架内合法合规运营，为电力金融项目的稳健发展提供有力支持。</w:t>
      </w:r>
    </w:p>
    <w:p>
      <w:pPr>
        <w:pStyle w:val="Heading2"/>
        <w:ind w:firstLine="560" w:firstLineChars="200"/>
        <w:rPr>
          <w:rFonts w:ascii="仿宋" w:eastAsia="仿宋" w:hAnsi="仿宋" w:cs="仿宋" w:hint="eastAsia"/>
          <w:sz w:val="28"/>
          <w:lang w:eastAsia="zh-CN"/>
        </w:rPr>
      </w:pPr>
      <w:bookmarkStart w:id="17" w:name="_Toc7439"/>
      <w:r>
        <w:rPr>
          <w:rFonts w:ascii="仿宋" w:eastAsia="仿宋" w:hAnsi="仿宋" w:cs="仿宋" w:hint="eastAsia"/>
          <w:sz w:val="28"/>
          <w:lang w:eastAsia="zh-CN"/>
        </w:rPr>
        <w:t>(二)、电力金融项目建设必要性分析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建设的迫切性源于对行业发展趋势的深刻洞察。我们正处于一个行业变革的时代，科技创新、数字化转型成为企业发展的关键动力。电力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建设不仅仅是为了跟上潮流，更是为了通过技术创新推动企业的持续发展。通过引入先进的技术和解决方案，电力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力金融项目的建设成为必然选择，通过提高产品质量、拓展服务领域，从而在竞争中获得更多的机会。电力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力金融项目建设的必要性体现在对客户需求更精准的满足。通过电力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建设的背后是对企业持续创新的追求。只有通过不断创新，企业才能在竞争中立于不败之地。电力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559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626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技术管理特点体现在其创新导向。通过引入最先进的技术趋势和解决方案，电力金融项目致力于提升科技含量、提高质量和效率水平。这意味着我们将采用最新的工具和方法，确保电力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金融项目技术管理的显著特征。通过整合不同领域的技术资源，我们实现了跨学科的协同工作。这有助于优化技术架构，提高整体效能。此外，整合性策略还促进了不同技术团队之间的紧密沟通和高效合作，确保电力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金融项目所采用的技术。通过不断优化技术方案，电力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https://d.book118.com/288131110137006025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F4508"/>
    <w:rsid w:val="482F45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3111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2024-01-11T08:55:00Z</dcterms:created>
  <dcterms:modified xsi:type="dcterms:W3CDTF">2024-01-11T08:55:34Z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B3A59AE5F2734A0F838F5133C154A1EC_11</vt:lpwstr>
  </property>
  <property fmtid="{D5CDD505-2E9C-101B-9397-08002B2CF9AE}" pid="3" name="KSOProductBuildVer">
    <vt:lpwstr>2052-12.1.0.16120</vt:lpwstr>
  </property>
</Properties>
</file>