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冶金专用设备项目计划设计方案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57" w:history="1">
        <w:r>
          <w:rPr>
            <w:rFonts w:ascii="仿宋" w:eastAsia="仿宋" w:hAnsi="仿宋" w:cs="仿宋" w:hint="eastAsia"/>
            <w:lang w:eastAsia="zh-CN"/>
          </w:rPr>
          <w:t>前言</w:t>
        </w:r>
        <w:r>
          <w:tab/>
        </w:r>
        <w:r>
          <w:fldChar w:fldCharType="begin"/>
        </w:r>
        <w:r>
          <w:instrText xml:space="preserve"> PAGEREF _Toc22357 \h </w:instrText>
        </w:r>
        <w:r>
          <w:fldChar w:fldCharType="separate"/>
        </w:r>
        <w:r>
          <w:t>3</w:t>
        </w:r>
        <w:r>
          <w:fldChar w:fldCharType="end"/>
        </w:r>
      </w:hyperlink>
    </w:p>
    <w:p>
      <w:pPr>
        <w:pStyle w:val="TOC1"/>
        <w:tabs>
          <w:tab w:val="right" w:leader="dot" w:pos="8306"/>
        </w:tabs>
      </w:pPr>
      <w:hyperlink w:anchor="_Toc28976" w:history="1">
        <w:r>
          <w:rPr>
            <w:rFonts w:ascii="仿宋" w:eastAsia="仿宋" w:hAnsi="仿宋" w:cs="仿宋" w:hint="eastAsia"/>
            <w:lang w:eastAsia="zh-CN"/>
          </w:rPr>
          <w:t>一、冶金专用设备项目可持续发展</w:t>
        </w:r>
        <w:r>
          <w:tab/>
        </w:r>
        <w:r>
          <w:fldChar w:fldCharType="begin"/>
        </w:r>
        <w:r>
          <w:instrText xml:space="preserve"> PAGEREF _Toc28976 \h </w:instrText>
        </w:r>
        <w:r>
          <w:fldChar w:fldCharType="separate"/>
        </w:r>
        <w:r>
          <w:t>3</w:t>
        </w:r>
        <w:r>
          <w:fldChar w:fldCharType="end"/>
        </w:r>
      </w:hyperlink>
    </w:p>
    <w:p>
      <w:pPr>
        <w:pStyle w:val="TOC2"/>
        <w:tabs>
          <w:tab w:val="right" w:leader="dot" w:pos="8306"/>
        </w:tabs>
      </w:pPr>
      <w:hyperlink w:anchor="_Toc14925" w:history="1">
        <w:r>
          <w:rPr>
            <w:rFonts w:ascii="仿宋" w:eastAsia="仿宋" w:hAnsi="仿宋" w:cs="仿宋" w:hint="eastAsia"/>
            <w:lang w:eastAsia="zh-CN"/>
          </w:rPr>
          <w:t>(一)、可持续战略与实践</w:t>
        </w:r>
        <w:r>
          <w:tab/>
        </w:r>
        <w:r>
          <w:fldChar w:fldCharType="begin"/>
        </w:r>
        <w:r>
          <w:instrText xml:space="preserve"> PAGEREF _Toc14925 \h </w:instrText>
        </w:r>
        <w:r>
          <w:fldChar w:fldCharType="separate"/>
        </w:r>
        <w:r>
          <w:t>3</w:t>
        </w:r>
        <w:r>
          <w:fldChar w:fldCharType="end"/>
        </w:r>
      </w:hyperlink>
    </w:p>
    <w:p>
      <w:pPr>
        <w:pStyle w:val="TOC2"/>
        <w:tabs>
          <w:tab w:val="right" w:leader="dot" w:pos="8306"/>
        </w:tabs>
      </w:pPr>
      <w:hyperlink w:anchor="_Toc13211" w:history="1">
        <w:r>
          <w:rPr>
            <w:rFonts w:ascii="仿宋" w:eastAsia="仿宋" w:hAnsi="仿宋" w:cs="仿宋" w:hint="eastAsia"/>
            <w:lang w:eastAsia="zh-CN"/>
          </w:rPr>
          <w:t>(二)、环保与社会责任</w:t>
        </w:r>
        <w:r>
          <w:tab/>
        </w:r>
        <w:r>
          <w:fldChar w:fldCharType="begin"/>
        </w:r>
        <w:r>
          <w:instrText xml:space="preserve"> PAGEREF _Toc13211 \h </w:instrText>
        </w:r>
        <w:r>
          <w:fldChar w:fldCharType="separate"/>
        </w:r>
        <w:r>
          <w:t>4</w:t>
        </w:r>
        <w:r>
          <w:fldChar w:fldCharType="end"/>
        </w:r>
      </w:hyperlink>
    </w:p>
    <w:p>
      <w:pPr>
        <w:pStyle w:val="TOC1"/>
        <w:tabs>
          <w:tab w:val="right" w:leader="dot" w:pos="8306"/>
        </w:tabs>
      </w:pPr>
      <w:hyperlink w:anchor="_Toc16308" w:history="1">
        <w:r>
          <w:rPr>
            <w:rFonts w:ascii="仿宋" w:eastAsia="仿宋" w:hAnsi="仿宋" w:cs="仿宋" w:hint="eastAsia"/>
            <w:lang w:eastAsia="zh-CN"/>
          </w:rPr>
          <w:t>二、市场分析、调研</w:t>
        </w:r>
        <w:r>
          <w:tab/>
        </w:r>
        <w:r>
          <w:fldChar w:fldCharType="begin"/>
        </w:r>
        <w:r>
          <w:instrText xml:space="preserve"> PAGEREF _Toc16308 \h </w:instrText>
        </w:r>
        <w:r>
          <w:fldChar w:fldCharType="separate"/>
        </w:r>
        <w:r>
          <w:t>5</w:t>
        </w:r>
        <w:r>
          <w:fldChar w:fldCharType="end"/>
        </w:r>
      </w:hyperlink>
    </w:p>
    <w:p>
      <w:pPr>
        <w:pStyle w:val="TOC2"/>
        <w:tabs>
          <w:tab w:val="right" w:leader="dot" w:pos="8306"/>
        </w:tabs>
      </w:pPr>
      <w:hyperlink w:anchor="_Toc4499" w:history="1">
        <w:r>
          <w:rPr>
            <w:rFonts w:ascii="仿宋" w:eastAsia="仿宋" w:hAnsi="仿宋" w:cs="仿宋" w:hint="eastAsia"/>
            <w:lang w:eastAsia="zh-CN"/>
          </w:rPr>
          <w:t>(一)、冶金专用设备行业分析</w:t>
        </w:r>
        <w:r>
          <w:tab/>
        </w:r>
        <w:r>
          <w:fldChar w:fldCharType="begin"/>
        </w:r>
        <w:r>
          <w:instrText xml:space="preserve"> PAGEREF _Toc4499 \h </w:instrText>
        </w:r>
        <w:r>
          <w:fldChar w:fldCharType="separate"/>
        </w:r>
        <w:r>
          <w:t>5</w:t>
        </w:r>
        <w:r>
          <w:fldChar w:fldCharType="end"/>
        </w:r>
      </w:hyperlink>
    </w:p>
    <w:p>
      <w:pPr>
        <w:pStyle w:val="TOC2"/>
        <w:tabs>
          <w:tab w:val="right" w:leader="dot" w:pos="8306"/>
        </w:tabs>
      </w:pPr>
      <w:hyperlink w:anchor="_Toc24292" w:history="1">
        <w:r>
          <w:rPr>
            <w:rFonts w:ascii="仿宋" w:eastAsia="仿宋" w:hAnsi="仿宋" w:cs="仿宋" w:hint="eastAsia"/>
            <w:lang w:eastAsia="zh-CN"/>
          </w:rPr>
          <w:t>(二)、冶金专用设备市场分析预测</w:t>
        </w:r>
        <w:r>
          <w:tab/>
        </w:r>
        <w:r>
          <w:fldChar w:fldCharType="begin"/>
        </w:r>
        <w:r>
          <w:instrText xml:space="preserve"> PAGEREF _Toc24292 \h </w:instrText>
        </w:r>
        <w:r>
          <w:fldChar w:fldCharType="separate"/>
        </w:r>
        <w:r>
          <w:t>5</w:t>
        </w:r>
        <w:r>
          <w:fldChar w:fldCharType="end"/>
        </w:r>
      </w:hyperlink>
    </w:p>
    <w:p>
      <w:pPr>
        <w:pStyle w:val="TOC1"/>
        <w:tabs>
          <w:tab w:val="right" w:leader="dot" w:pos="8306"/>
        </w:tabs>
      </w:pPr>
      <w:hyperlink w:anchor="_Toc32209" w:history="1">
        <w:r>
          <w:rPr>
            <w:rFonts w:ascii="仿宋" w:eastAsia="仿宋" w:hAnsi="仿宋" w:cs="仿宋" w:hint="eastAsia"/>
            <w:lang w:eastAsia="zh-CN"/>
          </w:rPr>
          <w:t>三、冶金专用设备项目建设背景及必要性分析</w:t>
        </w:r>
        <w:r>
          <w:tab/>
        </w:r>
        <w:r>
          <w:fldChar w:fldCharType="begin"/>
        </w:r>
        <w:r>
          <w:instrText xml:space="preserve"> PAGEREF _Toc32209 \h </w:instrText>
        </w:r>
        <w:r>
          <w:fldChar w:fldCharType="separate"/>
        </w:r>
        <w:r>
          <w:t>6</w:t>
        </w:r>
        <w:r>
          <w:fldChar w:fldCharType="end"/>
        </w:r>
      </w:hyperlink>
    </w:p>
    <w:p>
      <w:pPr>
        <w:pStyle w:val="TOC2"/>
        <w:tabs>
          <w:tab w:val="right" w:leader="dot" w:pos="8306"/>
        </w:tabs>
      </w:pPr>
      <w:hyperlink w:anchor="_Toc23900" w:history="1">
        <w:r>
          <w:rPr>
            <w:rFonts w:ascii="仿宋" w:eastAsia="仿宋" w:hAnsi="仿宋" w:cs="仿宋" w:hint="eastAsia"/>
            <w:lang w:eastAsia="zh-CN"/>
          </w:rPr>
          <w:t>(一)、冶金专用设备项目背景分析</w:t>
        </w:r>
        <w:r>
          <w:tab/>
        </w:r>
        <w:r>
          <w:fldChar w:fldCharType="begin"/>
        </w:r>
        <w:r>
          <w:instrText xml:space="preserve"> PAGEREF _Toc23900 \h </w:instrText>
        </w:r>
        <w:r>
          <w:fldChar w:fldCharType="separate"/>
        </w:r>
        <w:r>
          <w:t>6</w:t>
        </w:r>
        <w:r>
          <w:fldChar w:fldCharType="end"/>
        </w:r>
      </w:hyperlink>
    </w:p>
    <w:p>
      <w:pPr>
        <w:pStyle w:val="TOC2"/>
        <w:tabs>
          <w:tab w:val="right" w:leader="dot" w:pos="8306"/>
        </w:tabs>
      </w:pPr>
      <w:hyperlink w:anchor="_Toc22263" w:history="1">
        <w:r>
          <w:rPr>
            <w:rFonts w:ascii="仿宋" w:eastAsia="仿宋" w:hAnsi="仿宋" w:cs="仿宋" w:hint="eastAsia"/>
            <w:lang w:eastAsia="zh-CN"/>
          </w:rPr>
          <w:t>(二)、冶金专用设备项目建设必要性分析</w:t>
        </w:r>
        <w:r>
          <w:tab/>
        </w:r>
        <w:r>
          <w:fldChar w:fldCharType="begin"/>
        </w:r>
        <w:r>
          <w:instrText xml:space="preserve"> PAGEREF _Toc22263 \h </w:instrText>
        </w:r>
        <w:r>
          <w:fldChar w:fldCharType="separate"/>
        </w:r>
        <w:r>
          <w:t>8</w:t>
        </w:r>
        <w:r>
          <w:fldChar w:fldCharType="end"/>
        </w:r>
      </w:hyperlink>
    </w:p>
    <w:p>
      <w:pPr>
        <w:pStyle w:val="TOC1"/>
        <w:tabs>
          <w:tab w:val="right" w:leader="dot" w:pos="8306"/>
        </w:tabs>
      </w:pPr>
      <w:hyperlink w:anchor="_Toc31203" w:history="1">
        <w:r>
          <w:rPr>
            <w:rFonts w:ascii="仿宋" w:eastAsia="仿宋" w:hAnsi="仿宋" w:cs="仿宋" w:hint="eastAsia"/>
            <w:lang w:eastAsia="zh-CN"/>
          </w:rPr>
          <w:t>四、冶金专用设备项目文档管理</w:t>
        </w:r>
        <w:r>
          <w:tab/>
        </w:r>
        <w:r>
          <w:fldChar w:fldCharType="begin"/>
        </w:r>
        <w:r>
          <w:instrText xml:space="preserve"> PAGEREF _Toc31203 \h </w:instrText>
        </w:r>
        <w:r>
          <w:fldChar w:fldCharType="separate"/>
        </w:r>
        <w:r>
          <w:t>9</w:t>
        </w:r>
        <w:r>
          <w:fldChar w:fldCharType="end"/>
        </w:r>
      </w:hyperlink>
    </w:p>
    <w:p>
      <w:pPr>
        <w:pStyle w:val="TOC2"/>
        <w:tabs>
          <w:tab w:val="right" w:leader="dot" w:pos="8306"/>
        </w:tabs>
      </w:pPr>
      <w:hyperlink w:anchor="_Toc6292" w:history="1">
        <w:r>
          <w:rPr>
            <w:rFonts w:ascii="仿宋" w:eastAsia="仿宋" w:hAnsi="仿宋" w:cs="仿宋" w:hint="eastAsia"/>
            <w:lang w:eastAsia="zh-CN"/>
          </w:rPr>
          <w:t>(一)、文档编制与审查</w:t>
        </w:r>
        <w:r>
          <w:tab/>
        </w:r>
        <w:r>
          <w:fldChar w:fldCharType="begin"/>
        </w:r>
        <w:r>
          <w:instrText xml:space="preserve"> PAGEREF _Toc6292 \h </w:instrText>
        </w:r>
        <w:r>
          <w:fldChar w:fldCharType="separate"/>
        </w:r>
        <w:r>
          <w:t>9</w:t>
        </w:r>
        <w:r>
          <w:fldChar w:fldCharType="end"/>
        </w:r>
      </w:hyperlink>
    </w:p>
    <w:p>
      <w:pPr>
        <w:pStyle w:val="TOC2"/>
        <w:tabs>
          <w:tab w:val="right" w:leader="dot" w:pos="8306"/>
        </w:tabs>
      </w:pPr>
      <w:hyperlink w:anchor="_Toc16912" w:history="1">
        <w:r>
          <w:rPr>
            <w:rFonts w:ascii="仿宋" w:eastAsia="仿宋" w:hAnsi="仿宋" w:cs="仿宋" w:hint="eastAsia"/>
            <w:lang w:eastAsia="zh-CN"/>
          </w:rPr>
          <w:t>(二)、文档发布与分发</w:t>
        </w:r>
        <w:r>
          <w:tab/>
        </w:r>
        <w:r>
          <w:fldChar w:fldCharType="begin"/>
        </w:r>
        <w:r>
          <w:instrText xml:space="preserve"> PAGEREF _Toc16912 \h </w:instrText>
        </w:r>
        <w:r>
          <w:fldChar w:fldCharType="separate"/>
        </w:r>
        <w:r>
          <w:t>11</w:t>
        </w:r>
        <w:r>
          <w:fldChar w:fldCharType="end"/>
        </w:r>
      </w:hyperlink>
    </w:p>
    <w:p>
      <w:pPr>
        <w:pStyle w:val="TOC2"/>
        <w:tabs>
          <w:tab w:val="right" w:leader="dot" w:pos="8306"/>
        </w:tabs>
      </w:pPr>
      <w:hyperlink w:anchor="_Toc8485" w:history="1">
        <w:r>
          <w:rPr>
            <w:rFonts w:ascii="仿宋" w:eastAsia="仿宋" w:hAnsi="仿宋" w:cs="仿宋" w:hint="eastAsia"/>
            <w:lang w:eastAsia="zh-CN"/>
          </w:rPr>
          <w:t>(三)、文档存档与归档</w:t>
        </w:r>
        <w:r>
          <w:tab/>
        </w:r>
        <w:r>
          <w:fldChar w:fldCharType="begin"/>
        </w:r>
        <w:r>
          <w:instrText xml:space="preserve"> PAGEREF _Toc8485 \h </w:instrText>
        </w:r>
        <w:r>
          <w:fldChar w:fldCharType="separate"/>
        </w:r>
        <w:r>
          <w:t>12</w:t>
        </w:r>
        <w:r>
          <w:fldChar w:fldCharType="end"/>
        </w:r>
      </w:hyperlink>
    </w:p>
    <w:p>
      <w:pPr>
        <w:pStyle w:val="TOC1"/>
        <w:tabs>
          <w:tab w:val="right" w:leader="dot" w:pos="8306"/>
        </w:tabs>
      </w:pPr>
      <w:hyperlink w:anchor="_Toc27837" w:history="1">
        <w:r>
          <w:rPr>
            <w:rFonts w:ascii="仿宋" w:eastAsia="仿宋" w:hAnsi="仿宋" w:cs="仿宋" w:hint="eastAsia"/>
            <w:lang w:eastAsia="zh-CN"/>
          </w:rPr>
          <w:t>五、冶金专用设备项目土建工程</w:t>
        </w:r>
        <w:r>
          <w:tab/>
        </w:r>
        <w:r>
          <w:fldChar w:fldCharType="begin"/>
        </w:r>
        <w:r>
          <w:instrText xml:space="preserve"> PAGEREF _Toc27837 \h </w:instrText>
        </w:r>
        <w:r>
          <w:fldChar w:fldCharType="separate"/>
        </w:r>
        <w:r>
          <w:t>13</w:t>
        </w:r>
        <w:r>
          <w:fldChar w:fldCharType="end"/>
        </w:r>
      </w:hyperlink>
    </w:p>
    <w:p>
      <w:pPr>
        <w:pStyle w:val="TOC2"/>
        <w:tabs>
          <w:tab w:val="right" w:leader="dot" w:pos="8306"/>
        </w:tabs>
      </w:pPr>
      <w:hyperlink w:anchor="_Toc7453" w:history="1">
        <w:r>
          <w:rPr>
            <w:rFonts w:ascii="仿宋" w:eastAsia="仿宋" w:hAnsi="仿宋" w:cs="仿宋" w:hint="eastAsia"/>
            <w:lang w:eastAsia="zh-CN"/>
          </w:rPr>
          <w:t>(一)、建筑工程设计原则</w:t>
        </w:r>
        <w:r>
          <w:tab/>
        </w:r>
        <w:r>
          <w:fldChar w:fldCharType="begin"/>
        </w:r>
        <w:r>
          <w:instrText xml:space="preserve"> PAGEREF _Toc7453 \h </w:instrText>
        </w:r>
        <w:r>
          <w:fldChar w:fldCharType="separate"/>
        </w:r>
        <w:r>
          <w:t>13</w:t>
        </w:r>
        <w:r>
          <w:fldChar w:fldCharType="end"/>
        </w:r>
      </w:hyperlink>
    </w:p>
    <w:p>
      <w:pPr>
        <w:pStyle w:val="TOC2"/>
        <w:tabs>
          <w:tab w:val="right" w:leader="dot" w:pos="8306"/>
        </w:tabs>
      </w:pPr>
      <w:hyperlink w:anchor="_Toc10610" w:history="1">
        <w:r>
          <w:rPr>
            <w:rFonts w:ascii="仿宋" w:eastAsia="仿宋" w:hAnsi="仿宋" w:cs="仿宋" w:hint="eastAsia"/>
            <w:lang w:eastAsia="zh-CN"/>
          </w:rPr>
          <w:t>(二)、土建工程设计年限及安全等级</w:t>
        </w:r>
        <w:r>
          <w:tab/>
        </w:r>
        <w:r>
          <w:fldChar w:fldCharType="begin"/>
        </w:r>
        <w:r>
          <w:instrText xml:space="preserve"> PAGEREF _Toc10610 \h </w:instrText>
        </w:r>
        <w:r>
          <w:fldChar w:fldCharType="separate"/>
        </w:r>
        <w:r>
          <w:t>14</w:t>
        </w:r>
        <w:r>
          <w:fldChar w:fldCharType="end"/>
        </w:r>
      </w:hyperlink>
    </w:p>
    <w:p>
      <w:pPr>
        <w:pStyle w:val="TOC2"/>
        <w:tabs>
          <w:tab w:val="right" w:leader="dot" w:pos="8306"/>
        </w:tabs>
      </w:pPr>
      <w:hyperlink w:anchor="_Toc26435" w:history="1">
        <w:r>
          <w:rPr>
            <w:rFonts w:ascii="仿宋" w:eastAsia="仿宋" w:hAnsi="仿宋" w:cs="仿宋" w:hint="eastAsia"/>
            <w:lang w:eastAsia="zh-CN"/>
          </w:rPr>
          <w:t>(三)、建筑工程设计总体要求</w:t>
        </w:r>
        <w:r>
          <w:tab/>
        </w:r>
        <w:r>
          <w:fldChar w:fldCharType="begin"/>
        </w:r>
        <w:r>
          <w:instrText xml:space="preserve"> PAGEREF _Toc26435 \h </w:instrText>
        </w:r>
        <w:r>
          <w:fldChar w:fldCharType="separate"/>
        </w:r>
        <w:r>
          <w:t>15</w:t>
        </w:r>
        <w:r>
          <w:fldChar w:fldCharType="end"/>
        </w:r>
      </w:hyperlink>
    </w:p>
    <w:p>
      <w:pPr>
        <w:pStyle w:val="TOC2"/>
        <w:tabs>
          <w:tab w:val="right" w:leader="dot" w:pos="8306"/>
        </w:tabs>
      </w:pPr>
      <w:hyperlink w:anchor="_Toc5071" w:history="1">
        <w:r>
          <w:rPr>
            <w:rFonts w:ascii="仿宋" w:eastAsia="仿宋" w:hAnsi="仿宋" w:cs="仿宋" w:hint="eastAsia"/>
            <w:lang w:eastAsia="zh-CN"/>
          </w:rPr>
          <w:t>(四)、土建工程建设指标</w:t>
        </w:r>
        <w:r>
          <w:tab/>
        </w:r>
        <w:r>
          <w:fldChar w:fldCharType="begin"/>
        </w:r>
        <w:r>
          <w:instrText xml:space="preserve"> PAGEREF _Toc5071 \h </w:instrText>
        </w:r>
        <w:r>
          <w:fldChar w:fldCharType="separate"/>
        </w:r>
        <w:r>
          <w:t>16</w:t>
        </w:r>
        <w:r>
          <w:fldChar w:fldCharType="end"/>
        </w:r>
      </w:hyperlink>
    </w:p>
    <w:p>
      <w:pPr>
        <w:pStyle w:val="TOC1"/>
        <w:tabs>
          <w:tab w:val="right" w:leader="dot" w:pos="8306"/>
        </w:tabs>
      </w:pPr>
      <w:hyperlink w:anchor="_Toc28900" w:history="1">
        <w:r>
          <w:rPr>
            <w:rFonts w:ascii="仿宋" w:eastAsia="仿宋" w:hAnsi="仿宋" w:cs="仿宋" w:hint="eastAsia"/>
            <w:lang w:eastAsia="zh-CN"/>
          </w:rPr>
          <w:t>六、产品规划分析</w:t>
        </w:r>
        <w:r>
          <w:tab/>
        </w:r>
        <w:r>
          <w:fldChar w:fldCharType="begin"/>
        </w:r>
        <w:r>
          <w:instrText xml:space="preserve"> PAGEREF _Toc28900 \h </w:instrText>
        </w:r>
        <w:r>
          <w:fldChar w:fldCharType="separate"/>
        </w:r>
        <w:r>
          <w:t>16</w:t>
        </w:r>
        <w:r>
          <w:fldChar w:fldCharType="end"/>
        </w:r>
      </w:hyperlink>
    </w:p>
    <w:p>
      <w:pPr>
        <w:pStyle w:val="TOC2"/>
        <w:tabs>
          <w:tab w:val="right" w:leader="dot" w:pos="8306"/>
        </w:tabs>
      </w:pPr>
      <w:hyperlink w:anchor="_Toc13165" w:history="1">
        <w:r>
          <w:rPr>
            <w:rFonts w:ascii="仿宋" w:eastAsia="仿宋" w:hAnsi="仿宋" w:cs="仿宋" w:hint="eastAsia"/>
            <w:lang w:eastAsia="zh-CN"/>
          </w:rPr>
          <w:t>(一)、产品规划</w:t>
        </w:r>
        <w:r>
          <w:tab/>
        </w:r>
        <w:r>
          <w:fldChar w:fldCharType="begin"/>
        </w:r>
        <w:r>
          <w:instrText xml:space="preserve"> PAGEREF _Toc13165 \h </w:instrText>
        </w:r>
        <w:r>
          <w:fldChar w:fldCharType="separate"/>
        </w:r>
        <w:r>
          <w:t>16</w:t>
        </w:r>
        <w:r>
          <w:fldChar w:fldCharType="end"/>
        </w:r>
      </w:hyperlink>
    </w:p>
    <w:p>
      <w:pPr>
        <w:pStyle w:val="TOC2"/>
        <w:tabs>
          <w:tab w:val="right" w:leader="dot" w:pos="8306"/>
        </w:tabs>
      </w:pPr>
      <w:hyperlink w:anchor="_Toc6312" w:history="1">
        <w:r>
          <w:rPr>
            <w:rFonts w:ascii="仿宋" w:eastAsia="仿宋" w:hAnsi="仿宋" w:cs="仿宋" w:hint="eastAsia"/>
            <w:lang w:eastAsia="zh-CN"/>
          </w:rPr>
          <w:t>(二)、建设规模</w:t>
        </w:r>
        <w:r>
          <w:tab/>
        </w:r>
        <w:r>
          <w:fldChar w:fldCharType="begin"/>
        </w:r>
        <w:r>
          <w:instrText xml:space="preserve"> PAGEREF _Toc6312 \h </w:instrText>
        </w:r>
        <w:r>
          <w:fldChar w:fldCharType="separate"/>
        </w:r>
        <w:r>
          <w:t>17</w:t>
        </w:r>
        <w:r>
          <w:fldChar w:fldCharType="end"/>
        </w:r>
      </w:hyperlink>
    </w:p>
    <w:p>
      <w:pPr>
        <w:pStyle w:val="TOC1"/>
        <w:tabs>
          <w:tab w:val="right" w:leader="dot" w:pos="8306"/>
        </w:tabs>
      </w:pPr>
      <w:hyperlink w:anchor="_Toc29668" w:history="1">
        <w:r>
          <w:rPr>
            <w:rFonts w:ascii="仿宋" w:eastAsia="仿宋" w:hAnsi="仿宋" w:cs="仿宋" w:hint="eastAsia"/>
            <w:lang w:eastAsia="zh-CN"/>
          </w:rPr>
          <w:t>七、冶金专用设备项目财务管理</w:t>
        </w:r>
        <w:r>
          <w:tab/>
        </w:r>
        <w:r>
          <w:fldChar w:fldCharType="begin"/>
        </w:r>
        <w:r>
          <w:instrText xml:space="preserve"> PAGEREF _Toc29668 \h </w:instrText>
        </w:r>
        <w:r>
          <w:fldChar w:fldCharType="separate"/>
        </w:r>
        <w:r>
          <w:t>18</w:t>
        </w:r>
        <w:r>
          <w:fldChar w:fldCharType="end"/>
        </w:r>
      </w:hyperlink>
    </w:p>
    <w:p>
      <w:pPr>
        <w:pStyle w:val="TOC2"/>
        <w:tabs>
          <w:tab w:val="right" w:leader="dot" w:pos="8306"/>
        </w:tabs>
      </w:pPr>
      <w:hyperlink w:anchor="_Toc19731" w:history="1">
        <w:r>
          <w:rPr>
            <w:rFonts w:ascii="仿宋" w:eastAsia="仿宋" w:hAnsi="仿宋" w:cs="仿宋" w:hint="eastAsia"/>
            <w:lang w:eastAsia="zh-CN"/>
          </w:rPr>
          <w:t>(一)、资金需求大</w:t>
        </w:r>
        <w:r>
          <w:tab/>
        </w:r>
        <w:r>
          <w:fldChar w:fldCharType="begin"/>
        </w:r>
        <w:r>
          <w:instrText xml:space="preserve"> PAGEREF _Toc19731 \h </w:instrText>
        </w:r>
        <w:r>
          <w:fldChar w:fldCharType="separate"/>
        </w:r>
        <w:r>
          <w:t>18</w:t>
        </w:r>
        <w:r>
          <w:fldChar w:fldCharType="end"/>
        </w:r>
      </w:hyperlink>
    </w:p>
    <w:p>
      <w:pPr>
        <w:pStyle w:val="TOC2"/>
        <w:tabs>
          <w:tab w:val="right" w:leader="dot" w:pos="8306"/>
        </w:tabs>
      </w:pPr>
      <w:hyperlink w:anchor="_Toc7632" w:history="1">
        <w:r>
          <w:rPr>
            <w:rFonts w:ascii="仿宋" w:eastAsia="仿宋" w:hAnsi="仿宋" w:cs="仿宋" w:hint="eastAsia"/>
            <w:lang w:eastAsia="zh-CN"/>
          </w:rPr>
          <w:t>(二)、研发周期长</w:t>
        </w:r>
        <w:r>
          <w:tab/>
        </w:r>
        <w:r>
          <w:fldChar w:fldCharType="begin"/>
        </w:r>
        <w:r>
          <w:instrText xml:space="preserve"> PAGEREF _Toc7632 \h </w:instrText>
        </w:r>
        <w:r>
          <w:fldChar w:fldCharType="separate"/>
        </w:r>
        <w:r>
          <w:t>19</w:t>
        </w:r>
        <w:r>
          <w:fldChar w:fldCharType="end"/>
        </w:r>
      </w:hyperlink>
    </w:p>
    <w:p>
      <w:pPr>
        <w:pStyle w:val="TOC2"/>
        <w:tabs>
          <w:tab w:val="right" w:leader="dot" w:pos="8306"/>
        </w:tabs>
      </w:pPr>
      <w:hyperlink w:anchor="_Toc32751" w:history="1">
        <w:r>
          <w:rPr>
            <w:rFonts w:ascii="仿宋" w:eastAsia="仿宋" w:hAnsi="仿宋" w:cs="仿宋" w:hint="eastAsia"/>
            <w:lang w:eastAsia="zh-CN"/>
          </w:rPr>
          <w:t>(三)、市场风险大</w:t>
        </w:r>
        <w:r>
          <w:tab/>
        </w:r>
        <w:r>
          <w:fldChar w:fldCharType="begin"/>
        </w:r>
        <w:r>
          <w:instrText xml:space="preserve"> PAGEREF _Toc32751 \h </w:instrText>
        </w:r>
        <w:r>
          <w:fldChar w:fldCharType="separate"/>
        </w:r>
        <w:r>
          <w:t>20</w:t>
        </w:r>
        <w:r>
          <w:fldChar w:fldCharType="end"/>
        </w:r>
      </w:hyperlink>
    </w:p>
    <w:p>
      <w:pPr>
        <w:pStyle w:val="TOC2"/>
        <w:tabs>
          <w:tab w:val="right" w:leader="dot" w:pos="8306"/>
        </w:tabs>
      </w:pPr>
      <w:hyperlink w:anchor="_Toc24830" w:history="1">
        <w:r>
          <w:rPr>
            <w:rFonts w:ascii="仿宋" w:eastAsia="仿宋" w:hAnsi="仿宋" w:cs="仿宋" w:hint="eastAsia"/>
            <w:lang w:eastAsia="zh-CN"/>
          </w:rPr>
          <w:t>(四)、利润率高</w:t>
        </w:r>
        <w:r>
          <w:tab/>
        </w:r>
        <w:r>
          <w:fldChar w:fldCharType="begin"/>
        </w:r>
        <w:r>
          <w:instrText xml:space="preserve"> PAGEREF _Toc24830 \h </w:instrText>
        </w:r>
        <w:r>
          <w:fldChar w:fldCharType="separate"/>
        </w:r>
        <w:r>
          <w:t>23</w:t>
        </w:r>
        <w:r>
          <w:fldChar w:fldCharType="end"/>
        </w:r>
      </w:hyperlink>
    </w:p>
    <w:p>
      <w:pPr>
        <w:pStyle w:val="TOC1"/>
        <w:tabs>
          <w:tab w:val="right" w:leader="dot" w:pos="8306"/>
        </w:tabs>
      </w:pPr>
      <w:hyperlink w:anchor="_Toc23098" w:history="1">
        <w:r>
          <w:rPr>
            <w:rFonts w:ascii="仿宋" w:eastAsia="仿宋" w:hAnsi="仿宋" w:cs="仿宋" w:hint="eastAsia"/>
            <w:lang w:eastAsia="zh-CN"/>
          </w:rPr>
          <w:t>八、冶金专用设备项目社会影响</w:t>
        </w:r>
        <w:r>
          <w:tab/>
        </w:r>
        <w:r>
          <w:fldChar w:fldCharType="begin"/>
        </w:r>
        <w:r>
          <w:instrText xml:space="preserve"> PAGEREF _Toc23098 \h </w:instrText>
        </w:r>
        <w:r>
          <w:fldChar w:fldCharType="separate"/>
        </w:r>
        <w:r>
          <w:t>25</w:t>
        </w:r>
        <w:r>
          <w:fldChar w:fldCharType="end"/>
        </w:r>
      </w:hyperlink>
    </w:p>
    <w:p>
      <w:pPr>
        <w:pStyle w:val="TOC2"/>
        <w:tabs>
          <w:tab w:val="right" w:leader="dot" w:pos="8306"/>
        </w:tabs>
      </w:pPr>
      <w:hyperlink w:anchor="_Toc16699" w:history="1">
        <w:r>
          <w:rPr>
            <w:rFonts w:ascii="仿宋" w:eastAsia="仿宋" w:hAnsi="仿宋" w:cs="仿宋" w:hint="eastAsia"/>
            <w:lang w:eastAsia="zh-CN"/>
          </w:rPr>
          <w:t>(一)、社会责任与义务</w:t>
        </w:r>
        <w:r>
          <w:tab/>
        </w:r>
        <w:r>
          <w:fldChar w:fldCharType="begin"/>
        </w:r>
        <w:r>
          <w:instrText xml:space="preserve"> PAGEREF _Toc16699 \h </w:instrText>
        </w:r>
        <w:r>
          <w:fldChar w:fldCharType="separate"/>
        </w:r>
        <w:r>
          <w:t>25</w:t>
        </w:r>
        <w:r>
          <w:fldChar w:fldCharType="end"/>
        </w:r>
      </w:hyperlink>
    </w:p>
    <w:p>
      <w:pPr>
        <w:pStyle w:val="TOC2"/>
        <w:tabs>
          <w:tab w:val="right" w:leader="dot" w:pos="8306"/>
        </w:tabs>
      </w:pPr>
      <w:hyperlink w:anchor="_Toc23626" w:history="1">
        <w:r>
          <w:rPr>
            <w:rFonts w:ascii="仿宋" w:eastAsia="仿宋" w:hAnsi="仿宋" w:cs="仿宋" w:hint="eastAsia"/>
            <w:lang w:eastAsia="zh-CN"/>
          </w:rPr>
          <w:t>(二)、社会参与与沟通</w:t>
        </w:r>
        <w:r>
          <w:tab/>
        </w:r>
        <w:r>
          <w:fldChar w:fldCharType="begin"/>
        </w:r>
        <w:r>
          <w:instrText xml:space="preserve"> PAGEREF _Toc23626 \h </w:instrText>
        </w:r>
        <w:r>
          <w:fldChar w:fldCharType="separate"/>
        </w:r>
        <w:r>
          <w:t>26</w:t>
        </w:r>
        <w:r>
          <w:fldChar w:fldCharType="end"/>
        </w:r>
      </w:hyperlink>
    </w:p>
    <w:p>
      <w:pPr>
        <w:pStyle w:val="TOC1"/>
        <w:tabs>
          <w:tab w:val="right" w:leader="dot" w:pos="8306"/>
        </w:tabs>
      </w:pPr>
      <w:hyperlink w:anchor="_Toc596" w:history="1">
        <w:r>
          <w:rPr>
            <w:rFonts w:ascii="仿宋" w:eastAsia="仿宋" w:hAnsi="仿宋" w:cs="仿宋" w:hint="eastAsia"/>
            <w:lang w:eastAsia="zh-CN"/>
          </w:rPr>
          <w:t>九、冶金专用设备项目创新与研发</w:t>
        </w:r>
        <w:r>
          <w:tab/>
        </w:r>
        <w:r>
          <w:fldChar w:fldCharType="begin"/>
        </w:r>
        <w:r>
          <w:instrText xml:space="preserve"> PAGEREF _Toc596 \h </w:instrText>
        </w:r>
        <w:r>
          <w:fldChar w:fldCharType="separate"/>
        </w:r>
        <w:r>
          <w:t>27</w:t>
        </w:r>
        <w:r>
          <w:fldChar w:fldCharType="end"/>
        </w:r>
      </w:hyperlink>
    </w:p>
    <w:p>
      <w:pPr>
        <w:pStyle w:val="TOC2"/>
        <w:tabs>
          <w:tab w:val="right" w:leader="dot" w:pos="8306"/>
        </w:tabs>
      </w:pPr>
      <w:hyperlink w:anchor="_Toc13380" w:history="1">
        <w:r>
          <w:rPr>
            <w:rFonts w:ascii="仿宋" w:eastAsia="仿宋" w:hAnsi="仿宋" w:cs="仿宋" w:hint="eastAsia"/>
            <w:lang w:eastAsia="zh-CN"/>
          </w:rPr>
          <w:t>(一)、创新策略与方向</w:t>
        </w:r>
        <w:r>
          <w:tab/>
        </w:r>
        <w:r>
          <w:fldChar w:fldCharType="begin"/>
        </w:r>
        <w:r>
          <w:instrText xml:space="preserve"> PAGEREF _Toc13380 \h </w:instrText>
        </w:r>
        <w:r>
          <w:fldChar w:fldCharType="separate"/>
        </w:r>
        <w:r>
          <w:t>27</w:t>
        </w:r>
        <w:r>
          <w:fldChar w:fldCharType="end"/>
        </w:r>
      </w:hyperlink>
    </w:p>
    <w:p>
      <w:pPr>
        <w:pStyle w:val="TOC2"/>
        <w:tabs>
          <w:tab w:val="right" w:leader="dot" w:pos="8306"/>
        </w:tabs>
      </w:pPr>
      <w:hyperlink w:anchor="_Toc21823" w:history="1">
        <w:r>
          <w:rPr>
            <w:rFonts w:ascii="仿宋" w:eastAsia="仿宋" w:hAnsi="仿宋" w:cs="仿宋" w:hint="eastAsia"/>
            <w:lang w:eastAsia="zh-CN"/>
          </w:rPr>
          <w:t>(二)、研发规划与投入</w:t>
        </w:r>
        <w:r>
          <w:tab/>
        </w:r>
        <w:r>
          <w:fldChar w:fldCharType="begin"/>
        </w:r>
        <w:r>
          <w:instrText xml:space="preserve"> PAGEREF _Toc21823 \h </w:instrText>
        </w:r>
        <w:r>
          <w:fldChar w:fldCharType="separate"/>
        </w:r>
        <w:r>
          <w:t>28</w:t>
        </w:r>
        <w:r>
          <w:fldChar w:fldCharType="end"/>
        </w:r>
      </w:hyperlink>
    </w:p>
    <w:p>
      <w:pPr>
        <w:pStyle w:val="TOC1"/>
        <w:tabs>
          <w:tab w:val="right" w:leader="dot" w:pos="8306"/>
        </w:tabs>
      </w:pPr>
      <w:hyperlink w:anchor="_Toc9497" w:history="1">
        <w:r>
          <w:rPr>
            <w:rFonts w:ascii="仿宋" w:eastAsia="仿宋" w:hAnsi="仿宋" w:cs="仿宋" w:hint="eastAsia"/>
            <w:lang w:eastAsia="zh-CN"/>
          </w:rPr>
          <w:t>十、冶金专用设备项目投资规划</w:t>
        </w:r>
        <w:r>
          <w:tab/>
        </w:r>
        <w:r>
          <w:fldChar w:fldCharType="begin"/>
        </w:r>
        <w:r>
          <w:instrText xml:space="preserve"> PAGEREF _Toc9497 \h </w:instrText>
        </w:r>
        <w:r>
          <w:fldChar w:fldCharType="separate"/>
        </w:r>
        <w:r>
          <w:t>30</w:t>
        </w:r>
        <w:r>
          <w:fldChar w:fldCharType="end"/>
        </w:r>
      </w:hyperlink>
    </w:p>
    <w:p>
      <w:pPr>
        <w:pStyle w:val="TOC2"/>
        <w:tabs>
          <w:tab w:val="right" w:leader="dot" w:pos="8306"/>
        </w:tabs>
      </w:pPr>
      <w:hyperlink w:anchor="_Toc22423" w:history="1">
        <w:r>
          <w:rPr>
            <w:rFonts w:ascii="仿宋" w:eastAsia="仿宋" w:hAnsi="仿宋" w:cs="仿宋" w:hint="eastAsia"/>
            <w:lang w:eastAsia="zh-CN"/>
          </w:rPr>
          <w:t>(一)、冶金专用设备项目总投资估算</w:t>
        </w:r>
        <w:r>
          <w:tab/>
        </w:r>
        <w:r>
          <w:fldChar w:fldCharType="begin"/>
        </w:r>
        <w:r>
          <w:instrText xml:space="preserve"> PAGEREF _Toc22423 \h </w:instrText>
        </w:r>
        <w:r>
          <w:fldChar w:fldCharType="separate"/>
        </w:r>
        <w:r>
          <w:t>30</w:t>
        </w:r>
        <w:r>
          <w:fldChar w:fldCharType="end"/>
        </w:r>
      </w:hyperlink>
    </w:p>
    <w:p>
      <w:pPr>
        <w:pStyle w:val="TOC2"/>
        <w:tabs>
          <w:tab w:val="right" w:leader="dot" w:pos="8306"/>
        </w:tabs>
      </w:pPr>
      <w:hyperlink w:anchor="_Toc27306" w:history="1">
        <w:r>
          <w:rPr>
            <w:rFonts w:ascii="仿宋" w:eastAsia="仿宋" w:hAnsi="仿宋" w:cs="仿宋" w:hint="eastAsia"/>
            <w:lang w:eastAsia="zh-CN"/>
          </w:rPr>
          <w:t>(二)、资金筹措</w:t>
        </w:r>
        <w:r>
          <w:tab/>
        </w:r>
        <w:r>
          <w:fldChar w:fldCharType="begin"/>
        </w:r>
        <w:r>
          <w:instrText xml:space="preserve"> PAGEREF _Toc27306 \h </w:instrText>
        </w:r>
        <w:r>
          <w:fldChar w:fldCharType="separate"/>
        </w:r>
        <w:r>
          <w:t>31</w:t>
        </w:r>
        <w:r>
          <w:fldChar w:fldCharType="end"/>
        </w:r>
      </w:hyperlink>
    </w:p>
    <w:p>
      <w:pPr>
        <w:pStyle w:val="TOC1"/>
        <w:tabs>
          <w:tab w:val="right" w:leader="dot" w:pos="8306"/>
        </w:tabs>
      </w:pPr>
      <w:hyperlink w:anchor="_Toc16321" w:history="1">
        <w:r>
          <w:rPr>
            <w:rFonts w:ascii="仿宋" w:eastAsia="仿宋" w:hAnsi="仿宋" w:cs="仿宋" w:hint="eastAsia"/>
            <w:lang w:eastAsia="zh-CN"/>
          </w:rPr>
          <w:t>十一、冶金专用设备项目人力资源培养与发展</w:t>
        </w:r>
        <w:r>
          <w:tab/>
        </w:r>
        <w:r>
          <w:fldChar w:fldCharType="begin"/>
        </w:r>
        <w:r>
          <w:instrText xml:space="preserve"> PAGEREF _Toc16321 \h </w:instrText>
        </w:r>
        <w:r>
          <w:fldChar w:fldCharType="separate"/>
        </w:r>
        <w:r>
          <w:t>32</w:t>
        </w:r>
        <w:r>
          <w:fldChar w:fldCharType="end"/>
        </w:r>
      </w:hyperlink>
    </w:p>
    <w:p>
      <w:pPr>
        <w:pStyle w:val="TOC2"/>
        <w:tabs>
          <w:tab w:val="right" w:leader="dot" w:pos="8306"/>
        </w:tabs>
      </w:pPr>
      <w:hyperlink w:anchor="_Toc11196" w:history="1">
        <w:r>
          <w:rPr>
            <w:rFonts w:ascii="仿宋" w:eastAsia="仿宋" w:hAnsi="仿宋" w:cs="仿宋" w:hint="eastAsia"/>
            <w:lang w:eastAsia="zh-CN"/>
          </w:rPr>
          <w:t>(一)、人才需求与规划</w:t>
        </w:r>
        <w:r>
          <w:tab/>
        </w:r>
        <w:r>
          <w:fldChar w:fldCharType="begin"/>
        </w:r>
        <w:r>
          <w:instrText xml:space="preserve"> PAGEREF _Toc11196 \h </w:instrText>
        </w:r>
        <w:r>
          <w:fldChar w:fldCharType="separate"/>
        </w:r>
        <w:r>
          <w:t>32</w:t>
        </w:r>
        <w:r>
          <w:fldChar w:fldCharType="end"/>
        </w:r>
      </w:hyperlink>
    </w:p>
    <w:p>
      <w:pPr>
        <w:pStyle w:val="TOC2"/>
        <w:tabs>
          <w:tab w:val="right" w:leader="dot" w:pos="8306"/>
        </w:tabs>
      </w:pPr>
      <w:hyperlink w:anchor="_Toc9081" w:history="1">
        <w:r>
          <w:rPr>
            <w:rFonts w:ascii="仿宋" w:eastAsia="仿宋" w:hAnsi="仿宋" w:cs="仿宋" w:hint="eastAsia"/>
            <w:lang w:eastAsia="zh-CN"/>
          </w:rPr>
          <w:t>(二)、培训与发展计划</w:t>
        </w:r>
        <w:r>
          <w:tab/>
        </w:r>
        <w:r>
          <w:fldChar w:fldCharType="begin"/>
        </w:r>
        <w:r>
          <w:instrText xml:space="preserve"> PAGEREF _Toc9081 \h </w:instrText>
        </w:r>
        <w:r>
          <w:fldChar w:fldCharType="separate"/>
        </w:r>
        <w:r>
          <w:t>33</w:t>
        </w:r>
        <w:r>
          <w:fldChar w:fldCharType="end"/>
        </w:r>
      </w:hyperlink>
    </w:p>
    <w:p>
      <w:pPr>
        <w:pStyle w:val="TOC1"/>
        <w:tabs>
          <w:tab w:val="right" w:leader="dot" w:pos="8306"/>
        </w:tabs>
      </w:pPr>
      <w:hyperlink w:anchor="_Toc20710" w:history="1">
        <w:r>
          <w:rPr>
            <w:rFonts w:ascii="仿宋" w:eastAsia="仿宋" w:hAnsi="仿宋" w:cs="仿宋" w:hint="eastAsia"/>
            <w:lang w:eastAsia="zh-CN"/>
          </w:rPr>
          <w:t>十二、生产安全保护</w:t>
        </w:r>
        <w:r>
          <w:tab/>
        </w:r>
        <w:r>
          <w:fldChar w:fldCharType="begin"/>
        </w:r>
        <w:r>
          <w:instrText xml:space="preserve"> PAGEREF _Toc20710 \h </w:instrText>
        </w:r>
        <w:r>
          <w:fldChar w:fldCharType="separate"/>
        </w:r>
        <w:r>
          <w:t>33</w:t>
        </w:r>
        <w:r>
          <w:fldChar w:fldCharType="end"/>
        </w:r>
      </w:hyperlink>
    </w:p>
    <w:p>
      <w:pPr>
        <w:pStyle w:val="TOC2"/>
        <w:tabs>
          <w:tab w:val="right" w:leader="dot" w:pos="8306"/>
        </w:tabs>
      </w:pPr>
      <w:hyperlink w:anchor="_Toc29599" w:history="1">
        <w:r>
          <w:rPr>
            <w:rFonts w:ascii="仿宋" w:eastAsia="仿宋" w:hAnsi="仿宋" w:cs="仿宋" w:hint="eastAsia"/>
            <w:lang w:eastAsia="zh-CN"/>
          </w:rPr>
          <w:t>(一)、消防安全</w:t>
        </w:r>
        <w:r>
          <w:tab/>
        </w:r>
        <w:r>
          <w:fldChar w:fldCharType="begin"/>
        </w:r>
        <w:r>
          <w:instrText xml:space="preserve"> PAGEREF _Toc29599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05" w:history="1">
        <w:r>
          <w:rPr>
            <w:rFonts w:ascii="仿宋" w:eastAsia="仿宋" w:hAnsi="仿宋" w:cs="仿宋" w:hint="eastAsia"/>
            <w:lang w:eastAsia="zh-CN"/>
          </w:rPr>
          <w:t>(二)、防火防爆总图布置措施</w:t>
        </w:r>
        <w:r>
          <w:tab/>
        </w:r>
        <w:r>
          <w:fldChar w:fldCharType="begin"/>
        </w:r>
        <w:r>
          <w:instrText xml:space="preserve"> PAGEREF _Toc4005 \h </w:instrText>
        </w:r>
        <w:r>
          <w:fldChar w:fldCharType="separate"/>
        </w:r>
        <w:r>
          <w:t>35</w:t>
        </w:r>
        <w:r>
          <w:fldChar w:fldCharType="end"/>
        </w:r>
      </w:hyperlink>
    </w:p>
    <w:p>
      <w:pPr>
        <w:pStyle w:val="TOC2"/>
        <w:tabs>
          <w:tab w:val="right" w:leader="dot" w:pos="8306"/>
        </w:tabs>
      </w:pPr>
      <w:hyperlink w:anchor="_Toc24432" w:history="1">
        <w:r>
          <w:rPr>
            <w:rFonts w:ascii="仿宋" w:eastAsia="仿宋" w:hAnsi="仿宋" w:cs="仿宋" w:hint="eastAsia"/>
            <w:lang w:eastAsia="zh-CN"/>
          </w:rPr>
          <w:t>(三)、自然灾害防范措施</w:t>
        </w:r>
        <w:r>
          <w:tab/>
        </w:r>
        <w:r>
          <w:fldChar w:fldCharType="begin"/>
        </w:r>
        <w:r>
          <w:instrText xml:space="preserve"> PAGEREF _Toc24432 \h </w:instrText>
        </w:r>
        <w:r>
          <w:fldChar w:fldCharType="separate"/>
        </w:r>
        <w:r>
          <w:t>36</w:t>
        </w:r>
        <w:r>
          <w:fldChar w:fldCharType="end"/>
        </w:r>
      </w:hyperlink>
    </w:p>
    <w:p>
      <w:pPr>
        <w:pStyle w:val="TOC2"/>
        <w:tabs>
          <w:tab w:val="right" w:leader="dot" w:pos="8306"/>
        </w:tabs>
      </w:pPr>
      <w:hyperlink w:anchor="_Toc13099" w:history="1">
        <w:r>
          <w:rPr>
            <w:rFonts w:ascii="仿宋" w:eastAsia="仿宋" w:hAnsi="仿宋" w:cs="仿宋" w:hint="eastAsia"/>
            <w:lang w:eastAsia="zh-CN"/>
          </w:rPr>
          <w:t>(四)、安全色及安全标志使用要求</w:t>
        </w:r>
        <w:r>
          <w:tab/>
        </w:r>
        <w:r>
          <w:fldChar w:fldCharType="begin"/>
        </w:r>
        <w:r>
          <w:instrText xml:space="preserve"> PAGEREF _Toc13099 \h </w:instrText>
        </w:r>
        <w:r>
          <w:fldChar w:fldCharType="separate"/>
        </w:r>
        <w:r>
          <w:t>37</w:t>
        </w:r>
        <w:r>
          <w:fldChar w:fldCharType="end"/>
        </w:r>
      </w:hyperlink>
    </w:p>
    <w:p>
      <w:pPr>
        <w:pStyle w:val="TOC2"/>
        <w:tabs>
          <w:tab w:val="right" w:leader="dot" w:pos="8306"/>
        </w:tabs>
      </w:pPr>
      <w:hyperlink w:anchor="_Toc8855" w:history="1">
        <w:r>
          <w:rPr>
            <w:rFonts w:ascii="仿宋" w:eastAsia="仿宋" w:hAnsi="仿宋" w:cs="仿宋" w:hint="eastAsia"/>
            <w:lang w:eastAsia="zh-CN"/>
          </w:rPr>
          <w:t>(五)、防尘防毒措施</w:t>
        </w:r>
        <w:r>
          <w:tab/>
        </w:r>
        <w:r>
          <w:fldChar w:fldCharType="begin"/>
        </w:r>
        <w:r>
          <w:instrText xml:space="preserve"> PAGEREF _Toc8855 \h </w:instrText>
        </w:r>
        <w:r>
          <w:fldChar w:fldCharType="separate"/>
        </w:r>
        <w:r>
          <w:t>38</w:t>
        </w:r>
        <w:r>
          <w:fldChar w:fldCharType="end"/>
        </w:r>
      </w:hyperlink>
    </w:p>
    <w:p>
      <w:pPr>
        <w:pStyle w:val="TOC2"/>
        <w:tabs>
          <w:tab w:val="right" w:leader="dot" w:pos="8306"/>
        </w:tabs>
      </w:pPr>
      <w:hyperlink w:anchor="_Toc14513" w:history="1">
        <w:r>
          <w:rPr>
            <w:rFonts w:ascii="仿宋" w:eastAsia="仿宋" w:hAnsi="仿宋" w:cs="仿宋" w:hint="eastAsia"/>
            <w:lang w:eastAsia="zh-CN"/>
          </w:rPr>
          <w:t>(六)、防静电、触电防护及防雷措施</w:t>
        </w:r>
        <w:r>
          <w:tab/>
        </w:r>
        <w:r>
          <w:fldChar w:fldCharType="begin"/>
        </w:r>
        <w:r>
          <w:instrText xml:space="preserve"> PAGEREF _Toc14513 \h </w:instrText>
        </w:r>
        <w:r>
          <w:fldChar w:fldCharType="separate"/>
        </w:r>
        <w:r>
          <w:t>39</w:t>
        </w:r>
        <w:r>
          <w:fldChar w:fldCharType="end"/>
        </w:r>
      </w:hyperlink>
    </w:p>
    <w:p>
      <w:pPr>
        <w:pStyle w:val="TOC2"/>
        <w:tabs>
          <w:tab w:val="right" w:leader="dot" w:pos="8306"/>
        </w:tabs>
      </w:pPr>
      <w:hyperlink w:anchor="_Toc7351" w:history="1">
        <w:r>
          <w:rPr>
            <w:rFonts w:ascii="仿宋" w:eastAsia="仿宋" w:hAnsi="仿宋" w:cs="仿宋" w:hint="eastAsia"/>
            <w:lang w:eastAsia="zh-CN"/>
          </w:rPr>
          <w:t>(七)、机械设备安全保障措施</w:t>
        </w:r>
        <w:r>
          <w:tab/>
        </w:r>
        <w:r>
          <w:fldChar w:fldCharType="begin"/>
        </w:r>
        <w:r>
          <w:instrText xml:space="preserve"> PAGEREF _Toc7351 \h </w:instrText>
        </w:r>
        <w:r>
          <w:fldChar w:fldCharType="separate"/>
        </w:r>
        <w:r>
          <w:t>40</w:t>
        </w:r>
        <w:r>
          <w:fldChar w:fldCharType="end"/>
        </w:r>
      </w:hyperlink>
    </w:p>
    <w:p>
      <w:pPr>
        <w:pStyle w:val="TOC1"/>
        <w:tabs>
          <w:tab w:val="right" w:leader="dot" w:pos="8306"/>
        </w:tabs>
      </w:pPr>
      <w:hyperlink w:anchor="_Toc17235" w:history="1">
        <w:r>
          <w:rPr>
            <w:rFonts w:ascii="仿宋" w:eastAsia="仿宋" w:hAnsi="仿宋" w:cs="仿宋" w:hint="eastAsia"/>
            <w:lang w:eastAsia="zh-CN"/>
          </w:rPr>
          <w:t>十三、冶金专用设备项目实施时间节点</w:t>
        </w:r>
        <w:r>
          <w:tab/>
        </w:r>
        <w:r>
          <w:fldChar w:fldCharType="begin"/>
        </w:r>
        <w:r>
          <w:instrText xml:space="preserve"> PAGEREF _Toc17235 \h </w:instrText>
        </w:r>
        <w:r>
          <w:fldChar w:fldCharType="separate"/>
        </w:r>
        <w:r>
          <w:t>41</w:t>
        </w:r>
        <w:r>
          <w:fldChar w:fldCharType="end"/>
        </w:r>
      </w:hyperlink>
    </w:p>
    <w:p>
      <w:pPr>
        <w:pStyle w:val="TOC2"/>
        <w:tabs>
          <w:tab w:val="right" w:leader="dot" w:pos="8306"/>
        </w:tabs>
      </w:pPr>
      <w:hyperlink w:anchor="_Toc18020" w:history="1">
        <w:r>
          <w:rPr>
            <w:rFonts w:ascii="仿宋" w:eastAsia="仿宋" w:hAnsi="仿宋" w:cs="仿宋" w:hint="eastAsia"/>
            <w:lang w:eastAsia="zh-CN"/>
          </w:rPr>
          <w:t>(一)、冶金专用设备项目启动阶段时间节点</w:t>
        </w:r>
        <w:r>
          <w:tab/>
        </w:r>
        <w:r>
          <w:fldChar w:fldCharType="begin"/>
        </w:r>
        <w:r>
          <w:instrText xml:space="preserve"> PAGEREF _Toc18020 \h </w:instrText>
        </w:r>
        <w:r>
          <w:fldChar w:fldCharType="separate"/>
        </w:r>
        <w:r>
          <w:t>41</w:t>
        </w:r>
        <w:r>
          <w:fldChar w:fldCharType="end"/>
        </w:r>
      </w:hyperlink>
    </w:p>
    <w:p>
      <w:pPr>
        <w:pStyle w:val="TOC2"/>
        <w:tabs>
          <w:tab w:val="right" w:leader="dot" w:pos="8306"/>
        </w:tabs>
      </w:pPr>
      <w:hyperlink w:anchor="_Toc19384" w:history="1">
        <w:r>
          <w:rPr>
            <w:rFonts w:ascii="仿宋" w:eastAsia="仿宋" w:hAnsi="仿宋" w:cs="仿宋" w:hint="eastAsia"/>
            <w:lang w:eastAsia="zh-CN"/>
          </w:rPr>
          <w:t>(二)、冶金专用设备项目执行阶段时间节点</w:t>
        </w:r>
        <w:r>
          <w:tab/>
        </w:r>
        <w:r>
          <w:fldChar w:fldCharType="begin"/>
        </w:r>
        <w:r>
          <w:instrText xml:space="preserve"> PAGEREF _Toc19384 \h </w:instrText>
        </w:r>
        <w:r>
          <w:fldChar w:fldCharType="separate"/>
        </w:r>
        <w:r>
          <w:t>43</w:t>
        </w:r>
        <w:r>
          <w:fldChar w:fldCharType="end"/>
        </w:r>
      </w:hyperlink>
    </w:p>
    <w:p>
      <w:pPr>
        <w:pStyle w:val="TOC2"/>
        <w:tabs>
          <w:tab w:val="right" w:leader="dot" w:pos="8306"/>
        </w:tabs>
      </w:pPr>
      <w:hyperlink w:anchor="_Toc30359" w:history="1">
        <w:r>
          <w:rPr>
            <w:rFonts w:ascii="仿宋" w:eastAsia="仿宋" w:hAnsi="仿宋" w:cs="仿宋" w:hint="eastAsia"/>
            <w:lang w:eastAsia="zh-CN"/>
          </w:rPr>
          <w:t>(三)、冶金专用设备项目完成阶段时间节点</w:t>
        </w:r>
        <w:r>
          <w:tab/>
        </w:r>
        <w:r>
          <w:fldChar w:fldCharType="begin"/>
        </w:r>
        <w:r>
          <w:instrText xml:space="preserve"> PAGEREF _Toc30359 \h </w:instrText>
        </w:r>
        <w:r>
          <w:fldChar w:fldCharType="separate"/>
        </w:r>
        <w:r>
          <w:t>44</w:t>
        </w:r>
        <w:r>
          <w:fldChar w:fldCharType="end"/>
        </w:r>
      </w:hyperlink>
    </w:p>
    <w:p>
      <w:pPr>
        <w:pStyle w:val="TOC1"/>
        <w:tabs>
          <w:tab w:val="right" w:leader="dot" w:pos="8306"/>
        </w:tabs>
      </w:pPr>
      <w:hyperlink w:anchor="_Toc21017" w:history="1">
        <w:r>
          <w:rPr>
            <w:rFonts w:ascii="仿宋" w:eastAsia="仿宋" w:hAnsi="仿宋" w:cs="仿宋" w:hint="eastAsia"/>
            <w:lang w:eastAsia="zh-CN"/>
          </w:rPr>
          <w:t>十四、风险识别与分类</w:t>
        </w:r>
        <w:r>
          <w:tab/>
        </w:r>
        <w:r>
          <w:fldChar w:fldCharType="begin"/>
        </w:r>
        <w:r>
          <w:instrText xml:space="preserve"> PAGEREF _Toc21017 \h </w:instrText>
        </w:r>
        <w:r>
          <w:fldChar w:fldCharType="separate"/>
        </w:r>
        <w:r>
          <w:t>45</w:t>
        </w:r>
        <w:r>
          <w:fldChar w:fldCharType="end"/>
        </w:r>
      </w:hyperlink>
    </w:p>
    <w:p>
      <w:pPr>
        <w:pStyle w:val="TOC2"/>
        <w:tabs>
          <w:tab w:val="right" w:leader="dot" w:pos="8306"/>
        </w:tabs>
      </w:pPr>
      <w:hyperlink w:anchor="_Toc17705" w:history="1">
        <w:r>
          <w:rPr>
            <w:rFonts w:ascii="仿宋" w:eastAsia="仿宋" w:hAnsi="仿宋" w:cs="仿宋" w:hint="eastAsia"/>
            <w:lang w:eastAsia="zh-CN"/>
          </w:rPr>
          <w:t>(一)、风险识别</w:t>
        </w:r>
        <w:r>
          <w:tab/>
        </w:r>
        <w:r>
          <w:fldChar w:fldCharType="begin"/>
        </w:r>
        <w:r>
          <w:instrText xml:space="preserve"> PAGEREF _Toc17705 \h </w:instrText>
        </w:r>
        <w:r>
          <w:fldChar w:fldCharType="separate"/>
        </w:r>
        <w:r>
          <w:t>45</w:t>
        </w:r>
        <w:r>
          <w:fldChar w:fldCharType="end"/>
        </w:r>
      </w:hyperlink>
    </w:p>
    <w:p>
      <w:pPr>
        <w:pStyle w:val="TOC2"/>
        <w:tabs>
          <w:tab w:val="right" w:leader="dot" w:pos="8306"/>
        </w:tabs>
      </w:pPr>
      <w:hyperlink w:anchor="_Toc19811" w:history="1">
        <w:r>
          <w:rPr>
            <w:rFonts w:ascii="仿宋" w:eastAsia="仿宋" w:hAnsi="仿宋" w:cs="仿宋" w:hint="eastAsia"/>
            <w:lang w:eastAsia="zh-CN"/>
          </w:rPr>
          <w:t>(二)、风险分类</w:t>
        </w:r>
        <w:r>
          <w:tab/>
        </w:r>
        <w:r>
          <w:fldChar w:fldCharType="begin"/>
        </w:r>
        <w:r>
          <w:instrText xml:space="preserve"> PAGEREF _Toc19811 \h </w:instrText>
        </w:r>
        <w:r>
          <w:fldChar w:fldCharType="separate"/>
        </w:r>
        <w:r>
          <w:t>46</w:t>
        </w:r>
        <w:r>
          <w:fldChar w:fldCharType="end"/>
        </w:r>
      </w:hyperlink>
    </w:p>
    <w:p>
      <w:pPr>
        <w:pStyle w:val="TOC1"/>
        <w:tabs>
          <w:tab w:val="right" w:leader="dot" w:pos="8306"/>
        </w:tabs>
      </w:pPr>
      <w:hyperlink w:anchor="_Toc31204" w:history="1">
        <w:r>
          <w:rPr>
            <w:rFonts w:ascii="仿宋" w:eastAsia="仿宋" w:hAnsi="仿宋" w:cs="仿宋" w:hint="eastAsia"/>
            <w:lang w:eastAsia="zh-CN"/>
          </w:rPr>
          <w:t>十五、冶金专用设备项目工程方案分析</w:t>
        </w:r>
        <w:r>
          <w:tab/>
        </w:r>
        <w:r>
          <w:fldChar w:fldCharType="begin"/>
        </w:r>
        <w:r>
          <w:instrText xml:space="preserve"> PAGEREF _Toc31204 \h </w:instrText>
        </w:r>
        <w:r>
          <w:fldChar w:fldCharType="separate"/>
        </w:r>
        <w:r>
          <w:t>48</w:t>
        </w:r>
        <w:r>
          <w:fldChar w:fldCharType="end"/>
        </w:r>
      </w:hyperlink>
    </w:p>
    <w:p>
      <w:pPr>
        <w:pStyle w:val="TOC2"/>
        <w:tabs>
          <w:tab w:val="right" w:leader="dot" w:pos="8306"/>
        </w:tabs>
      </w:pPr>
      <w:hyperlink w:anchor="_Toc10376" w:history="1">
        <w:r>
          <w:rPr>
            <w:rFonts w:ascii="仿宋" w:eastAsia="仿宋" w:hAnsi="仿宋" w:cs="仿宋" w:hint="eastAsia"/>
            <w:lang w:eastAsia="zh-CN"/>
          </w:rPr>
          <w:t>(一)、建筑工程设计原则</w:t>
        </w:r>
        <w:r>
          <w:tab/>
        </w:r>
        <w:r>
          <w:fldChar w:fldCharType="begin"/>
        </w:r>
        <w:r>
          <w:instrText xml:space="preserve"> PAGEREF _Toc10376 \h </w:instrText>
        </w:r>
        <w:r>
          <w:fldChar w:fldCharType="separate"/>
        </w:r>
        <w:r>
          <w:t>48</w:t>
        </w:r>
        <w:r>
          <w:fldChar w:fldCharType="end"/>
        </w:r>
      </w:hyperlink>
    </w:p>
    <w:p>
      <w:pPr>
        <w:pStyle w:val="TOC2"/>
        <w:tabs>
          <w:tab w:val="right" w:leader="dot" w:pos="8306"/>
        </w:tabs>
      </w:pPr>
      <w:hyperlink w:anchor="_Toc13587" w:history="1">
        <w:r>
          <w:rPr>
            <w:rFonts w:ascii="仿宋" w:eastAsia="仿宋" w:hAnsi="仿宋" w:cs="仿宋" w:hint="eastAsia"/>
            <w:lang w:eastAsia="zh-CN"/>
          </w:rPr>
          <w:t>(二)、土建工程建设指标</w:t>
        </w:r>
        <w:r>
          <w:tab/>
        </w:r>
        <w:r>
          <w:fldChar w:fldCharType="begin"/>
        </w:r>
        <w:r>
          <w:instrText xml:space="preserve"> PAGEREF _Toc13587 \h </w:instrText>
        </w:r>
        <w:r>
          <w:fldChar w:fldCharType="separate"/>
        </w:r>
        <w:r>
          <w:t>51</w:t>
        </w:r>
        <w:r>
          <w:fldChar w:fldCharType="end"/>
        </w:r>
      </w:hyperlink>
    </w:p>
    <w:p>
      <w:pPr>
        <w:pStyle w:val="TOC1"/>
        <w:tabs>
          <w:tab w:val="right" w:leader="dot" w:pos="8306"/>
        </w:tabs>
      </w:pPr>
      <w:hyperlink w:anchor="_Toc26429" w:history="1">
        <w:r>
          <w:rPr>
            <w:rFonts w:ascii="仿宋" w:eastAsia="仿宋" w:hAnsi="仿宋" w:cs="仿宋" w:hint="eastAsia"/>
            <w:lang w:eastAsia="zh-CN"/>
          </w:rPr>
          <w:t>十六、质量管理体系</w:t>
        </w:r>
        <w:r>
          <w:tab/>
        </w:r>
        <w:r>
          <w:fldChar w:fldCharType="begin"/>
        </w:r>
        <w:r>
          <w:instrText xml:space="preserve"> PAGEREF _Toc26429 \h </w:instrText>
        </w:r>
        <w:r>
          <w:fldChar w:fldCharType="separate"/>
        </w:r>
        <w:r>
          <w:t>53</w:t>
        </w:r>
        <w:r>
          <w:fldChar w:fldCharType="end"/>
        </w:r>
      </w:hyperlink>
    </w:p>
    <w:p>
      <w:pPr>
        <w:pStyle w:val="TOC2"/>
        <w:tabs>
          <w:tab w:val="right" w:leader="dot" w:pos="8306"/>
        </w:tabs>
      </w:pPr>
      <w:hyperlink w:anchor="_Toc9674" w:history="1">
        <w:r>
          <w:rPr>
            <w:rFonts w:ascii="仿宋" w:eastAsia="仿宋" w:hAnsi="仿宋" w:cs="仿宋" w:hint="eastAsia"/>
            <w:lang w:eastAsia="zh-CN"/>
          </w:rPr>
          <w:t>(一)、质量目标与方针</w:t>
        </w:r>
        <w:r>
          <w:tab/>
        </w:r>
        <w:r>
          <w:fldChar w:fldCharType="begin"/>
        </w:r>
        <w:r>
          <w:instrText xml:space="preserve"> PAGEREF _Toc9674 \h </w:instrText>
        </w:r>
        <w:r>
          <w:fldChar w:fldCharType="separate"/>
        </w:r>
        <w:r>
          <w:t>53</w:t>
        </w:r>
        <w:r>
          <w:fldChar w:fldCharType="end"/>
        </w:r>
      </w:hyperlink>
    </w:p>
    <w:p>
      <w:pPr>
        <w:pStyle w:val="TOC2"/>
        <w:tabs>
          <w:tab w:val="right" w:leader="dot" w:pos="8306"/>
        </w:tabs>
      </w:pPr>
      <w:hyperlink w:anchor="_Toc5555" w:history="1">
        <w:r>
          <w:rPr>
            <w:rFonts w:ascii="仿宋" w:eastAsia="仿宋" w:hAnsi="仿宋" w:cs="仿宋" w:hint="eastAsia"/>
            <w:lang w:eastAsia="zh-CN"/>
          </w:rPr>
          <w:t>(二)、质量管理责任</w:t>
        </w:r>
        <w:r>
          <w:tab/>
        </w:r>
        <w:r>
          <w:fldChar w:fldCharType="begin"/>
        </w:r>
        <w:r>
          <w:instrText xml:space="preserve"> PAGEREF _Toc5555 \h </w:instrText>
        </w:r>
        <w:r>
          <w:fldChar w:fldCharType="separate"/>
        </w:r>
        <w:r>
          <w:t>54</w:t>
        </w:r>
        <w:r>
          <w:fldChar w:fldCharType="end"/>
        </w:r>
      </w:hyperlink>
    </w:p>
    <w:p>
      <w:pPr>
        <w:pStyle w:val="TOC2"/>
        <w:tabs>
          <w:tab w:val="right" w:leader="dot" w:pos="8306"/>
        </w:tabs>
      </w:pPr>
      <w:hyperlink w:anchor="_Toc826" w:history="1">
        <w:r>
          <w:rPr>
            <w:rFonts w:ascii="仿宋" w:eastAsia="仿宋" w:hAnsi="仿宋" w:cs="仿宋" w:hint="eastAsia"/>
            <w:lang w:eastAsia="zh-CN"/>
          </w:rPr>
          <w:t>(三)、质量管理体系文件</w:t>
        </w:r>
        <w:r>
          <w:tab/>
        </w:r>
        <w:r>
          <w:fldChar w:fldCharType="begin"/>
        </w:r>
        <w:r>
          <w:instrText xml:space="preserve"> PAGEREF _Toc826 \h </w:instrText>
        </w:r>
        <w:r>
          <w:fldChar w:fldCharType="separate"/>
        </w:r>
        <w:r>
          <w:t>55</w:t>
        </w:r>
        <w:r>
          <w:fldChar w:fldCharType="end"/>
        </w:r>
      </w:hyperlink>
    </w:p>
    <w:p>
      <w:pPr>
        <w:pStyle w:val="TOC2"/>
        <w:tabs>
          <w:tab w:val="right" w:leader="dot" w:pos="8306"/>
        </w:tabs>
      </w:pPr>
      <w:hyperlink w:anchor="_Toc781" w:history="1">
        <w:r>
          <w:rPr>
            <w:rFonts w:ascii="仿宋" w:eastAsia="仿宋" w:hAnsi="仿宋" w:cs="仿宋" w:hint="eastAsia"/>
            <w:lang w:eastAsia="zh-CN"/>
          </w:rPr>
          <w:t>(四)、质量培训与教育</w:t>
        </w:r>
        <w:r>
          <w:tab/>
        </w:r>
        <w:r>
          <w:fldChar w:fldCharType="begin"/>
        </w:r>
        <w:r>
          <w:instrText xml:space="preserve"> PAGEREF _Toc781 \h </w:instrText>
        </w:r>
        <w:r>
          <w:fldChar w:fldCharType="separate"/>
        </w:r>
        <w:r>
          <w:t>57</w:t>
        </w:r>
        <w:r>
          <w:fldChar w:fldCharType="end"/>
        </w:r>
      </w:hyperlink>
    </w:p>
    <w:p>
      <w:pPr>
        <w:pStyle w:val="TOC2"/>
        <w:tabs>
          <w:tab w:val="right" w:leader="dot" w:pos="8306"/>
        </w:tabs>
      </w:pPr>
      <w:hyperlink w:anchor="_Toc27082" w:history="1">
        <w:r>
          <w:rPr>
            <w:rFonts w:ascii="仿宋" w:eastAsia="仿宋" w:hAnsi="仿宋" w:cs="仿宋" w:hint="eastAsia"/>
            <w:lang w:eastAsia="zh-CN"/>
          </w:rPr>
          <w:t>(五)、质量审核与评价</w:t>
        </w:r>
        <w:r>
          <w:tab/>
        </w:r>
        <w:r>
          <w:fldChar w:fldCharType="begin"/>
        </w:r>
        <w:r>
          <w:instrText xml:space="preserve"> PAGEREF _Toc27082 \h </w:instrText>
        </w:r>
        <w:r>
          <w:fldChar w:fldCharType="separate"/>
        </w:r>
        <w:r>
          <w:t>58</w:t>
        </w:r>
        <w:r>
          <w:fldChar w:fldCharType="end"/>
        </w:r>
      </w:hyperlink>
    </w:p>
    <w:p>
      <w:pPr>
        <w:pStyle w:val="TOC2"/>
        <w:tabs>
          <w:tab w:val="right" w:leader="dot" w:pos="8306"/>
        </w:tabs>
      </w:pPr>
      <w:hyperlink w:anchor="_Toc1191" w:history="1">
        <w:r>
          <w:rPr>
            <w:rFonts w:ascii="仿宋" w:eastAsia="仿宋" w:hAnsi="仿宋" w:cs="仿宋" w:hint="eastAsia"/>
            <w:lang w:eastAsia="zh-CN"/>
          </w:rPr>
          <w:t>(六)、不符合与纠正措施</w:t>
        </w:r>
        <w:r>
          <w:tab/>
        </w:r>
        <w:r>
          <w:fldChar w:fldCharType="begin"/>
        </w:r>
        <w:r>
          <w:instrText xml:space="preserve"> PAGEREF _Toc1191 \h </w:instrText>
        </w:r>
        <w:r>
          <w:fldChar w:fldCharType="separate"/>
        </w:r>
        <w:r>
          <w:t>60</w:t>
        </w:r>
        <w:r>
          <w:fldChar w:fldCharType="end"/>
        </w:r>
      </w:hyperlink>
    </w:p>
    <w:p>
      <w:pPr>
        <w:pStyle w:val="TOC1"/>
        <w:tabs>
          <w:tab w:val="right" w:leader="dot" w:pos="8306"/>
        </w:tabs>
      </w:pPr>
      <w:hyperlink w:anchor="_Toc457" w:history="1">
        <w:r>
          <w:rPr>
            <w:rFonts w:ascii="仿宋" w:eastAsia="仿宋" w:hAnsi="仿宋" w:cs="仿宋" w:hint="eastAsia"/>
            <w:lang w:eastAsia="zh-CN"/>
          </w:rPr>
          <w:t>十七、冶金专用设备项目治理与监督</w:t>
        </w:r>
        <w:r>
          <w:tab/>
        </w:r>
        <w:r>
          <w:fldChar w:fldCharType="begin"/>
        </w:r>
        <w:r>
          <w:instrText xml:space="preserve"> PAGEREF _Toc457 \h </w:instrText>
        </w:r>
        <w:r>
          <w:fldChar w:fldCharType="separate"/>
        </w:r>
        <w:r>
          <w:t>61</w:t>
        </w:r>
        <w:r>
          <w:fldChar w:fldCharType="end"/>
        </w:r>
      </w:hyperlink>
    </w:p>
    <w:p>
      <w:pPr>
        <w:pStyle w:val="TOC2"/>
        <w:tabs>
          <w:tab w:val="right" w:leader="dot" w:pos="8306"/>
        </w:tabs>
      </w:pPr>
      <w:hyperlink w:anchor="_Toc12388" w:history="1">
        <w:r>
          <w:rPr>
            <w:rFonts w:ascii="仿宋" w:eastAsia="仿宋" w:hAnsi="仿宋" w:cs="仿宋" w:hint="eastAsia"/>
            <w:lang w:eastAsia="zh-CN"/>
          </w:rPr>
          <w:t>(一)、冶金专用设备项目治理结构</w:t>
        </w:r>
        <w:r>
          <w:tab/>
        </w:r>
        <w:r>
          <w:fldChar w:fldCharType="begin"/>
        </w:r>
        <w:r>
          <w:instrText xml:space="preserve"> PAGEREF _Toc12388 \h </w:instrText>
        </w:r>
        <w:r>
          <w:fldChar w:fldCharType="separate"/>
        </w:r>
        <w:r>
          <w:t>61</w:t>
        </w:r>
        <w:r>
          <w:fldChar w:fldCharType="end"/>
        </w:r>
      </w:hyperlink>
    </w:p>
    <w:p>
      <w:pPr>
        <w:pStyle w:val="TOC2"/>
        <w:tabs>
          <w:tab w:val="right" w:leader="dot" w:pos="8306"/>
        </w:tabs>
      </w:pPr>
      <w:hyperlink w:anchor="_Toc17663" w:history="1">
        <w:r>
          <w:rPr>
            <w:rFonts w:ascii="仿宋" w:eastAsia="仿宋" w:hAnsi="仿宋" w:cs="仿宋" w:hint="eastAsia"/>
            <w:lang w:eastAsia="zh-CN"/>
          </w:rPr>
          <w:t>(二)、监督与审计</w:t>
        </w:r>
        <w:r>
          <w:tab/>
        </w:r>
        <w:r>
          <w:fldChar w:fldCharType="begin"/>
        </w:r>
        <w:r>
          <w:instrText xml:space="preserve"> PAGEREF _Toc17663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976"/>
      <w:r>
        <w:rPr>
          <w:rFonts w:ascii="仿宋" w:eastAsia="仿宋" w:hAnsi="仿宋" w:cs="仿宋" w:hint="eastAsia"/>
          <w:sz w:val="28"/>
          <w:lang w:eastAsia="zh-CN"/>
        </w:rPr>
        <w:t>一、冶金专用设备项目可持续发展</w:t>
      </w:r>
      <w:bookmarkEnd w:id="2"/>
    </w:p>
    <w:p>
      <w:pPr>
        <w:pStyle w:val="Heading2"/>
        <w:rPr>
          <w:rFonts w:ascii="仿宋" w:eastAsia="仿宋" w:hAnsi="仿宋" w:cs="仿宋" w:hint="eastAsia"/>
          <w:lang w:eastAsia="zh-CN"/>
        </w:rPr>
      </w:pPr>
      <w:bookmarkStart w:id="3" w:name="_Toc14925"/>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冶金专用设备项目中，冶金专用设备项目团队着眼于未来，明确了可持续发展的战略方向。制定的具体可持续发展目标包括降低资源使用、采用环保技术、最大化社会效益等。这一步骤不仅有助于冶金专用设备项目在环保和社会责任方面达到最高标准，也为未来提供了明确的指引，确保冶金专用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可持续实践的融入冶金专用设备项目管理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冶金专用设备项目管理周期。从冶金专用设备项目规划开始，冶金专用设备项目团队就考虑了环境和社会的因素。在执行阶段，冶金专用设备项目团队积极推动绿色技术的应用，优化资源利用。此外，关注员工的社会责任，通过培训和沟通活动提高员工对可持续发展的认知，使他们能够在日常工作中践行可持续实践。这些举措不仅为冶金专用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21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扎根于冶金专用设备项目的可持续发展理念，我们深信环保与社会责任是冶金专用设备项目成功的关键支柱。在冶金专用设备项目的每一步，我们都致力于通过创新和实践，履行对环境和社会的坚定责任。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团队通过引入先进的环保技术、建立高效的废物处理系统以及推动能源节约措施，积极履行环保责任。定期的环保监测和评估确保冶金专用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不仅致力于自身可持续发展，还注重对社会的回馈。通过支持社区冶金专用设备项目、参与慈善事业、提供培训机会等方式，冶金专用设备项目积极履行社会责任。与当地社区建立积极互动，关注员工的工作与生活平衡，以及员工的身心健康，是冶金专用设备项目在社会责任层面的关键举措。这样的实践不仅增强了冶金专用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30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4499"/>
      <w:r>
        <w:rPr>
          <w:rFonts w:ascii="仿宋" w:eastAsia="仿宋" w:hAnsi="仿宋" w:cs="仿宋" w:hint="eastAsia"/>
          <w:lang w:eastAsia="zh-CN"/>
        </w:rPr>
        <w:t>(一)、冶金专用设备行业分析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行业一直以来都是市场的关注焦点。行业内的发展趋势、竞争态势以及潜在机会都对冶金专用设备项目的推进产生深远的影响。通过深入研究行业的整体概貌，我们将更好地理解行业的核心特征，为冶金专用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冶金专用设备行业，技术一直是推动创新和发展的关键因素。我们将对当前技术趋势进行详尽分析，包括但不限于人工智能、大数据应用、先进制造技术等。这有助于冶金专用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冶金专用设备项目成功的基础。我们将对主要竞争对手进行深入研究，包括其市场份额、产品特点、市场定位等。通过全面了解竞争对手的优势和劣势，冶金专用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4292"/>
      <w:r>
        <w:rPr>
          <w:rFonts w:ascii="仿宋" w:eastAsia="仿宋" w:hAnsi="仿宋" w:cs="仿宋" w:hint="eastAsia"/>
          <w:sz w:val="28"/>
          <w:lang w:eastAsia="zh-CN"/>
        </w:rPr>
        <w:t>(二)、冶金专用设备市场分析预测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冶金专用设备市场未来的增长趋势。这包括市场的整体规模、各细分领域的发展趋势等。冶金专用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冶金专用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冶金专用设备项目实施过程中需要充分考虑的因素。我们将对市场风险进行全面评估，包括但不限于政策法规风险、市场竞争风险、技术变革风险等。通过对潜在风险的深入分析，冶金专用设备项目可以制定相应的风险缓解策略，降低不确定性对冶金专用设备项目的影响。</w:t>
      </w:r>
    </w:p>
    <w:p>
      <w:pPr>
        <w:pStyle w:val="Heading1"/>
        <w:ind w:firstLine="560" w:firstLineChars="200"/>
        <w:rPr>
          <w:rFonts w:ascii="仿宋" w:eastAsia="仿宋" w:hAnsi="仿宋" w:cs="仿宋" w:hint="eastAsia"/>
          <w:sz w:val="28"/>
          <w:lang w:eastAsia="zh-CN"/>
        </w:rPr>
      </w:pPr>
      <w:bookmarkStart w:id="8" w:name="_Toc32209"/>
      <w:r>
        <w:rPr>
          <w:rFonts w:ascii="仿宋" w:eastAsia="仿宋" w:hAnsi="仿宋" w:cs="仿宋" w:hint="eastAsia"/>
          <w:sz w:val="28"/>
          <w:lang w:eastAsia="zh-CN"/>
        </w:rPr>
        <w:t>三、冶金专用设备项目建设背景及必要性分析</w:t>
      </w:r>
      <w:bookmarkEnd w:id="8"/>
    </w:p>
    <w:p>
      <w:pPr>
        <w:pStyle w:val="Heading2"/>
        <w:rPr>
          <w:rFonts w:ascii="仿宋" w:eastAsia="仿宋" w:hAnsi="仿宋" w:cs="仿宋" w:hint="eastAsia"/>
          <w:lang w:eastAsia="zh-CN"/>
        </w:rPr>
      </w:pPr>
      <w:bookmarkStart w:id="9" w:name="_Toc23900"/>
      <w:r>
        <w:rPr>
          <w:rFonts w:ascii="仿宋" w:eastAsia="仿宋" w:hAnsi="仿宋" w:cs="仿宋" w:hint="eastAsia"/>
          <w:lang w:eastAsia="zh-CN"/>
        </w:rPr>
        <w:t>(一)、冶金专用设备项目背景分析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冶金专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冶金专用设备项目在这个潮流中的定位。同时，我们将关注行业内涌现的新兴机遇，以便冶金专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冶金专用设备项目提供了强大的发展动力。我们将聚焦于行业内最新的技术发展趋势，包括但不限于人工智能、大数据分析、物联网等领域。通过深度的技术研究，我们将确保冶金专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冶金专用设备项目发展的源泉。我们将投入更多的精力对市场需求进行深入剖析，超越表面的需求，深入挖掘潜在的市场痛点和机遇。通过对市场需求的细致了解，冶金专用设备项目将更有针对性地设计解决方案，满足市场的多样化需求，从而更好地促进冶金专用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冶金专用设备项目战略至关重要。我们将对竞争态势进行更为深入的分析，包括但不限于市场份额、产品特点、客户满意度等多个维度。通过深度的竞争分析，冶金专用设备项目将能够更准确地把握市场脉搏，制定具有竞争力的冶金专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冶金专用设备项目的发展具有直接的影响。我们将进行更为全面的法规和政策分析，了解行业发展中的潜在法律风险和合规挑战。通过充分了解和遵守相关法规，冶金专用设备项目将确保在法律框架内合法合规运营，为冶金专用设备项目的稳健发展提供有力支持。</w:t>
      </w:r>
    </w:p>
    <w:p>
      <w:pPr>
        <w:pStyle w:val="Heading2"/>
        <w:ind w:firstLine="560" w:firstLineChars="200"/>
        <w:rPr>
          <w:rFonts w:ascii="仿宋" w:eastAsia="仿宋" w:hAnsi="仿宋" w:cs="仿宋" w:hint="eastAsia"/>
          <w:sz w:val="28"/>
          <w:lang w:eastAsia="zh-CN"/>
        </w:rPr>
      </w:pPr>
      <w:bookmarkStart w:id="10" w:name="_Toc22263"/>
      <w:r>
        <w:rPr>
          <w:rFonts w:ascii="仿宋" w:eastAsia="仿宋" w:hAnsi="仿宋" w:cs="仿宋" w:hint="eastAsia"/>
          <w:sz w:val="28"/>
          <w:lang w:eastAsia="zh-CN"/>
        </w:rPr>
        <w:t>(二)、冶金专用设备项目建设必要性分析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建设的迫切性源于对行业发展趋势的深刻洞察。我们正处于一个行业变革的时代，科技创新、数字化转型成为企业发展的关键动力。冶金专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建设不仅仅是为了跟上潮流，更是为了通过技术创新推动企业的持续发展。通过引入先进的技术和解决方案，冶金专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冶金专用设备项目的建设成为必然选择，通过提高产品质量、拓展服务领域，从而在竞争中获得更多的机会。冶金专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冶金专用设备项目建设的必要性体现在对客户需求更精准的满足。通过冶金专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建设的背后是对企业持续创新的追求。只有通过不断创新，企业才能在竞争中立于不败之地。冶金专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1203"/>
      <w:r>
        <w:rPr>
          <w:rFonts w:ascii="仿宋" w:eastAsia="仿宋" w:hAnsi="仿宋" w:cs="仿宋" w:hint="eastAsia"/>
          <w:sz w:val="28"/>
          <w:lang w:eastAsia="zh-CN"/>
        </w:rPr>
        <w:t>四、冶金专用设备项目文档管理</w:t>
      </w:r>
      <w:bookmarkEnd w:id="11"/>
    </w:p>
    <w:p>
      <w:pPr>
        <w:pStyle w:val="Heading2"/>
        <w:rPr>
          <w:rFonts w:ascii="仿宋" w:eastAsia="仿宋" w:hAnsi="仿宋" w:cs="仿宋" w:hint="eastAsia"/>
          <w:lang w:eastAsia="zh-CN"/>
        </w:rPr>
      </w:pPr>
      <w:bookmarkStart w:id="12" w:name="_Toc629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冶金专用设备项目高度重视文档的质量和准确性，以支持冶金专用设备项目的各项活动和决策。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文档的编制始于冶金专用设备项目计划的初期，我们制定了详细的文档编制计划，明确了每个文档的内容、格式和编写责任人。在冶金专用设备项目启动阶段，我们首先编制了冶金专用设备项目章程，明确定义了冶金专用设备项目的目标、范围、风险等关键要素。随后，冶金专用设备项目团队根据计划陆续编制了需求文档、设计文档、测试文档等各类文档，确保冶金专用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冶金专用设备项目管理中的重要环节，旨在确保冶金专用设备项目文档符合质量标准和冶金专用设备项目需求。在冶金专用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冶金专用设备项目相关利益方和专业领域的专家对文档进行独立审查。这有助于获取更全面、客观的反馈，确保冶金专用设备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冶金专用设备项目在文档编制与审查方面建立了严格的管理机制，通过规范的流程和多维度的审查，确保冶金专用设备项目文档的质量、准确性和可靠性，为冶金专用设备项目的顺利推进提供了有力支持。</w:t>
      </w:r>
    </w:p>
    <w:p>
      <w:pPr>
        <w:pStyle w:val="Heading2"/>
        <w:ind w:firstLine="560" w:firstLineChars="200"/>
        <w:rPr>
          <w:rFonts w:ascii="仿宋" w:eastAsia="仿宋" w:hAnsi="仿宋" w:cs="仿宋" w:hint="eastAsia"/>
          <w:sz w:val="28"/>
          <w:lang w:eastAsia="zh-CN"/>
        </w:rPr>
      </w:pPr>
      <w:bookmarkStart w:id="13" w:name="_Toc1691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在冶金专用设备项目中，我们致力于优化文档发布与分发过程，以确保信息的高效传递和团队间协作的顺畅进行。以下是我们采取的关键优化策略：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我们通过多渠道发布文档，包括电子邮件、冶金专用设备项目管理平台、内部网站等，以满足不同团队成员的偏好和需求。多渠道发布确保了信息的全面覆盖。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我们采用了精细的权限控制，确保只有授权人员可以访问敏感信息。这种安全措施保护了冶金专用设备项目文档的机密性，防止了未经授权的信息泄露。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48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冶金专用设备项目生命周期中一个至关重要的环节，直接关系到冶金专用设备项目信息的长期保存和历史记录的完整性。在冶金专用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7837"/>
      <w:r>
        <w:rPr>
          <w:rFonts w:ascii="仿宋" w:eastAsia="仿宋" w:hAnsi="仿宋" w:cs="仿宋" w:hint="eastAsia"/>
          <w:sz w:val="28"/>
          <w:lang w:eastAsia="zh-CN"/>
        </w:rPr>
        <w:t>五、冶金专用设备项目土建工程</w:t>
      </w:r>
      <w:bookmarkEnd w:id="15"/>
    </w:p>
    <w:p>
      <w:pPr>
        <w:pStyle w:val="Heading2"/>
        <w:rPr>
          <w:rFonts w:ascii="仿宋" w:eastAsia="仿宋" w:hAnsi="仿宋" w:cs="仿宋" w:hint="eastAsia"/>
          <w:lang w:eastAsia="zh-CN"/>
        </w:rPr>
      </w:pPr>
      <w:bookmarkStart w:id="16" w:name="_Toc745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在冶金专用设备项目的建筑工程设计中，我们将秉承一系列重要的设计原则，以确保冶金专用设备项目建筑在功能、美观、可持续性等方面达到最佳效果。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首要原则是确保建筑的功能性得到最大化的发挥。我们将充分理解冶金专用设备项目的实际需求，合理布局各个功能区域，保证建筑在满足业务需求的同时，提供高效的工作环境。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在建筑设计中，我们将综合考虑建设和运营成本。通过精细的经济效益分析，确保设计方案在高效利用资源的同时，对冶金专用设备项目的长期盈利能力有积极的贡献。</w:t>
      </w:r>
    </w:p>
    <w:p>
      <w:pPr>
        <w:pStyle w:val="Heading2"/>
        <w:ind w:firstLine="560" w:firstLineChars="200"/>
        <w:rPr>
          <w:rFonts w:ascii="仿宋" w:eastAsia="仿宋" w:hAnsi="仿宋" w:cs="仿宋" w:hint="eastAsia"/>
          <w:sz w:val="28"/>
          <w:lang w:eastAsia="zh-CN"/>
        </w:rPr>
      </w:pPr>
      <w:bookmarkStart w:id="17" w:name="_Toc10610"/>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冶金专用设备项目的土建工程设计中，我们将精准设定设计年限，结合冶金专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冶金专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435"/>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冶金专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冶金专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冶金专用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5071"/>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本期工程冶金专用设备项目预计总建筑面积XXX平方米，其中：计容建筑面积XXX平方米，计划建筑工程投资XX万元，占冶金专用设备项目总投资的XX%。</w:t>
      </w:r>
    </w:p>
    <w:p>
      <w:pPr>
        <w:pStyle w:val="Heading1"/>
        <w:ind w:firstLine="560" w:firstLineChars="200"/>
        <w:rPr>
          <w:rFonts w:ascii="仿宋" w:eastAsia="仿宋" w:hAnsi="仿宋" w:cs="仿宋" w:hint="eastAsia"/>
          <w:sz w:val="28"/>
          <w:lang w:eastAsia="zh-CN"/>
        </w:rPr>
      </w:pPr>
      <w:bookmarkStart w:id="20" w:name="_Toc28900"/>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13165"/>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冶金专用设备项目的主要产品是XXXX，预计年产值为XXX万元。这一产品在市场中占据着重要的地位，其广泛的应用范围使得该冶金专用设备项目的市场前景非常广阔。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https://d.book118.com/288131123005006036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4B177F"/>
    <w:rsid w:val="0B4B17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13112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2024-02-06T04:12:00Z</dcterms:created>
  <dcterms:modified xsi:type="dcterms:W3CDTF">2024-02-06T04:13:01Z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A346511DC3004C39A37AD181744273B9_11</vt:lpwstr>
  </property>
  <property fmtid="{D5CDD505-2E9C-101B-9397-08002B2CF9AE}" pid="3" name="KSOProductBuildVer">
    <vt:lpwstr>2052-12.1.0.16250</vt:lpwstr>
  </property>
</Properties>
</file>