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消费信贷项目规划设计方案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28" w:history="1">
        <w:r>
          <w:rPr>
            <w:rFonts w:ascii="仿宋" w:eastAsia="仿宋" w:hAnsi="仿宋" w:cs="仿宋" w:hint="eastAsia"/>
            <w:lang w:eastAsia="zh-CN"/>
          </w:rPr>
          <w:t>概论</w:t>
        </w:r>
        <w:r>
          <w:tab/>
        </w:r>
        <w:r>
          <w:fldChar w:fldCharType="begin"/>
        </w:r>
        <w:r>
          <w:instrText xml:space="preserve"> PAGEREF _Toc6328 \h </w:instrText>
        </w:r>
        <w:r>
          <w:fldChar w:fldCharType="separate"/>
        </w:r>
        <w:r>
          <w:t>3</w:t>
        </w:r>
        <w:r>
          <w:fldChar w:fldCharType="end"/>
        </w:r>
      </w:hyperlink>
    </w:p>
    <w:p>
      <w:pPr>
        <w:pStyle w:val="TOC1"/>
        <w:tabs>
          <w:tab w:val="right" w:leader="dot" w:pos="8306"/>
        </w:tabs>
      </w:pPr>
      <w:hyperlink w:anchor="_Toc5394" w:history="1">
        <w:r>
          <w:rPr>
            <w:rFonts w:ascii="仿宋" w:eastAsia="仿宋" w:hAnsi="仿宋" w:cs="仿宋" w:hint="eastAsia"/>
            <w:lang w:eastAsia="zh-CN"/>
          </w:rPr>
          <w:t>一、消费信贷项目危机管理</w:t>
        </w:r>
        <w:r>
          <w:tab/>
        </w:r>
        <w:r>
          <w:fldChar w:fldCharType="begin"/>
        </w:r>
        <w:r>
          <w:instrText xml:space="preserve"> PAGEREF _Toc5394 \h </w:instrText>
        </w:r>
        <w:r>
          <w:fldChar w:fldCharType="separate"/>
        </w:r>
        <w:r>
          <w:t>3</w:t>
        </w:r>
        <w:r>
          <w:fldChar w:fldCharType="end"/>
        </w:r>
      </w:hyperlink>
    </w:p>
    <w:p>
      <w:pPr>
        <w:pStyle w:val="TOC2"/>
        <w:tabs>
          <w:tab w:val="right" w:leader="dot" w:pos="8306"/>
        </w:tabs>
      </w:pPr>
      <w:hyperlink w:anchor="_Toc5319" w:history="1">
        <w:r>
          <w:rPr>
            <w:rFonts w:ascii="仿宋" w:eastAsia="仿宋" w:hAnsi="仿宋" w:cs="仿宋" w:hint="eastAsia"/>
            <w:lang w:eastAsia="zh-CN"/>
          </w:rPr>
          <w:t>(一)、危机预警与识别</w:t>
        </w:r>
        <w:r>
          <w:tab/>
        </w:r>
        <w:r>
          <w:fldChar w:fldCharType="begin"/>
        </w:r>
        <w:r>
          <w:instrText xml:space="preserve"> PAGEREF _Toc5319 \h </w:instrText>
        </w:r>
        <w:r>
          <w:fldChar w:fldCharType="separate"/>
        </w:r>
        <w:r>
          <w:t>3</w:t>
        </w:r>
        <w:r>
          <w:fldChar w:fldCharType="end"/>
        </w:r>
      </w:hyperlink>
    </w:p>
    <w:p>
      <w:pPr>
        <w:pStyle w:val="TOC2"/>
        <w:tabs>
          <w:tab w:val="right" w:leader="dot" w:pos="8306"/>
        </w:tabs>
      </w:pPr>
      <w:hyperlink w:anchor="_Toc22282" w:history="1">
        <w:r>
          <w:rPr>
            <w:rFonts w:ascii="仿宋" w:eastAsia="仿宋" w:hAnsi="仿宋" w:cs="仿宋" w:hint="eastAsia"/>
            <w:lang w:eastAsia="zh-CN"/>
          </w:rPr>
          <w:t>(二)、危机应对与恢复</w:t>
        </w:r>
        <w:r>
          <w:tab/>
        </w:r>
        <w:r>
          <w:fldChar w:fldCharType="begin"/>
        </w:r>
        <w:r>
          <w:instrText xml:space="preserve"> PAGEREF _Toc22282 \h </w:instrText>
        </w:r>
        <w:r>
          <w:fldChar w:fldCharType="separate"/>
        </w:r>
        <w:r>
          <w:t>4</w:t>
        </w:r>
        <w:r>
          <w:fldChar w:fldCharType="end"/>
        </w:r>
      </w:hyperlink>
    </w:p>
    <w:p>
      <w:pPr>
        <w:pStyle w:val="TOC1"/>
        <w:tabs>
          <w:tab w:val="right" w:leader="dot" w:pos="8306"/>
        </w:tabs>
      </w:pPr>
      <w:hyperlink w:anchor="_Toc11528" w:history="1">
        <w:r>
          <w:rPr>
            <w:rFonts w:ascii="仿宋" w:eastAsia="仿宋" w:hAnsi="仿宋" w:cs="仿宋" w:hint="eastAsia"/>
            <w:lang w:eastAsia="zh-CN"/>
          </w:rPr>
          <w:t>二、消费信贷项目选址可行性分析</w:t>
        </w:r>
        <w:r>
          <w:tab/>
        </w:r>
        <w:r>
          <w:fldChar w:fldCharType="begin"/>
        </w:r>
        <w:r>
          <w:instrText xml:space="preserve"> PAGEREF _Toc11528 \h </w:instrText>
        </w:r>
        <w:r>
          <w:fldChar w:fldCharType="separate"/>
        </w:r>
        <w:r>
          <w:t>5</w:t>
        </w:r>
        <w:r>
          <w:fldChar w:fldCharType="end"/>
        </w:r>
      </w:hyperlink>
    </w:p>
    <w:p>
      <w:pPr>
        <w:pStyle w:val="TOC2"/>
        <w:tabs>
          <w:tab w:val="right" w:leader="dot" w:pos="8306"/>
        </w:tabs>
      </w:pPr>
      <w:hyperlink w:anchor="_Toc29165" w:history="1">
        <w:r>
          <w:rPr>
            <w:rFonts w:ascii="仿宋" w:eastAsia="仿宋" w:hAnsi="仿宋" w:cs="仿宋" w:hint="eastAsia"/>
            <w:lang w:eastAsia="zh-CN"/>
          </w:rPr>
          <w:t>(一)、消费信贷项目选址</w:t>
        </w:r>
        <w:r>
          <w:tab/>
        </w:r>
        <w:r>
          <w:fldChar w:fldCharType="begin"/>
        </w:r>
        <w:r>
          <w:instrText xml:space="preserve"> PAGEREF _Toc29165 \h </w:instrText>
        </w:r>
        <w:r>
          <w:fldChar w:fldCharType="separate"/>
        </w:r>
        <w:r>
          <w:t>5</w:t>
        </w:r>
        <w:r>
          <w:fldChar w:fldCharType="end"/>
        </w:r>
      </w:hyperlink>
    </w:p>
    <w:p>
      <w:pPr>
        <w:pStyle w:val="TOC2"/>
        <w:tabs>
          <w:tab w:val="right" w:leader="dot" w:pos="8306"/>
        </w:tabs>
      </w:pPr>
      <w:hyperlink w:anchor="_Toc14096" w:history="1">
        <w:r>
          <w:rPr>
            <w:rFonts w:ascii="仿宋" w:eastAsia="仿宋" w:hAnsi="仿宋" w:cs="仿宋" w:hint="eastAsia"/>
            <w:lang w:eastAsia="zh-CN"/>
          </w:rPr>
          <w:t>(二)、用地控制指标</w:t>
        </w:r>
        <w:r>
          <w:tab/>
        </w:r>
        <w:r>
          <w:fldChar w:fldCharType="begin"/>
        </w:r>
        <w:r>
          <w:instrText xml:space="preserve"> PAGEREF _Toc14096 \h </w:instrText>
        </w:r>
        <w:r>
          <w:fldChar w:fldCharType="separate"/>
        </w:r>
        <w:r>
          <w:t>5</w:t>
        </w:r>
        <w:r>
          <w:fldChar w:fldCharType="end"/>
        </w:r>
      </w:hyperlink>
    </w:p>
    <w:p>
      <w:pPr>
        <w:pStyle w:val="TOC2"/>
        <w:tabs>
          <w:tab w:val="right" w:leader="dot" w:pos="8306"/>
        </w:tabs>
      </w:pPr>
      <w:hyperlink w:anchor="_Toc13026" w:history="1">
        <w:r>
          <w:rPr>
            <w:rFonts w:ascii="仿宋" w:eastAsia="仿宋" w:hAnsi="仿宋" w:cs="仿宋" w:hint="eastAsia"/>
            <w:lang w:eastAsia="zh-CN"/>
          </w:rPr>
          <w:t>(三)、节约用地措施</w:t>
        </w:r>
        <w:r>
          <w:tab/>
        </w:r>
        <w:r>
          <w:fldChar w:fldCharType="begin"/>
        </w:r>
        <w:r>
          <w:instrText xml:space="preserve"> PAGEREF _Toc13026 \h </w:instrText>
        </w:r>
        <w:r>
          <w:fldChar w:fldCharType="separate"/>
        </w:r>
        <w:r>
          <w:t>7</w:t>
        </w:r>
        <w:r>
          <w:fldChar w:fldCharType="end"/>
        </w:r>
      </w:hyperlink>
    </w:p>
    <w:p>
      <w:pPr>
        <w:pStyle w:val="TOC2"/>
        <w:tabs>
          <w:tab w:val="right" w:leader="dot" w:pos="8306"/>
        </w:tabs>
      </w:pPr>
      <w:hyperlink w:anchor="_Toc2477" w:history="1">
        <w:r>
          <w:rPr>
            <w:rFonts w:ascii="仿宋" w:eastAsia="仿宋" w:hAnsi="仿宋" w:cs="仿宋" w:hint="eastAsia"/>
            <w:lang w:eastAsia="zh-CN"/>
          </w:rPr>
          <w:t>(四)、总图布置方案</w:t>
        </w:r>
        <w:r>
          <w:tab/>
        </w:r>
        <w:r>
          <w:fldChar w:fldCharType="begin"/>
        </w:r>
        <w:r>
          <w:instrText xml:space="preserve"> PAGEREF _Toc2477 \h </w:instrText>
        </w:r>
        <w:r>
          <w:fldChar w:fldCharType="separate"/>
        </w:r>
        <w:r>
          <w:t>8</w:t>
        </w:r>
        <w:r>
          <w:fldChar w:fldCharType="end"/>
        </w:r>
      </w:hyperlink>
    </w:p>
    <w:p>
      <w:pPr>
        <w:pStyle w:val="TOC2"/>
        <w:tabs>
          <w:tab w:val="right" w:leader="dot" w:pos="8306"/>
        </w:tabs>
      </w:pPr>
      <w:hyperlink w:anchor="_Toc25272" w:history="1">
        <w:r>
          <w:rPr>
            <w:rFonts w:ascii="仿宋" w:eastAsia="仿宋" w:hAnsi="仿宋" w:cs="仿宋" w:hint="eastAsia"/>
            <w:lang w:eastAsia="zh-CN"/>
          </w:rPr>
          <w:t>(五)、选址综合评价</w:t>
        </w:r>
        <w:r>
          <w:tab/>
        </w:r>
        <w:r>
          <w:fldChar w:fldCharType="begin"/>
        </w:r>
        <w:r>
          <w:instrText xml:space="preserve"> PAGEREF _Toc25272 \h </w:instrText>
        </w:r>
        <w:r>
          <w:fldChar w:fldCharType="separate"/>
        </w:r>
        <w:r>
          <w:t>9</w:t>
        </w:r>
        <w:r>
          <w:fldChar w:fldCharType="end"/>
        </w:r>
      </w:hyperlink>
    </w:p>
    <w:p>
      <w:pPr>
        <w:pStyle w:val="TOC1"/>
        <w:tabs>
          <w:tab w:val="right" w:leader="dot" w:pos="8306"/>
        </w:tabs>
      </w:pPr>
      <w:hyperlink w:anchor="_Toc19137" w:history="1">
        <w:r>
          <w:rPr>
            <w:rFonts w:ascii="仿宋" w:eastAsia="仿宋" w:hAnsi="仿宋" w:cs="仿宋" w:hint="eastAsia"/>
            <w:lang w:eastAsia="zh-CN"/>
          </w:rPr>
          <w:t>三、消费信贷项目建设背景及必要性分析</w:t>
        </w:r>
        <w:r>
          <w:tab/>
        </w:r>
        <w:r>
          <w:fldChar w:fldCharType="begin"/>
        </w:r>
        <w:r>
          <w:instrText xml:space="preserve"> PAGEREF _Toc19137 \h </w:instrText>
        </w:r>
        <w:r>
          <w:fldChar w:fldCharType="separate"/>
        </w:r>
        <w:r>
          <w:t>11</w:t>
        </w:r>
        <w:r>
          <w:fldChar w:fldCharType="end"/>
        </w:r>
      </w:hyperlink>
    </w:p>
    <w:p>
      <w:pPr>
        <w:pStyle w:val="TOC2"/>
        <w:tabs>
          <w:tab w:val="right" w:leader="dot" w:pos="8306"/>
        </w:tabs>
      </w:pPr>
      <w:hyperlink w:anchor="_Toc22228" w:history="1">
        <w:r>
          <w:rPr>
            <w:rFonts w:ascii="仿宋" w:eastAsia="仿宋" w:hAnsi="仿宋" w:cs="仿宋" w:hint="eastAsia"/>
            <w:lang w:eastAsia="zh-CN"/>
          </w:rPr>
          <w:t>(一)、消费信贷项目背景分析</w:t>
        </w:r>
        <w:r>
          <w:tab/>
        </w:r>
        <w:r>
          <w:fldChar w:fldCharType="begin"/>
        </w:r>
        <w:r>
          <w:instrText xml:space="preserve"> PAGEREF _Toc22228 \h </w:instrText>
        </w:r>
        <w:r>
          <w:fldChar w:fldCharType="separate"/>
        </w:r>
        <w:r>
          <w:t>11</w:t>
        </w:r>
        <w:r>
          <w:fldChar w:fldCharType="end"/>
        </w:r>
      </w:hyperlink>
    </w:p>
    <w:p>
      <w:pPr>
        <w:pStyle w:val="TOC2"/>
        <w:tabs>
          <w:tab w:val="right" w:leader="dot" w:pos="8306"/>
        </w:tabs>
      </w:pPr>
      <w:hyperlink w:anchor="_Toc19717" w:history="1">
        <w:r>
          <w:rPr>
            <w:rFonts w:ascii="仿宋" w:eastAsia="仿宋" w:hAnsi="仿宋" w:cs="仿宋" w:hint="eastAsia"/>
            <w:lang w:eastAsia="zh-CN"/>
          </w:rPr>
          <w:t>(二)、消费信贷项目建设必要性分析</w:t>
        </w:r>
        <w:r>
          <w:tab/>
        </w:r>
        <w:r>
          <w:fldChar w:fldCharType="begin"/>
        </w:r>
        <w:r>
          <w:instrText xml:space="preserve"> PAGEREF _Toc19717 \h </w:instrText>
        </w:r>
        <w:r>
          <w:fldChar w:fldCharType="separate"/>
        </w:r>
        <w:r>
          <w:t>12</w:t>
        </w:r>
        <w:r>
          <w:fldChar w:fldCharType="end"/>
        </w:r>
      </w:hyperlink>
    </w:p>
    <w:p>
      <w:pPr>
        <w:pStyle w:val="TOC1"/>
        <w:tabs>
          <w:tab w:val="right" w:leader="dot" w:pos="8306"/>
        </w:tabs>
      </w:pPr>
      <w:hyperlink w:anchor="_Toc9830" w:history="1">
        <w:r>
          <w:rPr>
            <w:rFonts w:ascii="仿宋" w:eastAsia="仿宋" w:hAnsi="仿宋" w:cs="仿宋" w:hint="eastAsia"/>
            <w:lang w:eastAsia="zh-CN"/>
          </w:rPr>
          <w:t>四、消费信贷项目可持续发展</w:t>
        </w:r>
        <w:r>
          <w:tab/>
        </w:r>
        <w:r>
          <w:fldChar w:fldCharType="begin"/>
        </w:r>
        <w:r>
          <w:instrText xml:space="preserve"> PAGEREF _Toc9830 \h </w:instrText>
        </w:r>
        <w:r>
          <w:fldChar w:fldCharType="separate"/>
        </w:r>
        <w:r>
          <w:t>14</w:t>
        </w:r>
        <w:r>
          <w:fldChar w:fldCharType="end"/>
        </w:r>
      </w:hyperlink>
    </w:p>
    <w:p>
      <w:pPr>
        <w:pStyle w:val="TOC2"/>
        <w:tabs>
          <w:tab w:val="right" w:leader="dot" w:pos="8306"/>
        </w:tabs>
      </w:pPr>
      <w:hyperlink w:anchor="_Toc1237" w:history="1">
        <w:r>
          <w:rPr>
            <w:rFonts w:ascii="仿宋" w:eastAsia="仿宋" w:hAnsi="仿宋" w:cs="仿宋" w:hint="eastAsia"/>
            <w:lang w:eastAsia="zh-CN"/>
          </w:rPr>
          <w:t>(一)、可持续战略与实践</w:t>
        </w:r>
        <w:r>
          <w:tab/>
        </w:r>
        <w:r>
          <w:fldChar w:fldCharType="begin"/>
        </w:r>
        <w:r>
          <w:instrText xml:space="preserve"> PAGEREF _Toc1237 \h </w:instrText>
        </w:r>
        <w:r>
          <w:fldChar w:fldCharType="separate"/>
        </w:r>
        <w:r>
          <w:t>14</w:t>
        </w:r>
        <w:r>
          <w:fldChar w:fldCharType="end"/>
        </w:r>
      </w:hyperlink>
    </w:p>
    <w:p>
      <w:pPr>
        <w:pStyle w:val="TOC2"/>
        <w:tabs>
          <w:tab w:val="right" w:leader="dot" w:pos="8306"/>
        </w:tabs>
      </w:pPr>
      <w:hyperlink w:anchor="_Toc3715" w:history="1">
        <w:r>
          <w:rPr>
            <w:rFonts w:ascii="仿宋" w:eastAsia="仿宋" w:hAnsi="仿宋" w:cs="仿宋" w:hint="eastAsia"/>
            <w:lang w:eastAsia="zh-CN"/>
          </w:rPr>
          <w:t>(二)、环保与社会责任</w:t>
        </w:r>
        <w:r>
          <w:tab/>
        </w:r>
        <w:r>
          <w:fldChar w:fldCharType="begin"/>
        </w:r>
        <w:r>
          <w:instrText xml:space="preserve"> PAGEREF _Toc3715 \h </w:instrText>
        </w:r>
        <w:r>
          <w:fldChar w:fldCharType="separate"/>
        </w:r>
        <w:r>
          <w:t>14</w:t>
        </w:r>
        <w:r>
          <w:fldChar w:fldCharType="end"/>
        </w:r>
      </w:hyperlink>
    </w:p>
    <w:p>
      <w:pPr>
        <w:pStyle w:val="TOC1"/>
        <w:tabs>
          <w:tab w:val="right" w:leader="dot" w:pos="8306"/>
        </w:tabs>
      </w:pPr>
      <w:hyperlink w:anchor="_Toc5238" w:history="1">
        <w:r>
          <w:rPr>
            <w:rFonts w:ascii="仿宋" w:eastAsia="仿宋" w:hAnsi="仿宋" w:cs="仿宋" w:hint="eastAsia"/>
            <w:lang w:eastAsia="zh-CN"/>
          </w:rPr>
          <w:t>五、消费信贷项目概论</w:t>
        </w:r>
        <w:r>
          <w:tab/>
        </w:r>
        <w:r>
          <w:fldChar w:fldCharType="begin"/>
        </w:r>
        <w:r>
          <w:instrText xml:space="preserve"> PAGEREF _Toc5238 \h </w:instrText>
        </w:r>
        <w:r>
          <w:fldChar w:fldCharType="separate"/>
        </w:r>
        <w:r>
          <w:t>15</w:t>
        </w:r>
        <w:r>
          <w:fldChar w:fldCharType="end"/>
        </w:r>
      </w:hyperlink>
    </w:p>
    <w:p>
      <w:pPr>
        <w:pStyle w:val="TOC2"/>
        <w:tabs>
          <w:tab w:val="right" w:leader="dot" w:pos="8306"/>
        </w:tabs>
      </w:pPr>
      <w:hyperlink w:anchor="_Toc9176" w:history="1">
        <w:r>
          <w:rPr>
            <w:rFonts w:ascii="仿宋" w:eastAsia="仿宋" w:hAnsi="仿宋" w:cs="仿宋" w:hint="eastAsia"/>
            <w:lang w:eastAsia="zh-CN"/>
          </w:rPr>
          <w:t>(一)、消费信贷项目概况</w:t>
        </w:r>
        <w:r>
          <w:tab/>
        </w:r>
        <w:r>
          <w:fldChar w:fldCharType="begin"/>
        </w:r>
        <w:r>
          <w:instrText xml:space="preserve"> PAGEREF _Toc9176 \h </w:instrText>
        </w:r>
        <w:r>
          <w:fldChar w:fldCharType="separate"/>
        </w:r>
        <w:r>
          <w:t>15</w:t>
        </w:r>
        <w:r>
          <w:fldChar w:fldCharType="end"/>
        </w:r>
      </w:hyperlink>
    </w:p>
    <w:p>
      <w:pPr>
        <w:pStyle w:val="TOC2"/>
        <w:tabs>
          <w:tab w:val="right" w:leader="dot" w:pos="8306"/>
        </w:tabs>
      </w:pPr>
      <w:hyperlink w:anchor="_Toc13172" w:history="1">
        <w:r>
          <w:rPr>
            <w:rFonts w:ascii="仿宋" w:eastAsia="仿宋" w:hAnsi="仿宋" w:cs="仿宋" w:hint="eastAsia"/>
            <w:lang w:eastAsia="zh-CN"/>
          </w:rPr>
          <w:t>(二)、消费信贷项目目标</w:t>
        </w:r>
        <w:r>
          <w:tab/>
        </w:r>
        <w:r>
          <w:fldChar w:fldCharType="begin"/>
        </w:r>
        <w:r>
          <w:instrText xml:space="preserve"> PAGEREF _Toc13172 \h </w:instrText>
        </w:r>
        <w:r>
          <w:fldChar w:fldCharType="separate"/>
        </w:r>
        <w:r>
          <w:t>17</w:t>
        </w:r>
        <w:r>
          <w:fldChar w:fldCharType="end"/>
        </w:r>
      </w:hyperlink>
    </w:p>
    <w:p>
      <w:pPr>
        <w:pStyle w:val="TOC2"/>
        <w:tabs>
          <w:tab w:val="right" w:leader="dot" w:pos="8306"/>
        </w:tabs>
      </w:pPr>
      <w:hyperlink w:anchor="_Toc9990" w:history="1">
        <w:r>
          <w:rPr>
            <w:rFonts w:ascii="仿宋" w:eastAsia="仿宋" w:hAnsi="仿宋" w:cs="仿宋" w:hint="eastAsia"/>
            <w:lang w:eastAsia="zh-CN"/>
          </w:rPr>
          <w:t>(三)、消费信贷项目提出的理由</w:t>
        </w:r>
        <w:r>
          <w:tab/>
        </w:r>
        <w:r>
          <w:fldChar w:fldCharType="begin"/>
        </w:r>
        <w:r>
          <w:instrText xml:space="preserve"> PAGEREF _Toc9990 \h </w:instrText>
        </w:r>
        <w:r>
          <w:fldChar w:fldCharType="separate"/>
        </w:r>
        <w:r>
          <w:t>18</w:t>
        </w:r>
        <w:r>
          <w:fldChar w:fldCharType="end"/>
        </w:r>
      </w:hyperlink>
    </w:p>
    <w:p>
      <w:pPr>
        <w:pStyle w:val="TOC2"/>
        <w:tabs>
          <w:tab w:val="right" w:leader="dot" w:pos="8306"/>
        </w:tabs>
      </w:pPr>
      <w:hyperlink w:anchor="_Toc4620" w:history="1">
        <w:r>
          <w:rPr>
            <w:rFonts w:ascii="仿宋" w:eastAsia="仿宋" w:hAnsi="仿宋" w:cs="仿宋" w:hint="eastAsia"/>
            <w:lang w:eastAsia="zh-CN"/>
          </w:rPr>
          <w:t>(四)、消费信贷项目意义</w:t>
        </w:r>
        <w:r>
          <w:tab/>
        </w:r>
        <w:r>
          <w:fldChar w:fldCharType="begin"/>
        </w:r>
        <w:r>
          <w:instrText xml:space="preserve"> PAGEREF _Toc4620 \h </w:instrText>
        </w:r>
        <w:r>
          <w:fldChar w:fldCharType="separate"/>
        </w:r>
        <w:r>
          <w:t>20</w:t>
        </w:r>
        <w:r>
          <w:fldChar w:fldCharType="end"/>
        </w:r>
      </w:hyperlink>
    </w:p>
    <w:p>
      <w:pPr>
        <w:pStyle w:val="TOC2"/>
        <w:tabs>
          <w:tab w:val="right" w:leader="dot" w:pos="8306"/>
        </w:tabs>
      </w:pPr>
      <w:hyperlink w:anchor="_Toc14581" w:history="1">
        <w:r>
          <w:rPr>
            <w:rFonts w:ascii="仿宋" w:eastAsia="仿宋" w:hAnsi="仿宋" w:cs="仿宋" w:hint="eastAsia"/>
            <w:lang w:eastAsia="zh-CN"/>
          </w:rPr>
          <w:t>(五)、消费信贷项目背景</w:t>
        </w:r>
        <w:r>
          <w:tab/>
        </w:r>
        <w:r>
          <w:fldChar w:fldCharType="begin"/>
        </w:r>
        <w:r>
          <w:instrText xml:space="preserve"> PAGEREF _Toc14581 \h </w:instrText>
        </w:r>
        <w:r>
          <w:fldChar w:fldCharType="separate"/>
        </w:r>
        <w:r>
          <w:t>21</w:t>
        </w:r>
        <w:r>
          <w:fldChar w:fldCharType="end"/>
        </w:r>
      </w:hyperlink>
    </w:p>
    <w:p>
      <w:pPr>
        <w:pStyle w:val="TOC1"/>
        <w:tabs>
          <w:tab w:val="right" w:leader="dot" w:pos="8306"/>
        </w:tabs>
      </w:pPr>
      <w:hyperlink w:anchor="_Toc8378" w:history="1">
        <w:r>
          <w:rPr>
            <w:rFonts w:ascii="仿宋" w:eastAsia="仿宋" w:hAnsi="仿宋" w:cs="仿宋" w:hint="eastAsia"/>
            <w:lang w:eastAsia="zh-CN"/>
          </w:rPr>
          <w:t>六、工艺说明</w:t>
        </w:r>
        <w:r>
          <w:tab/>
        </w:r>
        <w:r>
          <w:fldChar w:fldCharType="begin"/>
        </w:r>
        <w:r>
          <w:instrText xml:space="preserve"> PAGEREF _Toc8378 \h </w:instrText>
        </w:r>
        <w:r>
          <w:fldChar w:fldCharType="separate"/>
        </w:r>
        <w:r>
          <w:t>22</w:t>
        </w:r>
        <w:r>
          <w:fldChar w:fldCharType="end"/>
        </w:r>
      </w:hyperlink>
    </w:p>
    <w:p>
      <w:pPr>
        <w:pStyle w:val="TOC2"/>
        <w:tabs>
          <w:tab w:val="right" w:leader="dot" w:pos="8306"/>
        </w:tabs>
      </w:pPr>
      <w:hyperlink w:anchor="_Toc22170" w:history="1">
        <w:r>
          <w:rPr>
            <w:rFonts w:ascii="仿宋" w:eastAsia="仿宋" w:hAnsi="仿宋" w:cs="仿宋" w:hint="eastAsia"/>
            <w:lang w:eastAsia="zh-CN"/>
          </w:rPr>
          <w:t>(一)、技术管理特点</w:t>
        </w:r>
        <w:r>
          <w:tab/>
        </w:r>
        <w:r>
          <w:fldChar w:fldCharType="begin"/>
        </w:r>
        <w:r>
          <w:instrText xml:space="preserve"> PAGEREF _Toc22170 \h </w:instrText>
        </w:r>
        <w:r>
          <w:fldChar w:fldCharType="separate"/>
        </w:r>
        <w:r>
          <w:t>22</w:t>
        </w:r>
        <w:r>
          <w:fldChar w:fldCharType="end"/>
        </w:r>
      </w:hyperlink>
    </w:p>
    <w:p>
      <w:pPr>
        <w:pStyle w:val="TOC2"/>
        <w:tabs>
          <w:tab w:val="right" w:leader="dot" w:pos="8306"/>
        </w:tabs>
      </w:pPr>
      <w:hyperlink w:anchor="_Toc9571" w:history="1">
        <w:r>
          <w:rPr>
            <w:rFonts w:ascii="仿宋" w:eastAsia="仿宋" w:hAnsi="仿宋" w:cs="仿宋" w:hint="eastAsia"/>
            <w:lang w:eastAsia="zh-CN"/>
          </w:rPr>
          <w:t>(二)、消费信贷项目工艺技术设计方案</w:t>
        </w:r>
        <w:r>
          <w:tab/>
        </w:r>
        <w:r>
          <w:fldChar w:fldCharType="begin"/>
        </w:r>
        <w:r>
          <w:instrText xml:space="preserve"> PAGEREF _Toc9571 \h </w:instrText>
        </w:r>
        <w:r>
          <w:fldChar w:fldCharType="separate"/>
        </w:r>
        <w:r>
          <w:t>23</w:t>
        </w:r>
        <w:r>
          <w:fldChar w:fldCharType="end"/>
        </w:r>
      </w:hyperlink>
    </w:p>
    <w:p>
      <w:pPr>
        <w:pStyle w:val="TOC2"/>
        <w:tabs>
          <w:tab w:val="right" w:leader="dot" w:pos="8306"/>
        </w:tabs>
      </w:pPr>
      <w:hyperlink w:anchor="_Toc32765" w:history="1">
        <w:r>
          <w:rPr>
            <w:rFonts w:ascii="仿宋" w:eastAsia="仿宋" w:hAnsi="仿宋" w:cs="仿宋" w:hint="eastAsia"/>
            <w:lang w:eastAsia="zh-CN"/>
          </w:rPr>
          <w:t>(三)、设备选型方案</w:t>
        </w:r>
        <w:r>
          <w:tab/>
        </w:r>
        <w:r>
          <w:fldChar w:fldCharType="begin"/>
        </w:r>
        <w:r>
          <w:instrText xml:space="preserve"> PAGEREF _Toc32765 \h </w:instrText>
        </w:r>
        <w:r>
          <w:fldChar w:fldCharType="separate"/>
        </w:r>
        <w:r>
          <w:t>24</w:t>
        </w:r>
        <w:r>
          <w:fldChar w:fldCharType="end"/>
        </w:r>
      </w:hyperlink>
    </w:p>
    <w:p>
      <w:pPr>
        <w:pStyle w:val="TOC1"/>
        <w:tabs>
          <w:tab w:val="right" w:leader="dot" w:pos="8306"/>
        </w:tabs>
      </w:pPr>
      <w:hyperlink w:anchor="_Toc4794" w:history="1">
        <w:r>
          <w:rPr>
            <w:rFonts w:ascii="仿宋" w:eastAsia="仿宋" w:hAnsi="仿宋" w:cs="仿宋" w:hint="eastAsia"/>
            <w:lang w:eastAsia="zh-CN"/>
          </w:rPr>
          <w:t>七、消费信贷项目创新与研发</w:t>
        </w:r>
        <w:r>
          <w:tab/>
        </w:r>
        <w:r>
          <w:fldChar w:fldCharType="begin"/>
        </w:r>
        <w:r>
          <w:instrText xml:space="preserve"> PAGEREF _Toc4794 \h </w:instrText>
        </w:r>
        <w:r>
          <w:fldChar w:fldCharType="separate"/>
        </w:r>
        <w:r>
          <w:t>25</w:t>
        </w:r>
        <w:r>
          <w:fldChar w:fldCharType="end"/>
        </w:r>
      </w:hyperlink>
    </w:p>
    <w:p>
      <w:pPr>
        <w:pStyle w:val="TOC2"/>
        <w:tabs>
          <w:tab w:val="right" w:leader="dot" w:pos="8306"/>
        </w:tabs>
      </w:pPr>
      <w:hyperlink w:anchor="_Toc19603" w:history="1">
        <w:r>
          <w:rPr>
            <w:rFonts w:ascii="仿宋" w:eastAsia="仿宋" w:hAnsi="仿宋" w:cs="仿宋" w:hint="eastAsia"/>
            <w:lang w:eastAsia="zh-CN"/>
          </w:rPr>
          <w:t>(一)、创新策略与方向</w:t>
        </w:r>
        <w:r>
          <w:tab/>
        </w:r>
        <w:r>
          <w:fldChar w:fldCharType="begin"/>
        </w:r>
        <w:r>
          <w:instrText xml:space="preserve"> PAGEREF _Toc19603 \h </w:instrText>
        </w:r>
        <w:r>
          <w:fldChar w:fldCharType="separate"/>
        </w:r>
        <w:r>
          <w:t>25</w:t>
        </w:r>
        <w:r>
          <w:fldChar w:fldCharType="end"/>
        </w:r>
      </w:hyperlink>
    </w:p>
    <w:p>
      <w:pPr>
        <w:pStyle w:val="TOC2"/>
        <w:tabs>
          <w:tab w:val="right" w:leader="dot" w:pos="8306"/>
        </w:tabs>
      </w:pPr>
      <w:hyperlink w:anchor="_Toc31688" w:history="1">
        <w:r>
          <w:rPr>
            <w:rFonts w:ascii="仿宋" w:eastAsia="仿宋" w:hAnsi="仿宋" w:cs="仿宋" w:hint="eastAsia"/>
            <w:lang w:eastAsia="zh-CN"/>
          </w:rPr>
          <w:t>(二)、研发规划与投入</w:t>
        </w:r>
        <w:r>
          <w:tab/>
        </w:r>
        <w:r>
          <w:fldChar w:fldCharType="begin"/>
        </w:r>
        <w:r>
          <w:instrText xml:space="preserve"> PAGEREF _Toc31688 \h </w:instrText>
        </w:r>
        <w:r>
          <w:fldChar w:fldCharType="separate"/>
        </w:r>
        <w:r>
          <w:t>27</w:t>
        </w:r>
        <w:r>
          <w:fldChar w:fldCharType="end"/>
        </w:r>
      </w:hyperlink>
    </w:p>
    <w:p>
      <w:pPr>
        <w:pStyle w:val="TOC1"/>
        <w:tabs>
          <w:tab w:val="right" w:leader="dot" w:pos="8306"/>
        </w:tabs>
      </w:pPr>
      <w:hyperlink w:anchor="_Toc32538" w:history="1">
        <w:r>
          <w:rPr>
            <w:rFonts w:ascii="仿宋" w:eastAsia="仿宋" w:hAnsi="仿宋" w:cs="仿宋" w:hint="eastAsia"/>
            <w:lang w:eastAsia="zh-CN"/>
          </w:rPr>
          <w:t>八、消费信贷项目人力资源管理</w:t>
        </w:r>
        <w:r>
          <w:tab/>
        </w:r>
        <w:r>
          <w:fldChar w:fldCharType="begin"/>
        </w:r>
        <w:r>
          <w:instrText xml:space="preserve"> PAGEREF _Toc32538 \h </w:instrText>
        </w:r>
        <w:r>
          <w:fldChar w:fldCharType="separate"/>
        </w:r>
        <w:r>
          <w:t>28</w:t>
        </w:r>
        <w:r>
          <w:fldChar w:fldCharType="end"/>
        </w:r>
      </w:hyperlink>
    </w:p>
    <w:p>
      <w:pPr>
        <w:pStyle w:val="TOC2"/>
        <w:tabs>
          <w:tab w:val="right" w:leader="dot" w:pos="8306"/>
        </w:tabs>
      </w:pPr>
      <w:hyperlink w:anchor="_Toc3267" w:history="1">
        <w:r>
          <w:rPr>
            <w:rFonts w:ascii="仿宋" w:eastAsia="仿宋" w:hAnsi="仿宋" w:cs="仿宋" w:hint="eastAsia"/>
            <w:lang w:eastAsia="zh-CN"/>
          </w:rPr>
          <w:t>(一)、建立健全的预算管理制度</w:t>
        </w:r>
        <w:r>
          <w:tab/>
        </w:r>
        <w:r>
          <w:fldChar w:fldCharType="begin"/>
        </w:r>
        <w:r>
          <w:instrText xml:space="preserve"> PAGEREF _Toc3267 \h </w:instrText>
        </w:r>
        <w:r>
          <w:fldChar w:fldCharType="separate"/>
        </w:r>
        <w:r>
          <w:t>28</w:t>
        </w:r>
        <w:r>
          <w:fldChar w:fldCharType="end"/>
        </w:r>
      </w:hyperlink>
    </w:p>
    <w:p>
      <w:pPr>
        <w:pStyle w:val="TOC2"/>
        <w:tabs>
          <w:tab w:val="right" w:leader="dot" w:pos="8306"/>
        </w:tabs>
      </w:pPr>
      <w:hyperlink w:anchor="_Toc32153" w:history="1">
        <w:r>
          <w:rPr>
            <w:rFonts w:ascii="仿宋" w:eastAsia="仿宋" w:hAnsi="仿宋" w:cs="仿宋" w:hint="eastAsia"/>
            <w:lang w:eastAsia="zh-CN"/>
          </w:rPr>
          <w:t>(二)、加强资金流动监控</w:t>
        </w:r>
        <w:r>
          <w:tab/>
        </w:r>
        <w:r>
          <w:fldChar w:fldCharType="begin"/>
        </w:r>
        <w:r>
          <w:instrText xml:space="preserve"> PAGEREF _Toc32153 \h </w:instrText>
        </w:r>
        <w:r>
          <w:fldChar w:fldCharType="separate"/>
        </w:r>
        <w:r>
          <w:t>30</w:t>
        </w:r>
        <w:r>
          <w:fldChar w:fldCharType="end"/>
        </w:r>
      </w:hyperlink>
    </w:p>
    <w:p>
      <w:pPr>
        <w:pStyle w:val="TOC2"/>
        <w:tabs>
          <w:tab w:val="right" w:leader="dot" w:pos="8306"/>
        </w:tabs>
      </w:pPr>
      <w:hyperlink w:anchor="_Toc31643" w:history="1">
        <w:r>
          <w:rPr>
            <w:rFonts w:ascii="仿宋" w:eastAsia="仿宋" w:hAnsi="仿宋" w:cs="仿宋" w:hint="eastAsia"/>
            <w:lang w:eastAsia="zh-CN"/>
          </w:rPr>
          <w:t>(三)、制定完善的风险控制机制</w:t>
        </w:r>
        <w:r>
          <w:tab/>
        </w:r>
        <w:r>
          <w:fldChar w:fldCharType="begin"/>
        </w:r>
        <w:r>
          <w:instrText xml:space="preserve"> PAGEREF _Toc31643 \h </w:instrText>
        </w:r>
        <w:r>
          <w:fldChar w:fldCharType="separate"/>
        </w:r>
        <w:r>
          <w:t>31</w:t>
        </w:r>
        <w:r>
          <w:fldChar w:fldCharType="end"/>
        </w:r>
      </w:hyperlink>
    </w:p>
    <w:p>
      <w:pPr>
        <w:pStyle w:val="TOC2"/>
        <w:tabs>
          <w:tab w:val="right" w:leader="dot" w:pos="8306"/>
        </w:tabs>
      </w:pPr>
      <w:hyperlink w:anchor="_Toc30265" w:history="1">
        <w:r>
          <w:rPr>
            <w:rFonts w:ascii="仿宋" w:eastAsia="仿宋" w:hAnsi="仿宋" w:cs="仿宋" w:hint="eastAsia"/>
            <w:lang w:eastAsia="zh-CN"/>
          </w:rPr>
          <w:t>(四)、优化成本管理</w:t>
        </w:r>
        <w:r>
          <w:tab/>
        </w:r>
        <w:r>
          <w:fldChar w:fldCharType="begin"/>
        </w:r>
        <w:r>
          <w:instrText xml:space="preserve"> PAGEREF _Toc30265 \h </w:instrText>
        </w:r>
        <w:r>
          <w:fldChar w:fldCharType="separate"/>
        </w:r>
        <w:r>
          <w:t>33</w:t>
        </w:r>
        <w:r>
          <w:fldChar w:fldCharType="end"/>
        </w:r>
      </w:hyperlink>
    </w:p>
    <w:p>
      <w:pPr>
        <w:pStyle w:val="TOC1"/>
        <w:tabs>
          <w:tab w:val="right" w:leader="dot" w:pos="8306"/>
        </w:tabs>
      </w:pPr>
      <w:hyperlink w:anchor="_Toc13794" w:history="1">
        <w:r>
          <w:rPr>
            <w:rFonts w:ascii="仿宋" w:eastAsia="仿宋" w:hAnsi="仿宋" w:cs="仿宋" w:hint="eastAsia"/>
            <w:lang w:eastAsia="zh-CN"/>
          </w:rPr>
          <w:t>九、消费信贷项目经营效益</w:t>
        </w:r>
        <w:r>
          <w:tab/>
        </w:r>
        <w:r>
          <w:fldChar w:fldCharType="begin"/>
        </w:r>
        <w:r>
          <w:instrText xml:space="preserve"> PAGEREF _Toc13794 \h </w:instrText>
        </w:r>
        <w:r>
          <w:fldChar w:fldCharType="separate"/>
        </w:r>
        <w:r>
          <w:t>34</w:t>
        </w:r>
        <w:r>
          <w:fldChar w:fldCharType="end"/>
        </w:r>
      </w:hyperlink>
    </w:p>
    <w:p>
      <w:pPr>
        <w:pStyle w:val="TOC2"/>
        <w:tabs>
          <w:tab w:val="right" w:leader="dot" w:pos="8306"/>
        </w:tabs>
      </w:pPr>
      <w:hyperlink w:anchor="_Toc16" w:history="1">
        <w:r>
          <w:rPr>
            <w:rFonts w:ascii="仿宋" w:eastAsia="仿宋" w:hAnsi="仿宋" w:cs="仿宋" w:hint="eastAsia"/>
            <w:lang w:eastAsia="zh-CN"/>
          </w:rPr>
          <w:t>(一)、经济评价财务测算</w:t>
        </w:r>
        <w:r>
          <w:tab/>
        </w:r>
        <w:r>
          <w:fldChar w:fldCharType="begin"/>
        </w:r>
        <w:r>
          <w:instrText xml:space="preserve"> PAGEREF _Toc16 \h </w:instrText>
        </w:r>
        <w:r>
          <w:fldChar w:fldCharType="separate"/>
        </w:r>
        <w:r>
          <w:t>34</w:t>
        </w:r>
        <w:r>
          <w:fldChar w:fldCharType="end"/>
        </w:r>
      </w:hyperlink>
    </w:p>
    <w:p>
      <w:pPr>
        <w:pStyle w:val="TOC2"/>
        <w:tabs>
          <w:tab w:val="right" w:leader="dot" w:pos="8306"/>
        </w:tabs>
      </w:pPr>
      <w:hyperlink w:anchor="_Toc32503" w:history="1">
        <w:r>
          <w:rPr>
            <w:rFonts w:ascii="仿宋" w:eastAsia="仿宋" w:hAnsi="仿宋" w:cs="仿宋" w:hint="eastAsia"/>
            <w:lang w:eastAsia="zh-CN"/>
          </w:rPr>
          <w:t>(二)、消费信贷项目盈利能力分析</w:t>
        </w:r>
        <w:r>
          <w:tab/>
        </w:r>
        <w:r>
          <w:fldChar w:fldCharType="begin"/>
        </w:r>
        <w:r>
          <w:instrText xml:space="preserve"> PAGEREF _Toc32503 \h </w:instrText>
        </w:r>
        <w:r>
          <w:fldChar w:fldCharType="separate"/>
        </w:r>
        <w:r>
          <w:t>35</w:t>
        </w:r>
        <w:r>
          <w:fldChar w:fldCharType="end"/>
        </w:r>
      </w:hyperlink>
    </w:p>
    <w:p>
      <w:pPr>
        <w:pStyle w:val="TOC1"/>
        <w:tabs>
          <w:tab w:val="right" w:leader="dot" w:pos="8306"/>
        </w:tabs>
      </w:pPr>
      <w:hyperlink w:anchor="_Toc16151" w:history="1">
        <w:r>
          <w:rPr>
            <w:rFonts w:ascii="仿宋" w:eastAsia="仿宋" w:hAnsi="仿宋" w:cs="仿宋" w:hint="eastAsia"/>
            <w:lang w:eastAsia="zh-CN"/>
          </w:rPr>
          <w:t>十、消费信贷项目社会影响</w:t>
        </w:r>
        <w:r>
          <w:tab/>
        </w:r>
        <w:r>
          <w:fldChar w:fldCharType="begin"/>
        </w:r>
        <w:r>
          <w:instrText xml:space="preserve"> PAGEREF _Toc16151 \h </w:instrText>
        </w:r>
        <w:r>
          <w:fldChar w:fldCharType="separate"/>
        </w:r>
        <w:r>
          <w:t>36</w:t>
        </w:r>
        <w:r>
          <w:fldChar w:fldCharType="end"/>
        </w:r>
      </w:hyperlink>
    </w:p>
    <w:p>
      <w:pPr>
        <w:pStyle w:val="TOC2"/>
        <w:tabs>
          <w:tab w:val="right" w:leader="dot" w:pos="8306"/>
        </w:tabs>
      </w:pPr>
      <w:hyperlink w:anchor="_Toc2215" w:history="1">
        <w:r>
          <w:rPr>
            <w:rFonts w:ascii="仿宋" w:eastAsia="仿宋" w:hAnsi="仿宋" w:cs="仿宋" w:hint="eastAsia"/>
            <w:lang w:eastAsia="zh-CN"/>
          </w:rPr>
          <w:t>(一)、社会责任与义务</w:t>
        </w:r>
        <w:r>
          <w:tab/>
        </w:r>
        <w:r>
          <w:fldChar w:fldCharType="begin"/>
        </w:r>
        <w:r>
          <w:instrText xml:space="preserve"> PAGEREF _Toc2215 \h </w:instrText>
        </w:r>
        <w:r>
          <w:fldChar w:fldCharType="separate"/>
        </w:r>
        <w:r>
          <w:t>36</w:t>
        </w:r>
        <w:r>
          <w:fldChar w:fldCharType="end"/>
        </w:r>
      </w:hyperlink>
    </w:p>
    <w:p>
      <w:pPr>
        <w:pStyle w:val="TOC2"/>
        <w:tabs>
          <w:tab w:val="right" w:leader="dot" w:pos="8306"/>
        </w:tabs>
      </w:pPr>
      <w:hyperlink w:anchor="_Toc3288" w:history="1">
        <w:r>
          <w:rPr>
            <w:rFonts w:ascii="仿宋" w:eastAsia="仿宋" w:hAnsi="仿宋" w:cs="仿宋" w:hint="eastAsia"/>
            <w:lang w:eastAsia="zh-CN"/>
          </w:rPr>
          <w:t>(二)、社会参与与沟通</w:t>
        </w:r>
        <w:r>
          <w:tab/>
        </w:r>
        <w:r>
          <w:fldChar w:fldCharType="begin"/>
        </w:r>
        <w:r>
          <w:instrText xml:space="preserve"> PAGEREF _Toc3288 \h </w:instrText>
        </w:r>
        <w:r>
          <w:fldChar w:fldCharType="separate"/>
        </w:r>
        <w:r>
          <w:t>37</w:t>
        </w:r>
        <w:r>
          <w:fldChar w:fldCharType="end"/>
        </w:r>
      </w:hyperlink>
    </w:p>
    <w:p>
      <w:pPr>
        <w:pStyle w:val="TOC1"/>
        <w:tabs>
          <w:tab w:val="right" w:leader="dot" w:pos="8306"/>
        </w:tabs>
      </w:pPr>
      <w:hyperlink w:anchor="_Toc8598" w:history="1">
        <w:r>
          <w:rPr>
            <w:rFonts w:ascii="仿宋" w:eastAsia="仿宋" w:hAnsi="仿宋" w:cs="仿宋" w:hint="eastAsia"/>
            <w:lang w:eastAsia="zh-CN"/>
          </w:rPr>
          <w:t>十一、消费信贷项目人力资源培养与发展</w:t>
        </w:r>
        <w:r>
          <w:tab/>
        </w:r>
        <w:r>
          <w:fldChar w:fldCharType="begin"/>
        </w:r>
        <w:r>
          <w:instrText xml:space="preserve"> PAGEREF _Toc8598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99" w:history="1">
        <w:r>
          <w:rPr>
            <w:rFonts w:ascii="仿宋" w:eastAsia="仿宋" w:hAnsi="仿宋" w:cs="仿宋" w:hint="eastAsia"/>
            <w:lang w:eastAsia="zh-CN"/>
          </w:rPr>
          <w:t>(一)、人才需求与规划</w:t>
        </w:r>
        <w:r>
          <w:tab/>
        </w:r>
        <w:r>
          <w:fldChar w:fldCharType="begin"/>
        </w:r>
        <w:r>
          <w:instrText xml:space="preserve"> PAGEREF _Toc29599 \h </w:instrText>
        </w:r>
        <w:r>
          <w:fldChar w:fldCharType="separate"/>
        </w:r>
        <w:r>
          <w:t>38</w:t>
        </w:r>
        <w:r>
          <w:fldChar w:fldCharType="end"/>
        </w:r>
      </w:hyperlink>
    </w:p>
    <w:p>
      <w:pPr>
        <w:pStyle w:val="TOC2"/>
        <w:tabs>
          <w:tab w:val="right" w:leader="dot" w:pos="8306"/>
        </w:tabs>
      </w:pPr>
      <w:hyperlink w:anchor="_Toc12332" w:history="1">
        <w:r>
          <w:rPr>
            <w:rFonts w:ascii="仿宋" w:eastAsia="仿宋" w:hAnsi="仿宋" w:cs="仿宋" w:hint="eastAsia"/>
            <w:lang w:eastAsia="zh-CN"/>
          </w:rPr>
          <w:t>(二)、培训与发展计划</w:t>
        </w:r>
        <w:r>
          <w:tab/>
        </w:r>
        <w:r>
          <w:fldChar w:fldCharType="begin"/>
        </w:r>
        <w:r>
          <w:instrText xml:space="preserve"> PAGEREF _Toc12332 \h </w:instrText>
        </w:r>
        <w:r>
          <w:fldChar w:fldCharType="separate"/>
        </w:r>
        <w:r>
          <w:t>38</w:t>
        </w:r>
        <w:r>
          <w:fldChar w:fldCharType="end"/>
        </w:r>
      </w:hyperlink>
    </w:p>
    <w:p>
      <w:pPr>
        <w:pStyle w:val="TOC1"/>
        <w:tabs>
          <w:tab w:val="right" w:leader="dot" w:pos="8306"/>
        </w:tabs>
      </w:pPr>
      <w:hyperlink w:anchor="_Toc30775" w:history="1">
        <w:r>
          <w:rPr>
            <w:rFonts w:ascii="仿宋" w:eastAsia="仿宋" w:hAnsi="仿宋" w:cs="仿宋" w:hint="eastAsia"/>
            <w:lang w:eastAsia="zh-CN"/>
          </w:rPr>
          <w:t>十二、消费信贷项目财务管理</w:t>
        </w:r>
        <w:r>
          <w:tab/>
        </w:r>
        <w:r>
          <w:fldChar w:fldCharType="begin"/>
        </w:r>
        <w:r>
          <w:instrText xml:space="preserve"> PAGEREF _Toc30775 \h </w:instrText>
        </w:r>
        <w:r>
          <w:fldChar w:fldCharType="separate"/>
        </w:r>
        <w:r>
          <w:t>39</w:t>
        </w:r>
        <w:r>
          <w:fldChar w:fldCharType="end"/>
        </w:r>
      </w:hyperlink>
    </w:p>
    <w:p>
      <w:pPr>
        <w:pStyle w:val="TOC2"/>
        <w:tabs>
          <w:tab w:val="right" w:leader="dot" w:pos="8306"/>
        </w:tabs>
      </w:pPr>
      <w:hyperlink w:anchor="_Toc9710" w:history="1">
        <w:r>
          <w:rPr>
            <w:rFonts w:ascii="仿宋" w:eastAsia="仿宋" w:hAnsi="仿宋" w:cs="仿宋" w:hint="eastAsia"/>
            <w:lang w:eastAsia="zh-CN"/>
          </w:rPr>
          <w:t>(一)、资金需求大</w:t>
        </w:r>
        <w:r>
          <w:tab/>
        </w:r>
        <w:r>
          <w:fldChar w:fldCharType="begin"/>
        </w:r>
        <w:r>
          <w:instrText xml:space="preserve"> PAGEREF _Toc9710 \h </w:instrText>
        </w:r>
        <w:r>
          <w:fldChar w:fldCharType="separate"/>
        </w:r>
        <w:r>
          <w:t>39</w:t>
        </w:r>
        <w:r>
          <w:fldChar w:fldCharType="end"/>
        </w:r>
      </w:hyperlink>
    </w:p>
    <w:p>
      <w:pPr>
        <w:pStyle w:val="TOC2"/>
        <w:tabs>
          <w:tab w:val="right" w:leader="dot" w:pos="8306"/>
        </w:tabs>
      </w:pPr>
      <w:hyperlink w:anchor="_Toc20083" w:history="1">
        <w:r>
          <w:rPr>
            <w:rFonts w:ascii="仿宋" w:eastAsia="仿宋" w:hAnsi="仿宋" w:cs="仿宋" w:hint="eastAsia"/>
            <w:lang w:eastAsia="zh-CN"/>
          </w:rPr>
          <w:t>(二)、研发周期长</w:t>
        </w:r>
        <w:r>
          <w:tab/>
        </w:r>
        <w:r>
          <w:fldChar w:fldCharType="begin"/>
        </w:r>
        <w:r>
          <w:instrText xml:space="preserve"> PAGEREF _Toc20083 \h </w:instrText>
        </w:r>
        <w:r>
          <w:fldChar w:fldCharType="separate"/>
        </w:r>
        <w:r>
          <w:t>40</w:t>
        </w:r>
        <w:r>
          <w:fldChar w:fldCharType="end"/>
        </w:r>
      </w:hyperlink>
    </w:p>
    <w:p>
      <w:pPr>
        <w:pStyle w:val="TOC2"/>
        <w:tabs>
          <w:tab w:val="right" w:leader="dot" w:pos="8306"/>
        </w:tabs>
      </w:pPr>
      <w:hyperlink w:anchor="_Toc13908" w:history="1">
        <w:r>
          <w:rPr>
            <w:rFonts w:ascii="仿宋" w:eastAsia="仿宋" w:hAnsi="仿宋" w:cs="仿宋" w:hint="eastAsia"/>
            <w:lang w:eastAsia="zh-CN"/>
          </w:rPr>
          <w:t>(三)、市场风险大</w:t>
        </w:r>
        <w:r>
          <w:tab/>
        </w:r>
        <w:r>
          <w:fldChar w:fldCharType="begin"/>
        </w:r>
        <w:r>
          <w:instrText xml:space="preserve"> PAGEREF _Toc13908 \h </w:instrText>
        </w:r>
        <w:r>
          <w:fldChar w:fldCharType="separate"/>
        </w:r>
        <w:r>
          <w:t>41</w:t>
        </w:r>
        <w:r>
          <w:fldChar w:fldCharType="end"/>
        </w:r>
      </w:hyperlink>
    </w:p>
    <w:p>
      <w:pPr>
        <w:pStyle w:val="TOC2"/>
        <w:tabs>
          <w:tab w:val="right" w:leader="dot" w:pos="8306"/>
        </w:tabs>
      </w:pPr>
      <w:hyperlink w:anchor="_Toc14099" w:history="1">
        <w:r>
          <w:rPr>
            <w:rFonts w:ascii="仿宋" w:eastAsia="仿宋" w:hAnsi="仿宋" w:cs="仿宋" w:hint="eastAsia"/>
            <w:lang w:eastAsia="zh-CN"/>
          </w:rPr>
          <w:t>(四)、利润率高</w:t>
        </w:r>
        <w:r>
          <w:tab/>
        </w:r>
        <w:r>
          <w:fldChar w:fldCharType="begin"/>
        </w:r>
        <w:r>
          <w:instrText xml:space="preserve"> PAGEREF _Toc14099 \h </w:instrText>
        </w:r>
        <w:r>
          <w:fldChar w:fldCharType="separate"/>
        </w:r>
        <w:r>
          <w:t>44</w:t>
        </w:r>
        <w:r>
          <w:fldChar w:fldCharType="end"/>
        </w:r>
      </w:hyperlink>
    </w:p>
    <w:p>
      <w:pPr>
        <w:pStyle w:val="TOC1"/>
        <w:tabs>
          <w:tab w:val="right" w:leader="dot" w:pos="8306"/>
        </w:tabs>
      </w:pPr>
      <w:hyperlink w:anchor="_Toc13728" w:history="1">
        <w:r>
          <w:rPr>
            <w:rFonts w:ascii="仿宋" w:eastAsia="仿宋" w:hAnsi="仿宋" w:cs="仿宋" w:hint="eastAsia"/>
            <w:lang w:eastAsia="zh-CN"/>
          </w:rPr>
          <w:t>十三、营销与推广策略</w:t>
        </w:r>
        <w:r>
          <w:tab/>
        </w:r>
        <w:r>
          <w:fldChar w:fldCharType="begin"/>
        </w:r>
        <w:r>
          <w:instrText xml:space="preserve"> PAGEREF _Toc13728 \h </w:instrText>
        </w:r>
        <w:r>
          <w:fldChar w:fldCharType="separate"/>
        </w:r>
        <w:r>
          <w:t>46</w:t>
        </w:r>
        <w:r>
          <w:fldChar w:fldCharType="end"/>
        </w:r>
      </w:hyperlink>
    </w:p>
    <w:p>
      <w:pPr>
        <w:pStyle w:val="TOC2"/>
        <w:tabs>
          <w:tab w:val="right" w:leader="dot" w:pos="8306"/>
        </w:tabs>
      </w:pPr>
      <w:hyperlink w:anchor="_Toc31177" w:history="1">
        <w:r>
          <w:rPr>
            <w:rFonts w:ascii="仿宋" w:eastAsia="仿宋" w:hAnsi="仿宋" w:cs="仿宋" w:hint="eastAsia"/>
            <w:lang w:eastAsia="zh-CN"/>
          </w:rPr>
          <w:t>(一)、产品/服务定位与特点</w:t>
        </w:r>
        <w:r>
          <w:tab/>
        </w:r>
        <w:r>
          <w:fldChar w:fldCharType="begin"/>
        </w:r>
        <w:r>
          <w:instrText xml:space="preserve"> PAGEREF _Toc31177 \h </w:instrText>
        </w:r>
        <w:r>
          <w:fldChar w:fldCharType="separate"/>
        </w:r>
        <w:r>
          <w:t>46</w:t>
        </w:r>
        <w:r>
          <w:fldChar w:fldCharType="end"/>
        </w:r>
      </w:hyperlink>
    </w:p>
    <w:p>
      <w:pPr>
        <w:pStyle w:val="TOC2"/>
        <w:tabs>
          <w:tab w:val="right" w:leader="dot" w:pos="8306"/>
        </w:tabs>
      </w:pPr>
      <w:hyperlink w:anchor="_Toc26449" w:history="1">
        <w:r>
          <w:rPr>
            <w:rFonts w:ascii="仿宋" w:eastAsia="仿宋" w:hAnsi="仿宋" w:cs="仿宋" w:hint="eastAsia"/>
            <w:lang w:eastAsia="zh-CN"/>
          </w:rPr>
          <w:t>(二)、市场定位与竞争分析</w:t>
        </w:r>
        <w:r>
          <w:tab/>
        </w:r>
        <w:r>
          <w:fldChar w:fldCharType="begin"/>
        </w:r>
        <w:r>
          <w:instrText xml:space="preserve"> PAGEREF _Toc26449 \h </w:instrText>
        </w:r>
        <w:r>
          <w:fldChar w:fldCharType="separate"/>
        </w:r>
        <w:r>
          <w:t>47</w:t>
        </w:r>
        <w:r>
          <w:fldChar w:fldCharType="end"/>
        </w:r>
      </w:hyperlink>
    </w:p>
    <w:p>
      <w:pPr>
        <w:pStyle w:val="TOC2"/>
        <w:tabs>
          <w:tab w:val="right" w:leader="dot" w:pos="8306"/>
        </w:tabs>
      </w:pPr>
      <w:hyperlink w:anchor="_Toc17509" w:history="1">
        <w:r>
          <w:rPr>
            <w:rFonts w:ascii="仿宋" w:eastAsia="仿宋" w:hAnsi="仿宋" w:cs="仿宋" w:hint="eastAsia"/>
            <w:lang w:eastAsia="zh-CN"/>
          </w:rPr>
          <w:t>(三)、营销渠道与策略</w:t>
        </w:r>
        <w:r>
          <w:tab/>
        </w:r>
        <w:r>
          <w:fldChar w:fldCharType="begin"/>
        </w:r>
        <w:r>
          <w:instrText xml:space="preserve"> PAGEREF _Toc17509 \h </w:instrText>
        </w:r>
        <w:r>
          <w:fldChar w:fldCharType="separate"/>
        </w:r>
        <w:r>
          <w:t>48</w:t>
        </w:r>
        <w:r>
          <w:fldChar w:fldCharType="end"/>
        </w:r>
      </w:hyperlink>
    </w:p>
    <w:p>
      <w:pPr>
        <w:pStyle w:val="TOC2"/>
        <w:tabs>
          <w:tab w:val="right" w:leader="dot" w:pos="8306"/>
        </w:tabs>
      </w:pPr>
      <w:hyperlink w:anchor="_Toc275" w:history="1">
        <w:r>
          <w:rPr>
            <w:rFonts w:ascii="仿宋" w:eastAsia="仿宋" w:hAnsi="仿宋" w:cs="仿宋" w:hint="eastAsia"/>
            <w:lang w:eastAsia="zh-CN"/>
          </w:rPr>
          <w:t>(四)、推广与宣传活动</w:t>
        </w:r>
        <w:r>
          <w:tab/>
        </w:r>
        <w:r>
          <w:fldChar w:fldCharType="begin"/>
        </w:r>
        <w:r>
          <w:instrText xml:space="preserve"> PAGEREF _Toc275 \h </w:instrText>
        </w:r>
        <w:r>
          <w:fldChar w:fldCharType="separate"/>
        </w:r>
        <w:r>
          <w:t>50</w:t>
        </w:r>
        <w:r>
          <w:fldChar w:fldCharType="end"/>
        </w:r>
      </w:hyperlink>
    </w:p>
    <w:p>
      <w:pPr>
        <w:pStyle w:val="TOC1"/>
        <w:tabs>
          <w:tab w:val="right" w:leader="dot" w:pos="8306"/>
        </w:tabs>
      </w:pPr>
      <w:hyperlink w:anchor="_Toc16504" w:history="1">
        <w:r>
          <w:rPr>
            <w:rFonts w:ascii="仿宋" w:eastAsia="仿宋" w:hAnsi="仿宋" w:cs="仿宋" w:hint="eastAsia"/>
            <w:lang w:eastAsia="zh-CN"/>
          </w:rPr>
          <w:t>十四、消费信贷项目治理与监督</w:t>
        </w:r>
        <w:r>
          <w:tab/>
        </w:r>
        <w:r>
          <w:fldChar w:fldCharType="begin"/>
        </w:r>
        <w:r>
          <w:instrText xml:space="preserve"> PAGEREF _Toc16504 \h </w:instrText>
        </w:r>
        <w:r>
          <w:fldChar w:fldCharType="separate"/>
        </w:r>
        <w:r>
          <w:t>55</w:t>
        </w:r>
        <w:r>
          <w:fldChar w:fldCharType="end"/>
        </w:r>
      </w:hyperlink>
    </w:p>
    <w:p>
      <w:pPr>
        <w:pStyle w:val="TOC2"/>
        <w:tabs>
          <w:tab w:val="right" w:leader="dot" w:pos="8306"/>
        </w:tabs>
      </w:pPr>
      <w:hyperlink w:anchor="_Toc3689" w:history="1">
        <w:r>
          <w:rPr>
            <w:rFonts w:ascii="仿宋" w:eastAsia="仿宋" w:hAnsi="仿宋" w:cs="仿宋" w:hint="eastAsia"/>
            <w:lang w:eastAsia="zh-CN"/>
          </w:rPr>
          <w:t>(一)、消费信贷项目治理结构</w:t>
        </w:r>
        <w:r>
          <w:tab/>
        </w:r>
        <w:r>
          <w:fldChar w:fldCharType="begin"/>
        </w:r>
        <w:r>
          <w:instrText xml:space="preserve"> PAGEREF _Toc3689 \h </w:instrText>
        </w:r>
        <w:r>
          <w:fldChar w:fldCharType="separate"/>
        </w:r>
        <w:r>
          <w:t>55</w:t>
        </w:r>
        <w:r>
          <w:fldChar w:fldCharType="end"/>
        </w:r>
      </w:hyperlink>
    </w:p>
    <w:p>
      <w:pPr>
        <w:pStyle w:val="TOC2"/>
        <w:tabs>
          <w:tab w:val="right" w:leader="dot" w:pos="8306"/>
        </w:tabs>
      </w:pPr>
      <w:hyperlink w:anchor="_Toc31466" w:history="1">
        <w:r>
          <w:rPr>
            <w:rFonts w:ascii="仿宋" w:eastAsia="仿宋" w:hAnsi="仿宋" w:cs="仿宋" w:hint="eastAsia"/>
            <w:lang w:eastAsia="zh-CN"/>
          </w:rPr>
          <w:t>(二)、监督与审计</w:t>
        </w:r>
        <w:r>
          <w:tab/>
        </w:r>
        <w:r>
          <w:fldChar w:fldCharType="begin"/>
        </w:r>
        <w:r>
          <w:instrText xml:space="preserve"> PAGEREF _Toc31466 \h </w:instrText>
        </w:r>
        <w:r>
          <w:fldChar w:fldCharType="separate"/>
        </w:r>
        <w:r>
          <w:t>56</w:t>
        </w:r>
        <w:r>
          <w:fldChar w:fldCharType="end"/>
        </w:r>
      </w:hyperlink>
    </w:p>
    <w:p>
      <w:pPr>
        <w:pStyle w:val="TOC1"/>
        <w:tabs>
          <w:tab w:val="right" w:leader="dot" w:pos="8306"/>
        </w:tabs>
      </w:pPr>
      <w:hyperlink w:anchor="_Toc604" w:history="1">
        <w:r>
          <w:rPr>
            <w:rFonts w:ascii="仿宋" w:eastAsia="仿宋" w:hAnsi="仿宋" w:cs="仿宋" w:hint="eastAsia"/>
            <w:lang w:eastAsia="zh-CN"/>
          </w:rPr>
          <w:t>十五、消费信贷项目变更管理</w:t>
        </w:r>
        <w:r>
          <w:tab/>
        </w:r>
        <w:r>
          <w:fldChar w:fldCharType="begin"/>
        </w:r>
        <w:r>
          <w:instrText xml:space="preserve"> PAGEREF _Toc604 \h </w:instrText>
        </w:r>
        <w:r>
          <w:fldChar w:fldCharType="separate"/>
        </w:r>
        <w:r>
          <w:t>58</w:t>
        </w:r>
        <w:r>
          <w:fldChar w:fldCharType="end"/>
        </w:r>
      </w:hyperlink>
    </w:p>
    <w:p>
      <w:pPr>
        <w:pStyle w:val="TOC2"/>
        <w:tabs>
          <w:tab w:val="right" w:leader="dot" w:pos="8306"/>
        </w:tabs>
      </w:pPr>
      <w:hyperlink w:anchor="_Toc21842" w:history="1">
        <w:r>
          <w:rPr>
            <w:rFonts w:ascii="仿宋" w:eastAsia="仿宋" w:hAnsi="仿宋" w:cs="仿宋" w:hint="eastAsia"/>
            <w:lang w:eastAsia="zh-CN"/>
          </w:rPr>
          <w:t>(一)、变更申请与评估</w:t>
        </w:r>
        <w:r>
          <w:tab/>
        </w:r>
        <w:r>
          <w:fldChar w:fldCharType="begin"/>
        </w:r>
        <w:r>
          <w:instrText xml:space="preserve"> PAGEREF _Toc21842 \h </w:instrText>
        </w:r>
        <w:r>
          <w:fldChar w:fldCharType="separate"/>
        </w:r>
        <w:r>
          <w:t>58</w:t>
        </w:r>
        <w:r>
          <w:fldChar w:fldCharType="end"/>
        </w:r>
      </w:hyperlink>
    </w:p>
    <w:p>
      <w:pPr>
        <w:pStyle w:val="TOC2"/>
        <w:tabs>
          <w:tab w:val="right" w:leader="dot" w:pos="8306"/>
        </w:tabs>
      </w:pPr>
      <w:hyperlink w:anchor="_Toc28665" w:history="1">
        <w:r>
          <w:rPr>
            <w:rFonts w:ascii="仿宋" w:eastAsia="仿宋" w:hAnsi="仿宋" w:cs="仿宋" w:hint="eastAsia"/>
            <w:lang w:eastAsia="zh-CN"/>
          </w:rPr>
          <w:t>(二)、变更实施与控制</w:t>
        </w:r>
        <w:r>
          <w:tab/>
        </w:r>
        <w:r>
          <w:fldChar w:fldCharType="begin"/>
        </w:r>
        <w:r>
          <w:instrText xml:space="preserve"> PAGEREF _Toc28665 \h </w:instrText>
        </w:r>
        <w:r>
          <w:fldChar w:fldCharType="separate"/>
        </w:r>
        <w:r>
          <w:t>58</w:t>
        </w:r>
        <w:r>
          <w:fldChar w:fldCharType="end"/>
        </w:r>
      </w:hyperlink>
    </w:p>
    <w:p>
      <w:pPr>
        <w:pStyle w:val="TOC1"/>
        <w:tabs>
          <w:tab w:val="right" w:leader="dot" w:pos="8306"/>
        </w:tabs>
      </w:pPr>
      <w:hyperlink w:anchor="_Toc14108" w:history="1">
        <w:r>
          <w:rPr>
            <w:rFonts w:ascii="仿宋" w:eastAsia="仿宋" w:hAnsi="仿宋" w:cs="仿宋" w:hint="eastAsia"/>
            <w:lang w:eastAsia="zh-CN"/>
          </w:rPr>
          <w:t>十六、质量管理体系</w:t>
        </w:r>
        <w:r>
          <w:tab/>
        </w:r>
        <w:r>
          <w:fldChar w:fldCharType="begin"/>
        </w:r>
        <w:r>
          <w:instrText xml:space="preserve"> PAGEREF _Toc14108 \h </w:instrText>
        </w:r>
        <w:r>
          <w:fldChar w:fldCharType="separate"/>
        </w:r>
        <w:r>
          <w:t>59</w:t>
        </w:r>
        <w:r>
          <w:fldChar w:fldCharType="end"/>
        </w:r>
      </w:hyperlink>
    </w:p>
    <w:p>
      <w:pPr>
        <w:pStyle w:val="TOC2"/>
        <w:tabs>
          <w:tab w:val="right" w:leader="dot" w:pos="8306"/>
        </w:tabs>
      </w:pPr>
      <w:hyperlink w:anchor="_Toc26466" w:history="1">
        <w:r>
          <w:rPr>
            <w:rFonts w:ascii="仿宋" w:eastAsia="仿宋" w:hAnsi="仿宋" w:cs="仿宋" w:hint="eastAsia"/>
            <w:lang w:eastAsia="zh-CN"/>
          </w:rPr>
          <w:t>(一)、质量目标与方针</w:t>
        </w:r>
        <w:r>
          <w:tab/>
        </w:r>
        <w:r>
          <w:fldChar w:fldCharType="begin"/>
        </w:r>
        <w:r>
          <w:instrText xml:space="preserve"> PAGEREF _Toc26466 \h </w:instrText>
        </w:r>
        <w:r>
          <w:fldChar w:fldCharType="separate"/>
        </w:r>
        <w:r>
          <w:t>59</w:t>
        </w:r>
        <w:r>
          <w:fldChar w:fldCharType="end"/>
        </w:r>
      </w:hyperlink>
    </w:p>
    <w:p>
      <w:pPr>
        <w:pStyle w:val="TOC2"/>
        <w:tabs>
          <w:tab w:val="right" w:leader="dot" w:pos="8306"/>
        </w:tabs>
      </w:pPr>
      <w:hyperlink w:anchor="_Toc9397" w:history="1">
        <w:r>
          <w:rPr>
            <w:rFonts w:ascii="仿宋" w:eastAsia="仿宋" w:hAnsi="仿宋" w:cs="仿宋" w:hint="eastAsia"/>
            <w:lang w:eastAsia="zh-CN"/>
          </w:rPr>
          <w:t>(二)、质量管理责任</w:t>
        </w:r>
        <w:r>
          <w:tab/>
        </w:r>
        <w:r>
          <w:fldChar w:fldCharType="begin"/>
        </w:r>
        <w:r>
          <w:instrText xml:space="preserve"> PAGEREF _Toc9397 \h </w:instrText>
        </w:r>
        <w:r>
          <w:fldChar w:fldCharType="separate"/>
        </w:r>
        <w:r>
          <w:t>60</w:t>
        </w:r>
        <w:r>
          <w:fldChar w:fldCharType="end"/>
        </w:r>
      </w:hyperlink>
    </w:p>
    <w:p>
      <w:pPr>
        <w:pStyle w:val="TOC2"/>
        <w:tabs>
          <w:tab w:val="right" w:leader="dot" w:pos="8306"/>
        </w:tabs>
      </w:pPr>
      <w:hyperlink w:anchor="_Toc9402" w:history="1">
        <w:r>
          <w:rPr>
            <w:rFonts w:ascii="仿宋" w:eastAsia="仿宋" w:hAnsi="仿宋" w:cs="仿宋" w:hint="eastAsia"/>
            <w:lang w:eastAsia="zh-CN"/>
          </w:rPr>
          <w:t>(三)、质量管理体系文件</w:t>
        </w:r>
        <w:r>
          <w:tab/>
        </w:r>
        <w:r>
          <w:fldChar w:fldCharType="begin"/>
        </w:r>
        <w:r>
          <w:instrText xml:space="preserve"> PAGEREF _Toc9402 \h </w:instrText>
        </w:r>
        <w:r>
          <w:fldChar w:fldCharType="separate"/>
        </w:r>
        <w:r>
          <w:t>61</w:t>
        </w:r>
        <w:r>
          <w:fldChar w:fldCharType="end"/>
        </w:r>
      </w:hyperlink>
    </w:p>
    <w:p>
      <w:pPr>
        <w:pStyle w:val="TOC2"/>
        <w:tabs>
          <w:tab w:val="right" w:leader="dot" w:pos="8306"/>
        </w:tabs>
      </w:pPr>
      <w:hyperlink w:anchor="_Toc21856" w:history="1">
        <w:r>
          <w:rPr>
            <w:rFonts w:ascii="仿宋" w:eastAsia="仿宋" w:hAnsi="仿宋" w:cs="仿宋" w:hint="eastAsia"/>
            <w:lang w:eastAsia="zh-CN"/>
          </w:rPr>
          <w:t>(四)、质量培训与教育</w:t>
        </w:r>
        <w:r>
          <w:tab/>
        </w:r>
        <w:r>
          <w:fldChar w:fldCharType="begin"/>
        </w:r>
        <w:r>
          <w:instrText xml:space="preserve"> PAGEREF _Toc21856 \h </w:instrText>
        </w:r>
        <w:r>
          <w:fldChar w:fldCharType="separate"/>
        </w:r>
        <w:r>
          <w:t>63</w:t>
        </w:r>
        <w:r>
          <w:fldChar w:fldCharType="end"/>
        </w:r>
      </w:hyperlink>
    </w:p>
    <w:p>
      <w:pPr>
        <w:pStyle w:val="TOC2"/>
        <w:tabs>
          <w:tab w:val="right" w:leader="dot" w:pos="8306"/>
        </w:tabs>
      </w:pPr>
      <w:hyperlink w:anchor="_Toc26431" w:history="1">
        <w:r>
          <w:rPr>
            <w:rFonts w:ascii="仿宋" w:eastAsia="仿宋" w:hAnsi="仿宋" w:cs="仿宋" w:hint="eastAsia"/>
            <w:lang w:eastAsia="zh-CN"/>
          </w:rPr>
          <w:t>(五)、质量审核与评价</w:t>
        </w:r>
        <w:r>
          <w:tab/>
        </w:r>
        <w:r>
          <w:fldChar w:fldCharType="begin"/>
        </w:r>
        <w:r>
          <w:instrText xml:space="preserve"> PAGEREF _Toc26431 \h </w:instrText>
        </w:r>
        <w:r>
          <w:fldChar w:fldCharType="separate"/>
        </w:r>
        <w:r>
          <w:t>64</w:t>
        </w:r>
        <w:r>
          <w:fldChar w:fldCharType="end"/>
        </w:r>
      </w:hyperlink>
    </w:p>
    <w:p>
      <w:pPr>
        <w:pStyle w:val="TOC2"/>
        <w:tabs>
          <w:tab w:val="right" w:leader="dot" w:pos="8306"/>
        </w:tabs>
      </w:pPr>
      <w:hyperlink w:anchor="_Toc25693" w:history="1">
        <w:r>
          <w:rPr>
            <w:rFonts w:ascii="仿宋" w:eastAsia="仿宋" w:hAnsi="仿宋" w:cs="仿宋" w:hint="eastAsia"/>
            <w:lang w:eastAsia="zh-CN"/>
          </w:rPr>
          <w:t>(六)、不符合与纠正措施</w:t>
        </w:r>
        <w:r>
          <w:tab/>
        </w:r>
        <w:r>
          <w:fldChar w:fldCharType="begin"/>
        </w:r>
        <w:r>
          <w:instrText xml:space="preserve"> PAGEREF _Toc25693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394"/>
      <w:r>
        <w:rPr>
          <w:rFonts w:ascii="仿宋" w:eastAsia="仿宋" w:hAnsi="仿宋" w:cs="仿宋" w:hint="eastAsia"/>
          <w:sz w:val="28"/>
          <w:lang w:eastAsia="zh-CN"/>
        </w:rPr>
        <w:t>一、消费信贷项目危机管理</w:t>
      </w:r>
      <w:bookmarkEnd w:id="2"/>
    </w:p>
    <w:p>
      <w:pPr>
        <w:pStyle w:val="Heading2"/>
        <w:rPr>
          <w:rFonts w:ascii="仿宋" w:eastAsia="仿宋" w:hAnsi="仿宋" w:cs="仿宋" w:hint="eastAsia"/>
          <w:lang w:eastAsia="zh-CN"/>
        </w:rPr>
      </w:pPr>
      <w:bookmarkStart w:id="3" w:name="_Toc531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消费信贷项目危机管理中，危机预警与识别是确保消费信贷项目稳健运行的核心步骤。通过建立全面的监测机制，消费信贷项目团队旨在及时发现和理解潜在的风险和危机因素，以便采取及时的预防和应对措施，确保消费信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首先，通过深入的风险评估，消费信贷项目团队全面分析了整个消费信贷项目和各个阶段可能存在的威胁。这包括准确评估每个潜在风险的发生概率和可能影响的程度，为后续危机预警提供了有力支持。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消费信贷项目团队着重于明确定义消费信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消费信贷项目进展的持续监控，团队能够及时发现潜在问题并作出迅速反应。消费信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在这一阶段，团队的专业素养和反应速度将发挥至关重要的作用，以确保潜在危机能够在初期得到有效的处理，最大程度地减轻负面影响。通过危机预警与识别，消费信贷项目得以更有序、可控地推进。</w:t>
      </w:r>
    </w:p>
    <w:p>
      <w:pPr>
        <w:pStyle w:val="Heading2"/>
        <w:ind w:firstLine="560" w:firstLineChars="200"/>
        <w:rPr>
          <w:rFonts w:ascii="仿宋" w:eastAsia="仿宋" w:hAnsi="仿宋" w:cs="仿宋" w:hint="eastAsia"/>
          <w:sz w:val="28"/>
          <w:lang w:eastAsia="zh-CN"/>
        </w:rPr>
      </w:pPr>
      <w:bookmarkStart w:id="4" w:name="_Toc2228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在危机发生时，消费信贷项目团队立即行动，成立了应急小组。该小组的任务是迅速制定并实施紧急应对措施，以最小化潜在损失。以下是采取的主要措施：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暂停消费信贷项目进度：为遏制危机蔓延，消费信贷项目暂时停止进行，以便全面评估当前状况。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资源重新分配：重新评估消费信贷项目资源的分配，确保最大限度地减小损失。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实时沟通：与关键利益相关者建立实时沟通机制，向他们传递消费信贷项目危机的实际状况，保障消费信贷项目核心利益。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在紧急应对的同时，消费信贷项目团队强调了团队协作和有效沟通的重要性。以下是团队协作的关键举措：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信息共享机制：建立了信息共享平台，确保团队成员能够及时获取消费信贷项目危机的实时信息。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领导者沟通：消费信贷项目领导者通过定期会议和即时沟通工具，指导团队应对危机，保持团队稳定运行。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随着危机得到初步控制，消费信贷项目团队转向制定恢复计划，以确保消费信贷项目能够从中迅速恢复。主要恢复计划包括：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修复受损的进度计划：重新评估消费信贷项目进度，制定修复计划，确保消费信贷项目尽快回归正常进程。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重新调整资源分配：优化资源分配，确保消费信贷项目在有限资源下高效运转。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风险管理机制加强：对消费信贷项目风险进行全面评估，制定更强化的风险管理策略，以预防未来可能的危机。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528"/>
      <w:r>
        <w:rPr>
          <w:rFonts w:ascii="仿宋" w:eastAsia="仿宋" w:hAnsi="仿宋" w:cs="仿宋" w:hint="eastAsia"/>
          <w:sz w:val="28"/>
          <w:lang w:eastAsia="zh-CN"/>
        </w:rPr>
        <w:t>二、消费信贷项目选址可行性分析</w:t>
      </w:r>
      <w:bookmarkEnd w:id="5"/>
    </w:p>
    <w:p>
      <w:pPr>
        <w:pStyle w:val="Heading2"/>
        <w:rPr>
          <w:rFonts w:ascii="仿宋" w:eastAsia="仿宋" w:hAnsi="仿宋" w:cs="仿宋" w:hint="eastAsia"/>
          <w:lang w:eastAsia="zh-CN"/>
        </w:rPr>
      </w:pPr>
      <w:bookmarkStart w:id="6" w:name="_Toc29165"/>
      <w:r>
        <w:rPr>
          <w:rFonts w:ascii="仿宋" w:eastAsia="仿宋" w:hAnsi="仿宋" w:cs="仿宋" w:hint="eastAsia"/>
          <w:lang w:eastAsia="zh-CN"/>
        </w:rPr>
        <w:t>(一)、消费信贷项目选址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该消费信贷项目选址位于XX省XX市XX区XXX街道</w:t>
      </w:r>
    </w:p>
    <w:p>
      <w:pPr>
        <w:pStyle w:val="Heading2"/>
        <w:ind w:firstLine="560" w:firstLineChars="200"/>
        <w:rPr>
          <w:rFonts w:ascii="仿宋" w:eastAsia="仿宋" w:hAnsi="仿宋" w:cs="仿宋" w:hint="eastAsia"/>
          <w:sz w:val="28"/>
          <w:lang w:eastAsia="zh-CN"/>
        </w:rPr>
      </w:pPr>
      <w:bookmarkStart w:id="7" w:name="_Toc1409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消费信贷项目的征地面积将根据消费信贷项目的实际规模和需求进行精确规划。具体面积XXX平方米，旨在确保消费信贷项目不仅能够满足当前的发展需求，还能够预留空间以适应未来的扩展。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净用地面积是在征地面积基础上去除不可利用面积后的实际可开发用地。具体面积XXX平方米，考虑到环保、交通、安全等多方面因素，以确保消费信贷项目在整体利用效率上达到最优。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消费信贷项目计划建设的建筑总规模具体面积XXX平方米。这一规模的确定综合考虑了消费信贷项目的性质、规模，以及城市规划的相关要求，确保建筑布局与周边环境协调一致。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绿地率是消费信贷项目用地中被规划为绿地的比例。具体面积XXX平方米，旨在通过合理规划绿地，改善消费信贷项目周边环境，提升居民生活质量，并符合城市整体绿化规划。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容积率是用地上可以建设的建筑总体积与用地面积之比。具体面积XXX，通过合理的容积率规划，确保消费信贷项目建筑规模与周边环境和谐共生。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确保消费信贷项目选址与当地城市规划相一致，具体面积XXX平方米。通过与城市规划部门深入沟通，确保消费信贷项目不仅符合城市的整体发展方向，还能够融入城市的发展布局，为城市的长远发展贡献力量。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产业政策符合性： 充分了解并确保消费信贷项目选址符合当地产业政策，具体面积XXX平方米。这包括消费信贷项目对当地经济的促进作用，以及对相关产业的带动效应，确保消费信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用地总体要求必须符合环保和可持续发展的原则，具体面积XXX平方米。通过采用绿色建筑设计、节能减排等措施，确保消费信贷项目在建设和运营过程中对环境的影响最小化，达到可持续发展的要求。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确保消费信贷项目选址具备必要的公共设施配套，具体面积XXX平方米。这包括交通便利性、教育、医疗等基础设施，以提高居民生活品质，使得消费信贷项目选址更具吸引力。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考虑用地总体要求对当地社会稳定性的影响，具体面积XXX平方米。通过深入了解当地社区反馈，确保消费信贷项目的选址和建设过程对当地社会和谐稳定产生积极作用。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消费信贷项目选址不仅符合法规和规划，还在实际操作中具有可行性。这一全面规划将为消费信贷项目的成功实施提供坚实的基础，确保消费信贷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302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消费信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消费信贷项目的设备规划和空间设计中，我们将采取灵活设备布局的措施。设备布局将根据实际需求进行灵活设计，避免不必要的浪费。通过合理规划设备摆放位置，我们将提高设备的利用率，减少设备间距，以确保消费信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消费信贷项目内部引入共享设施的概念，例如共享会议室、办公区等。通过这种方式，我们可以减少对资源的重复建设，提高资源共享效率，从而减小消费信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47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消费信贷项目的总图布置中，我们将不同功能区域进行明确的规划，以最大程度满足消费信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527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消费信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消费信贷项目对环境的影响是综合评价的重要因素之一。我们将详细考虑选址周边的自然环境、生态保护区、水源地等情况，确保消费信贷项目的建设和运营对环境影响最小化，并符合当地的环保法规标准。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对选址的评价还需充分考虑当地政府的产业政策和法规。我们将详细了解消费信贷项目所在地的相关政策，确保消费信贷项目的规划和运营与当地法规相符，降低不必要的法律风险。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考虑到社会稳定性对企业运营的重要性，我们将评估选址地区的社会安全情况、劳工关系、社区反馈等方面，以确保消费信贷项目的建设和运营不会受到社会稳定性的负面影响。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最后，我们将综合考虑用地成本，包括土地购置费用、土地开发成本等。通过对用地成本的详细评估，我们能够做出更为精确的经济效益分析，为消费信贷项目的投资决策提供有力支持。</w:t>
      </w:r>
    </w:p>
    <w:p>
      <w:pPr>
        <w:pStyle w:val="Heading1"/>
        <w:ind w:firstLine="560" w:firstLineChars="200"/>
        <w:rPr>
          <w:rFonts w:ascii="仿宋" w:eastAsia="仿宋" w:hAnsi="仿宋" w:cs="仿宋" w:hint="eastAsia"/>
          <w:sz w:val="28"/>
          <w:lang w:eastAsia="zh-CN"/>
        </w:rPr>
      </w:pPr>
      <w:bookmarkStart w:id="11" w:name="_Toc19137"/>
      <w:r>
        <w:rPr>
          <w:rFonts w:ascii="仿宋" w:eastAsia="仿宋" w:hAnsi="仿宋" w:cs="仿宋" w:hint="eastAsia"/>
          <w:sz w:val="28"/>
          <w:lang w:eastAsia="zh-CN"/>
        </w:rPr>
        <w:t>三、消费信贷项目建设背景及必要性分析</w:t>
      </w:r>
      <w:bookmarkEnd w:id="11"/>
    </w:p>
    <w:p>
      <w:pPr>
        <w:pStyle w:val="Heading2"/>
        <w:rPr>
          <w:rFonts w:ascii="仿宋" w:eastAsia="仿宋" w:hAnsi="仿宋" w:cs="仿宋" w:hint="eastAsia"/>
          <w:lang w:eastAsia="zh-CN"/>
        </w:rPr>
      </w:pPr>
      <w:bookmarkStart w:id="12" w:name="_Toc22228"/>
      <w:r>
        <w:rPr>
          <w:rFonts w:ascii="仿宋" w:eastAsia="仿宋" w:hAnsi="仿宋" w:cs="仿宋" w:hint="eastAsia"/>
          <w:lang w:eastAsia="zh-CN"/>
        </w:rPr>
        <w:t>(一)、消费信贷项目背景分析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信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消费信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消费信贷项目在这个潮流中的定位。同时，我们将关注行业内涌现的新兴机遇，以便消费信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消费信贷项目提供了强大的发展动力。我们将聚焦于行业内最新的技术发展趋势，包括但不限于人工智能、大数据分析、物联网等领域。通过深度的技术研究，我们将确保消费信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消费信贷项目发展的源泉。我们将投入更多的精力对市场需求进行深入剖析，超越表面的需求，深入挖掘潜在的市场痛点和机遇。通过对市场需求的细致了解，消费信贷项目将更有针对性地设计解决方案，满足市场的多样化需求，从而更好地促进消费信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消费信贷项目战略至关重要。我们将对竞争态势进行更为深入的分析，包括但不限于市场份额、产品特点、客户满意度等多个维度。通过深度的竞争分析，消费信贷项目将能够更准确地把握市场脉搏，制定具有竞争力的消费信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消费信贷项目的发展具有直接的影响。我们将进行更为全面的法规和政策分析，了解行业发展中的潜在法律风险和合规挑战。通过充分了解和遵守相关法规，消费信贷项目将确保在法律框架内合法合规运营，为消费信贷项目的稳健发展提供有力支持。</w:t>
      </w:r>
    </w:p>
    <w:p>
      <w:pPr>
        <w:pStyle w:val="Heading2"/>
        <w:ind w:firstLine="560" w:firstLineChars="200"/>
        <w:rPr>
          <w:rFonts w:ascii="仿宋" w:eastAsia="仿宋" w:hAnsi="仿宋" w:cs="仿宋" w:hint="eastAsia"/>
          <w:sz w:val="28"/>
          <w:lang w:eastAsia="zh-CN"/>
        </w:rPr>
      </w:pPr>
      <w:bookmarkStart w:id="13" w:name="_Toc19717"/>
      <w:r>
        <w:rPr>
          <w:rFonts w:ascii="仿宋" w:eastAsia="仿宋" w:hAnsi="仿宋" w:cs="仿宋" w:hint="eastAsia"/>
          <w:sz w:val="28"/>
          <w:lang w:eastAsia="zh-CN"/>
        </w:rPr>
        <w:t>(二)、消费信贷项目建设必要性分析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消费信贷项目建设的迫切性源于对行业发展趋势的深刻洞察。我们正处于一个行业变革的时代，科技创新、数字化转型成为企业发展的关键动力。消费信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信贷项目建设不仅仅是为了跟上潮流，更是为了通过技术创新推动企业的持续发展。通过引入先进的技术和解决方案，消费信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消费信贷项目的建设成为必然选择，通过提高产品质量、拓展服务领域，从而在竞争中获得更多的机会。消费信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消费信贷项目建设的必要性体现在对客户需求更精准的满足。通过消费信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消费信贷项目建设的背后是对企业持续创新的追求。只有通过不断创新，企业才能在竞争中立于不败之地。消费信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9830"/>
      <w:r>
        <w:rPr>
          <w:rFonts w:ascii="仿宋" w:eastAsia="仿宋" w:hAnsi="仿宋" w:cs="仿宋" w:hint="eastAsia"/>
          <w:sz w:val="28"/>
          <w:lang w:eastAsia="zh-CN"/>
        </w:rPr>
        <w:t>四、消费信贷项目可持续发展</w:t>
      </w:r>
      <w:bookmarkEnd w:id="14"/>
    </w:p>
    <w:p>
      <w:pPr>
        <w:pStyle w:val="Heading2"/>
        <w:rPr>
          <w:rFonts w:ascii="仿宋" w:eastAsia="仿宋" w:hAnsi="仿宋" w:cs="仿宋" w:hint="eastAsia"/>
          <w:lang w:eastAsia="zh-CN"/>
        </w:rPr>
      </w:pPr>
      <w:bookmarkStart w:id="15" w:name="_Toc1237"/>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消费信贷项目中，消费信贷项目团队着眼于未来，明确了可持续发展的战略方向。制定的具体可持续发展目标包括降低资源使用、采用环保技术、最大化社会效益等。这一步骤不仅有助于消费信贷项目在环保和社会责任方面达到最高标准，也为未来提供了明确的指引，确保消费信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可持续实践的融入消费信贷项目管理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消费信贷项目管理周期。从消费信贷项目规划开始，消费信贷项目团队就考虑了环境和社会的因素。在执行阶段，消费信贷项目团队积极推动绿色技术的应用，优化资源利用。此外，关注员工的社会责任，通过培训和沟通活动提高员工对可持续发展的认知，使他们能够在日常工作中践行可持续实践。这些举措不仅为消费信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3715"/>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扎根于消费信贷项目的可持续发展理念，我们深信环保与社会责任是消费信贷项目成功的关键支柱。在消费信贷项目的每一步，我们都致力于通过创新和实践，履行对环境和社会的坚定责任。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信贷项目团队通过引入先进的环保技术、建立高效的废物处理系统以及推动能源节约措施，积极履行环保责任。定期的环保监测和评估确保消费信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信贷项目不仅致力于自身可持续发展，还注重对社会的回馈。通过支持社区消费信贷项目、参与慈善事业、提供培训机会等方式，消费信贷项目积极履行社会责任。与当地社区建立积极互动，关注员工的工作与生活平衡，以及员工的身心健康，是消费信贷项目在社会责任层面的关键举措。这样的实践不仅增强了消费信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5238"/>
      <w:r>
        <w:rPr>
          <w:rFonts w:ascii="仿宋" w:eastAsia="仿宋" w:hAnsi="仿宋" w:cs="仿宋" w:hint="eastAsia"/>
          <w:sz w:val="28"/>
          <w:lang w:eastAsia="zh-CN"/>
        </w:rPr>
        <w:t>五、消费信贷项目概论</w:t>
      </w:r>
      <w:bookmarkEnd w:id="17"/>
    </w:p>
    <w:p>
      <w:pPr>
        <w:pStyle w:val="Heading2"/>
        <w:rPr>
          <w:rFonts w:ascii="仿宋" w:eastAsia="仿宋" w:hAnsi="仿宋" w:cs="仿宋" w:hint="eastAsia"/>
          <w:lang w:eastAsia="zh-CN"/>
        </w:rPr>
      </w:pPr>
      <w:bookmarkStart w:id="18" w:name="_Toc9176"/>
      <w:r>
        <w:rPr>
          <w:rFonts w:ascii="仿宋" w:eastAsia="仿宋" w:hAnsi="仿宋" w:cs="仿宋" w:hint="eastAsia"/>
          <w:lang w:eastAsia="zh-CN"/>
        </w:rPr>
        <w:t>(一)、消费信贷项目概况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费信贷项目的起源追溯至对市场的深入洞察。市场的不断演变与变革为消费信贷项目提供了难得的机遇。当前市场存在的需求缺口和变革的大环境共同构成了消费信贷项目的背景。这个消费信贷项目旨在充分利用市场机遇，填补行业中尚未满足的需求，为客户提供全新的解决方案。市场的变革和需求的增长使得这个消费信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消费信贷项目名称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信贷项目正式命名为消费信贷。这个名称不仅仅是一个标识，更代表了消费信贷项目的核心理念和愿景。它蕴含着消费信贷项目所要解决问题的关键字，具有强烈的表达和辨识度，为消费信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消费信贷项目目标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信贷项目的核心目标是提供一种全新、高效的解决方案，满足客户日益增长的需求。消费信贷项目追求的不仅仅是满足市场需求，更是在市场中获得卓越的竞争优势。通过不断提升产品或服务的质量和创新水平，消费信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消费信贷项目范围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信贷项目全面涵盖了产品研发、制造、市场推广和售后服务，确保从产品设计到最终用户体验的全方位关注。这一全面的消费信贷项目范围是为了确保消费信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消费信贷项目时间表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消费信贷项目计划在未来18个月内完成，包括研发、测试、市场试点和正式推出等不同阶段。这个时间表的合理设计是为了确保消费信贷项目各个阶段的顺利推进，以便按时交付高质量的成果。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消费信贷项目预算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https://d.book118.com/288132071006006027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消费信贷项目规划设计方案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0A2934"/>
    <w:rsid w:val="420A29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132071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2024-01-16T16:16:00Z</dcterms:created>
  <dcterms:modified xsi:type="dcterms:W3CDTF">2024-01-16T16:17:05Z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36DC51A2F09E4DCE84B02DDAC60DE3CA_11</vt:lpwstr>
  </property>
  <property fmtid="{D5CDD505-2E9C-101B-9397-08002B2CF9AE}" pid="3" name="KSOProductBuildVer">
    <vt:lpwstr>2052-12.1.0.16120</vt:lpwstr>
  </property>
</Properties>
</file>