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弹性磨块项目计划设计方案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6017" w:history="1">
        <w:r>
          <w:rPr>
            <w:rFonts w:ascii="仿宋" w:eastAsia="仿宋" w:hAnsi="仿宋" w:cs="仿宋" w:hint="eastAsia"/>
            <w:lang w:eastAsia="zh-CN"/>
          </w:rPr>
          <w:t>前言</w:t>
        </w:r>
        <w:r>
          <w:tab/>
        </w:r>
        <w:r>
          <w:fldChar w:fldCharType="begin"/>
        </w:r>
        <w:r>
          <w:instrText xml:space="preserve"> PAGEREF _Toc6017 \h </w:instrText>
        </w:r>
        <w:r>
          <w:fldChar w:fldCharType="separate"/>
        </w:r>
        <w:r>
          <w:t>3</w:t>
        </w:r>
        <w:r>
          <w:fldChar w:fldCharType="end"/>
        </w:r>
      </w:hyperlink>
    </w:p>
    <w:p>
      <w:pPr>
        <w:pStyle w:val="TOC1"/>
        <w:tabs>
          <w:tab w:val="right" w:leader="dot" w:pos="8306"/>
        </w:tabs>
      </w:pPr>
      <w:hyperlink w:anchor="_Toc8822" w:history="1">
        <w:r>
          <w:rPr>
            <w:rFonts w:ascii="仿宋" w:eastAsia="仿宋" w:hAnsi="仿宋" w:cs="仿宋" w:hint="eastAsia"/>
            <w:lang w:eastAsia="zh-CN"/>
          </w:rPr>
          <w:t>一、弹性磨块项目建设单位说明</w:t>
        </w:r>
        <w:r>
          <w:tab/>
        </w:r>
        <w:r>
          <w:fldChar w:fldCharType="begin"/>
        </w:r>
        <w:r>
          <w:instrText xml:space="preserve"> PAGEREF _Toc8822 \h </w:instrText>
        </w:r>
        <w:r>
          <w:fldChar w:fldCharType="separate"/>
        </w:r>
        <w:r>
          <w:t>3</w:t>
        </w:r>
        <w:r>
          <w:fldChar w:fldCharType="end"/>
        </w:r>
      </w:hyperlink>
    </w:p>
    <w:p>
      <w:pPr>
        <w:pStyle w:val="TOC2"/>
        <w:tabs>
          <w:tab w:val="right" w:leader="dot" w:pos="8306"/>
        </w:tabs>
      </w:pPr>
      <w:hyperlink w:anchor="_Toc32335" w:history="1">
        <w:r>
          <w:rPr>
            <w:rFonts w:ascii="仿宋" w:eastAsia="仿宋" w:hAnsi="仿宋" w:cs="仿宋" w:hint="eastAsia"/>
            <w:lang w:eastAsia="zh-CN"/>
          </w:rPr>
          <w:t>(一)、弹性磨块项目承办单位基本情况</w:t>
        </w:r>
        <w:r>
          <w:tab/>
        </w:r>
        <w:r>
          <w:fldChar w:fldCharType="begin"/>
        </w:r>
        <w:r>
          <w:instrText xml:space="preserve"> PAGEREF _Toc32335 \h </w:instrText>
        </w:r>
        <w:r>
          <w:fldChar w:fldCharType="separate"/>
        </w:r>
        <w:r>
          <w:t>3</w:t>
        </w:r>
        <w:r>
          <w:fldChar w:fldCharType="end"/>
        </w:r>
      </w:hyperlink>
    </w:p>
    <w:p>
      <w:pPr>
        <w:pStyle w:val="TOC2"/>
        <w:tabs>
          <w:tab w:val="right" w:leader="dot" w:pos="8306"/>
        </w:tabs>
      </w:pPr>
      <w:hyperlink w:anchor="_Toc6282" w:history="1">
        <w:r>
          <w:rPr>
            <w:rFonts w:ascii="仿宋" w:eastAsia="仿宋" w:hAnsi="仿宋" w:cs="仿宋" w:hint="eastAsia"/>
            <w:lang w:eastAsia="zh-CN"/>
          </w:rPr>
          <w:t>(二)、公司经济效益分析</w:t>
        </w:r>
        <w:r>
          <w:tab/>
        </w:r>
        <w:r>
          <w:fldChar w:fldCharType="begin"/>
        </w:r>
        <w:r>
          <w:instrText xml:space="preserve"> PAGEREF _Toc6282 \h </w:instrText>
        </w:r>
        <w:r>
          <w:fldChar w:fldCharType="separate"/>
        </w:r>
        <w:r>
          <w:t>4</w:t>
        </w:r>
        <w:r>
          <w:fldChar w:fldCharType="end"/>
        </w:r>
      </w:hyperlink>
    </w:p>
    <w:p>
      <w:pPr>
        <w:pStyle w:val="TOC1"/>
        <w:tabs>
          <w:tab w:val="right" w:leader="dot" w:pos="8306"/>
        </w:tabs>
      </w:pPr>
      <w:hyperlink w:anchor="_Toc5298" w:history="1">
        <w:r>
          <w:rPr>
            <w:rFonts w:ascii="仿宋" w:eastAsia="仿宋" w:hAnsi="仿宋" w:cs="仿宋" w:hint="eastAsia"/>
            <w:lang w:eastAsia="zh-CN"/>
          </w:rPr>
          <w:t>二、弹性磨块项目概论</w:t>
        </w:r>
        <w:r>
          <w:tab/>
        </w:r>
        <w:r>
          <w:fldChar w:fldCharType="begin"/>
        </w:r>
        <w:r>
          <w:instrText xml:space="preserve"> PAGEREF _Toc5298 \h </w:instrText>
        </w:r>
        <w:r>
          <w:fldChar w:fldCharType="separate"/>
        </w:r>
        <w:r>
          <w:t>5</w:t>
        </w:r>
        <w:r>
          <w:fldChar w:fldCharType="end"/>
        </w:r>
      </w:hyperlink>
    </w:p>
    <w:p>
      <w:pPr>
        <w:pStyle w:val="TOC2"/>
        <w:tabs>
          <w:tab w:val="right" w:leader="dot" w:pos="8306"/>
        </w:tabs>
      </w:pPr>
      <w:hyperlink w:anchor="_Toc796" w:history="1">
        <w:r>
          <w:rPr>
            <w:rFonts w:ascii="仿宋" w:eastAsia="仿宋" w:hAnsi="仿宋" w:cs="仿宋" w:hint="eastAsia"/>
            <w:lang w:eastAsia="zh-CN"/>
          </w:rPr>
          <w:t>(一)、弹性磨块项目概况</w:t>
        </w:r>
        <w:r>
          <w:tab/>
        </w:r>
        <w:r>
          <w:fldChar w:fldCharType="begin"/>
        </w:r>
        <w:r>
          <w:instrText xml:space="preserve"> PAGEREF _Toc796 \h </w:instrText>
        </w:r>
        <w:r>
          <w:fldChar w:fldCharType="separate"/>
        </w:r>
        <w:r>
          <w:t>5</w:t>
        </w:r>
        <w:r>
          <w:fldChar w:fldCharType="end"/>
        </w:r>
      </w:hyperlink>
    </w:p>
    <w:p>
      <w:pPr>
        <w:pStyle w:val="TOC2"/>
        <w:tabs>
          <w:tab w:val="right" w:leader="dot" w:pos="8306"/>
        </w:tabs>
      </w:pPr>
      <w:hyperlink w:anchor="_Toc1259" w:history="1">
        <w:r>
          <w:rPr>
            <w:rFonts w:ascii="仿宋" w:eastAsia="仿宋" w:hAnsi="仿宋" w:cs="仿宋" w:hint="eastAsia"/>
            <w:lang w:eastAsia="zh-CN"/>
          </w:rPr>
          <w:t>(二)、弹性磨块项目目标</w:t>
        </w:r>
        <w:r>
          <w:tab/>
        </w:r>
        <w:r>
          <w:fldChar w:fldCharType="begin"/>
        </w:r>
        <w:r>
          <w:instrText xml:space="preserve"> PAGEREF _Toc1259 \h </w:instrText>
        </w:r>
        <w:r>
          <w:fldChar w:fldCharType="separate"/>
        </w:r>
        <w:r>
          <w:t>7</w:t>
        </w:r>
        <w:r>
          <w:fldChar w:fldCharType="end"/>
        </w:r>
      </w:hyperlink>
    </w:p>
    <w:p>
      <w:pPr>
        <w:pStyle w:val="TOC2"/>
        <w:tabs>
          <w:tab w:val="right" w:leader="dot" w:pos="8306"/>
        </w:tabs>
      </w:pPr>
      <w:hyperlink w:anchor="_Toc30542" w:history="1">
        <w:r>
          <w:rPr>
            <w:rFonts w:ascii="仿宋" w:eastAsia="仿宋" w:hAnsi="仿宋" w:cs="仿宋" w:hint="eastAsia"/>
            <w:lang w:eastAsia="zh-CN"/>
          </w:rPr>
          <w:t>(三)、弹性磨块项目提出的理由</w:t>
        </w:r>
        <w:r>
          <w:tab/>
        </w:r>
        <w:r>
          <w:fldChar w:fldCharType="begin"/>
        </w:r>
        <w:r>
          <w:instrText xml:space="preserve"> PAGEREF _Toc30542 \h </w:instrText>
        </w:r>
        <w:r>
          <w:fldChar w:fldCharType="separate"/>
        </w:r>
        <w:r>
          <w:t>8</w:t>
        </w:r>
        <w:r>
          <w:fldChar w:fldCharType="end"/>
        </w:r>
      </w:hyperlink>
    </w:p>
    <w:p>
      <w:pPr>
        <w:pStyle w:val="TOC2"/>
        <w:tabs>
          <w:tab w:val="right" w:leader="dot" w:pos="8306"/>
        </w:tabs>
      </w:pPr>
      <w:hyperlink w:anchor="_Toc23527" w:history="1">
        <w:r>
          <w:rPr>
            <w:rFonts w:ascii="仿宋" w:eastAsia="仿宋" w:hAnsi="仿宋" w:cs="仿宋" w:hint="eastAsia"/>
            <w:lang w:eastAsia="zh-CN"/>
          </w:rPr>
          <w:t>(四)、弹性磨块项目意义</w:t>
        </w:r>
        <w:r>
          <w:tab/>
        </w:r>
        <w:r>
          <w:fldChar w:fldCharType="begin"/>
        </w:r>
        <w:r>
          <w:instrText xml:space="preserve"> PAGEREF _Toc23527 \h </w:instrText>
        </w:r>
        <w:r>
          <w:fldChar w:fldCharType="separate"/>
        </w:r>
        <w:r>
          <w:t>9</w:t>
        </w:r>
        <w:r>
          <w:fldChar w:fldCharType="end"/>
        </w:r>
      </w:hyperlink>
    </w:p>
    <w:p>
      <w:pPr>
        <w:pStyle w:val="TOC2"/>
        <w:tabs>
          <w:tab w:val="right" w:leader="dot" w:pos="8306"/>
        </w:tabs>
      </w:pPr>
      <w:hyperlink w:anchor="_Toc20801" w:history="1">
        <w:r>
          <w:rPr>
            <w:rFonts w:ascii="仿宋" w:eastAsia="仿宋" w:hAnsi="仿宋" w:cs="仿宋" w:hint="eastAsia"/>
            <w:lang w:eastAsia="zh-CN"/>
          </w:rPr>
          <w:t>(五)、弹性磨块项目背景</w:t>
        </w:r>
        <w:r>
          <w:tab/>
        </w:r>
        <w:r>
          <w:fldChar w:fldCharType="begin"/>
        </w:r>
        <w:r>
          <w:instrText xml:space="preserve"> PAGEREF _Toc20801 \h </w:instrText>
        </w:r>
        <w:r>
          <w:fldChar w:fldCharType="separate"/>
        </w:r>
        <w:r>
          <w:t>10</w:t>
        </w:r>
        <w:r>
          <w:fldChar w:fldCharType="end"/>
        </w:r>
      </w:hyperlink>
    </w:p>
    <w:p>
      <w:pPr>
        <w:pStyle w:val="TOC1"/>
        <w:tabs>
          <w:tab w:val="right" w:leader="dot" w:pos="8306"/>
        </w:tabs>
      </w:pPr>
      <w:hyperlink w:anchor="_Toc17518" w:history="1">
        <w:r>
          <w:rPr>
            <w:rFonts w:ascii="仿宋" w:eastAsia="仿宋" w:hAnsi="仿宋" w:cs="仿宋" w:hint="eastAsia"/>
            <w:lang w:eastAsia="zh-CN"/>
          </w:rPr>
          <w:t>三、弹性磨块项目建设背景及必要性分析</w:t>
        </w:r>
        <w:r>
          <w:tab/>
        </w:r>
        <w:r>
          <w:fldChar w:fldCharType="begin"/>
        </w:r>
        <w:r>
          <w:instrText xml:space="preserve"> PAGEREF _Toc17518 \h </w:instrText>
        </w:r>
        <w:r>
          <w:fldChar w:fldCharType="separate"/>
        </w:r>
        <w:r>
          <w:t>11</w:t>
        </w:r>
        <w:r>
          <w:fldChar w:fldCharType="end"/>
        </w:r>
      </w:hyperlink>
    </w:p>
    <w:p>
      <w:pPr>
        <w:pStyle w:val="TOC2"/>
        <w:tabs>
          <w:tab w:val="right" w:leader="dot" w:pos="8306"/>
        </w:tabs>
      </w:pPr>
      <w:hyperlink w:anchor="_Toc31530" w:history="1">
        <w:r>
          <w:rPr>
            <w:rFonts w:ascii="仿宋" w:eastAsia="仿宋" w:hAnsi="仿宋" w:cs="仿宋" w:hint="eastAsia"/>
            <w:lang w:eastAsia="zh-CN"/>
          </w:rPr>
          <w:t>(一)、弹性磨块项目背景分析</w:t>
        </w:r>
        <w:r>
          <w:tab/>
        </w:r>
        <w:r>
          <w:fldChar w:fldCharType="begin"/>
        </w:r>
        <w:r>
          <w:instrText xml:space="preserve"> PAGEREF _Toc31530 \h </w:instrText>
        </w:r>
        <w:r>
          <w:fldChar w:fldCharType="separate"/>
        </w:r>
        <w:r>
          <w:t>11</w:t>
        </w:r>
        <w:r>
          <w:fldChar w:fldCharType="end"/>
        </w:r>
      </w:hyperlink>
    </w:p>
    <w:p>
      <w:pPr>
        <w:pStyle w:val="TOC2"/>
        <w:tabs>
          <w:tab w:val="right" w:leader="dot" w:pos="8306"/>
        </w:tabs>
      </w:pPr>
      <w:hyperlink w:anchor="_Toc18524" w:history="1">
        <w:r>
          <w:rPr>
            <w:rFonts w:ascii="仿宋" w:eastAsia="仿宋" w:hAnsi="仿宋" w:cs="仿宋" w:hint="eastAsia"/>
            <w:lang w:eastAsia="zh-CN"/>
          </w:rPr>
          <w:t>(二)、弹性磨块项目建设必要性分析</w:t>
        </w:r>
        <w:r>
          <w:tab/>
        </w:r>
        <w:r>
          <w:fldChar w:fldCharType="begin"/>
        </w:r>
        <w:r>
          <w:instrText xml:space="preserve"> PAGEREF _Toc18524 \h </w:instrText>
        </w:r>
        <w:r>
          <w:fldChar w:fldCharType="separate"/>
        </w:r>
        <w:r>
          <w:t>13</w:t>
        </w:r>
        <w:r>
          <w:fldChar w:fldCharType="end"/>
        </w:r>
      </w:hyperlink>
    </w:p>
    <w:p>
      <w:pPr>
        <w:pStyle w:val="TOC1"/>
        <w:tabs>
          <w:tab w:val="right" w:leader="dot" w:pos="8306"/>
        </w:tabs>
      </w:pPr>
      <w:hyperlink w:anchor="_Toc26112" w:history="1">
        <w:r>
          <w:rPr>
            <w:rFonts w:ascii="仿宋" w:eastAsia="仿宋" w:hAnsi="仿宋" w:cs="仿宋" w:hint="eastAsia"/>
            <w:lang w:eastAsia="zh-CN"/>
          </w:rPr>
          <w:t>四、弹性磨块项目土建工程</w:t>
        </w:r>
        <w:r>
          <w:tab/>
        </w:r>
        <w:r>
          <w:fldChar w:fldCharType="begin"/>
        </w:r>
        <w:r>
          <w:instrText xml:space="preserve"> PAGEREF _Toc26112 \h </w:instrText>
        </w:r>
        <w:r>
          <w:fldChar w:fldCharType="separate"/>
        </w:r>
        <w:r>
          <w:t>14</w:t>
        </w:r>
        <w:r>
          <w:fldChar w:fldCharType="end"/>
        </w:r>
      </w:hyperlink>
    </w:p>
    <w:p>
      <w:pPr>
        <w:pStyle w:val="TOC2"/>
        <w:tabs>
          <w:tab w:val="right" w:leader="dot" w:pos="8306"/>
        </w:tabs>
      </w:pPr>
      <w:hyperlink w:anchor="_Toc12569" w:history="1">
        <w:r>
          <w:rPr>
            <w:rFonts w:ascii="仿宋" w:eastAsia="仿宋" w:hAnsi="仿宋" w:cs="仿宋" w:hint="eastAsia"/>
            <w:lang w:eastAsia="zh-CN"/>
          </w:rPr>
          <w:t>(一)、建筑工程设计原则</w:t>
        </w:r>
        <w:r>
          <w:tab/>
        </w:r>
        <w:r>
          <w:fldChar w:fldCharType="begin"/>
        </w:r>
        <w:r>
          <w:instrText xml:space="preserve"> PAGEREF _Toc12569 \h </w:instrText>
        </w:r>
        <w:r>
          <w:fldChar w:fldCharType="separate"/>
        </w:r>
        <w:r>
          <w:t>14</w:t>
        </w:r>
        <w:r>
          <w:fldChar w:fldCharType="end"/>
        </w:r>
      </w:hyperlink>
    </w:p>
    <w:p>
      <w:pPr>
        <w:pStyle w:val="TOC2"/>
        <w:tabs>
          <w:tab w:val="right" w:leader="dot" w:pos="8306"/>
        </w:tabs>
      </w:pPr>
      <w:hyperlink w:anchor="_Toc2225" w:history="1">
        <w:r>
          <w:rPr>
            <w:rFonts w:ascii="仿宋" w:eastAsia="仿宋" w:hAnsi="仿宋" w:cs="仿宋" w:hint="eastAsia"/>
            <w:lang w:eastAsia="zh-CN"/>
          </w:rPr>
          <w:t>(二)、土建工程设计年限及安全等级</w:t>
        </w:r>
        <w:r>
          <w:tab/>
        </w:r>
        <w:r>
          <w:fldChar w:fldCharType="begin"/>
        </w:r>
        <w:r>
          <w:instrText xml:space="preserve"> PAGEREF _Toc2225 \h </w:instrText>
        </w:r>
        <w:r>
          <w:fldChar w:fldCharType="separate"/>
        </w:r>
        <w:r>
          <w:t>15</w:t>
        </w:r>
        <w:r>
          <w:fldChar w:fldCharType="end"/>
        </w:r>
      </w:hyperlink>
    </w:p>
    <w:p>
      <w:pPr>
        <w:pStyle w:val="TOC2"/>
        <w:tabs>
          <w:tab w:val="right" w:leader="dot" w:pos="8306"/>
        </w:tabs>
      </w:pPr>
      <w:hyperlink w:anchor="_Toc10353" w:history="1">
        <w:r>
          <w:rPr>
            <w:rFonts w:ascii="仿宋" w:eastAsia="仿宋" w:hAnsi="仿宋" w:cs="仿宋" w:hint="eastAsia"/>
            <w:lang w:eastAsia="zh-CN"/>
          </w:rPr>
          <w:t>(三)、建筑工程设计总体要求</w:t>
        </w:r>
        <w:r>
          <w:tab/>
        </w:r>
        <w:r>
          <w:fldChar w:fldCharType="begin"/>
        </w:r>
        <w:r>
          <w:instrText xml:space="preserve"> PAGEREF _Toc10353 \h </w:instrText>
        </w:r>
        <w:r>
          <w:fldChar w:fldCharType="separate"/>
        </w:r>
        <w:r>
          <w:t>17</w:t>
        </w:r>
        <w:r>
          <w:fldChar w:fldCharType="end"/>
        </w:r>
      </w:hyperlink>
    </w:p>
    <w:p>
      <w:pPr>
        <w:pStyle w:val="TOC2"/>
        <w:tabs>
          <w:tab w:val="right" w:leader="dot" w:pos="8306"/>
        </w:tabs>
      </w:pPr>
      <w:hyperlink w:anchor="_Toc8711" w:history="1">
        <w:r>
          <w:rPr>
            <w:rFonts w:ascii="仿宋" w:eastAsia="仿宋" w:hAnsi="仿宋" w:cs="仿宋" w:hint="eastAsia"/>
            <w:lang w:eastAsia="zh-CN"/>
          </w:rPr>
          <w:t>(四)、土建工程建设指标</w:t>
        </w:r>
        <w:r>
          <w:tab/>
        </w:r>
        <w:r>
          <w:fldChar w:fldCharType="begin"/>
        </w:r>
        <w:r>
          <w:instrText xml:space="preserve"> PAGEREF _Toc8711 \h </w:instrText>
        </w:r>
        <w:r>
          <w:fldChar w:fldCharType="separate"/>
        </w:r>
        <w:r>
          <w:t>17</w:t>
        </w:r>
        <w:r>
          <w:fldChar w:fldCharType="end"/>
        </w:r>
      </w:hyperlink>
    </w:p>
    <w:p>
      <w:pPr>
        <w:pStyle w:val="TOC1"/>
        <w:tabs>
          <w:tab w:val="right" w:leader="dot" w:pos="8306"/>
        </w:tabs>
      </w:pPr>
      <w:hyperlink w:anchor="_Toc1394" w:history="1">
        <w:r>
          <w:rPr>
            <w:rFonts w:ascii="仿宋" w:eastAsia="仿宋" w:hAnsi="仿宋" w:cs="仿宋" w:hint="eastAsia"/>
            <w:lang w:eastAsia="zh-CN"/>
          </w:rPr>
          <w:t>五、市场分析、调研</w:t>
        </w:r>
        <w:r>
          <w:tab/>
        </w:r>
        <w:r>
          <w:fldChar w:fldCharType="begin"/>
        </w:r>
        <w:r>
          <w:instrText xml:space="preserve"> PAGEREF _Toc1394 \h </w:instrText>
        </w:r>
        <w:r>
          <w:fldChar w:fldCharType="separate"/>
        </w:r>
        <w:r>
          <w:t>17</w:t>
        </w:r>
        <w:r>
          <w:fldChar w:fldCharType="end"/>
        </w:r>
      </w:hyperlink>
    </w:p>
    <w:p>
      <w:pPr>
        <w:pStyle w:val="TOC2"/>
        <w:tabs>
          <w:tab w:val="right" w:leader="dot" w:pos="8306"/>
        </w:tabs>
      </w:pPr>
      <w:hyperlink w:anchor="_Toc6814" w:history="1">
        <w:r>
          <w:rPr>
            <w:rFonts w:ascii="仿宋" w:eastAsia="仿宋" w:hAnsi="仿宋" w:cs="仿宋" w:hint="eastAsia"/>
            <w:lang w:eastAsia="zh-CN"/>
          </w:rPr>
          <w:t>(一)、弹性磨块行业分析</w:t>
        </w:r>
        <w:r>
          <w:tab/>
        </w:r>
        <w:r>
          <w:fldChar w:fldCharType="begin"/>
        </w:r>
        <w:r>
          <w:instrText xml:space="preserve"> PAGEREF _Toc6814 \h </w:instrText>
        </w:r>
        <w:r>
          <w:fldChar w:fldCharType="separate"/>
        </w:r>
        <w:r>
          <w:t>17</w:t>
        </w:r>
        <w:r>
          <w:fldChar w:fldCharType="end"/>
        </w:r>
      </w:hyperlink>
    </w:p>
    <w:p>
      <w:pPr>
        <w:pStyle w:val="TOC2"/>
        <w:tabs>
          <w:tab w:val="right" w:leader="dot" w:pos="8306"/>
        </w:tabs>
      </w:pPr>
      <w:hyperlink w:anchor="_Toc19712" w:history="1">
        <w:r>
          <w:rPr>
            <w:rFonts w:ascii="仿宋" w:eastAsia="仿宋" w:hAnsi="仿宋" w:cs="仿宋" w:hint="eastAsia"/>
            <w:lang w:eastAsia="zh-CN"/>
          </w:rPr>
          <w:t>(二)、弹性磨块市场分析预测</w:t>
        </w:r>
        <w:r>
          <w:tab/>
        </w:r>
        <w:r>
          <w:fldChar w:fldCharType="begin"/>
        </w:r>
        <w:r>
          <w:instrText xml:space="preserve"> PAGEREF _Toc19712 \h </w:instrText>
        </w:r>
        <w:r>
          <w:fldChar w:fldCharType="separate"/>
        </w:r>
        <w:r>
          <w:t>18</w:t>
        </w:r>
        <w:r>
          <w:fldChar w:fldCharType="end"/>
        </w:r>
      </w:hyperlink>
    </w:p>
    <w:p>
      <w:pPr>
        <w:pStyle w:val="TOC1"/>
        <w:tabs>
          <w:tab w:val="right" w:leader="dot" w:pos="8306"/>
        </w:tabs>
      </w:pPr>
      <w:hyperlink w:anchor="_Toc3994" w:history="1">
        <w:r>
          <w:rPr>
            <w:rFonts w:ascii="仿宋" w:eastAsia="仿宋" w:hAnsi="仿宋" w:cs="仿宋" w:hint="eastAsia"/>
            <w:lang w:eastAsia="zh-CN"/>
          </w:rPr>
          <w:t>六、弹性磨块项目可持续发展</w:t>
        </w:r>
        <w:r>
          <w:tab/>
        </w:r>
        <w:r>
          <w:fldChar w:fldCharType="begin"/>
        </w:r>
        <w:r>
          <w:instrText xml:space="preserve"> PAGEREF _Toc3994 \h </w:instrText>
        </w:r>
        <w:r>
          <w:fldChar w:fldCharType="separate"/>
        </w:r>
        <w:r>
          <w:t>19</w:t>
        </w:r>
        <w:r>
          <w:fldChar w:fldCharType="end"/>
        </w:r>
      </w:hyperlink>
    </w:p>
    <w:p>
      <w:pPr>
        <w:pStyle w:val="TOC2"/>
        <w:tabs>
          <w:tab w:val="right" w:leader="dot" w:pos="8306"/>
        </w:tabs>
      </w:pPr>
      <w:hyperlink w:anchor="_Toc27706" w:history="1">
        <w:r>
          <w:rPr>
            <w:rFonts w:ascii="仿宋" w:eastAsia="仿宋" w:hAnsi="仿宋" w:cs="仿宋" w:hint="eastAsia"/>
            <w:lang w:eastAsia="zh-CN"/>
          </w:rPr>
          <w:t>(一)、可持续战略与实践</w:t>
        </w:r>
        <w:r>
          <w:tab/>
        </w:r>
        <w:r>
          <w:fldChar w:fldCharType="begin"/>
        </w:r>
        <w:r>
          <w:instrText xml:space="preserve"> PAGEREF _Toc27706 \h </w:instrText>
        </w:r>
        <w:r>
          <w:fldChar w:fldCharType="separate"/>
        </w:r>
        <w:r>
          <w:t>19</w:t>
        </w:r>
        <w:r>
          <w:fldChar w:fldCharType="end"/>
        </w:r>
      </w:hyperlink>
    </w:p>
    <w:p>
      <w:pPr>
        <w:pStyle w:val="TOC2"/>
        <w:tabs>
          <w:tab w:val="right" w:leader="dot" w:pos="8306"/>
        </w:tabs>
      </w:pPr>
      <w:hyperlink w:anchor="_Toc5120" w:history="1">
        <w:r>
          <w:rPr>
            <w:rFonts w:ascii="仿宋" w:eastAsia="仿宋" w:hAnsi="仿宋" w:cs="仿宋" w:hint="eastAsia"/>
            <w:lang w:eastAsia="zh-CN"/>
          </w:rPr>
          <w:t>(二)、环保与社会责任</w:t>
        </w:r>
        <w:r>
          <w:tab/>
        </w:r>
        <w:r>
          <w:fldChar w:fldCharType="begin"/>
        </w:r>
        <w:r>
          <w:instrText xml:space="preserve"> PAGEREF _Toc5120 \h </w:instrText>
        </w:r>
        <w:r>
          <w:fldChar w:fldCharType="separate"/>
        </w:r>
        <w:r>
          <w:t>20</w:t>
        </w:r>
        <w:r>
          <w:fldChar w:fldCharType="end"/>
        </w:r>
      </w:hyperlink>
    </w:p>
    <w:p>
      <w:pPr>
        <w:pStyle w:val="TOC1"/>
        <w:tabs>
          <w:tab w:val="right" w:leader="dot" w:pos="8306"/>
        </w:tabs>
      </w:pPr>
      <w:hyperlink w:anchor="_Toc8941" w:history="1">
        <w:r>
          <w:rPr>
            <w:rFonts w:ascii="仿宋" w:eastAsia="仿宋" w:hAnsi="仿宋" w:cs="仿宋" w:hint="eastAsia"/>
            <w:lang w:eastAsia="zh-CN"/>
          </w:rPr>
          <w:t>七、弹性磨块项目社会影响</w:t>
        </w:r>
        <w:r>
          <w:tab/>
        </w:r>
        <w:r>
          <w:fldChar w:fldCharType="begin"/>
        </w:r>
        <w:r>
          <w:instrText xml:space="preserve"> PAGEREF _Toc8941 \h </w:instrText>
        </w:r>
        <w:r>
          <w:fldChar w:fldCharType="separate"/>
        </w:r>
        <w:r>
          <w:t>21</w:t>
        </w:r>
        <w:r>
          <w:fldChar w:fldCharType="end"/>
        </w:r>
      </w:hyperlink>
    </w:p>
    <w:p>
      <w:pPr>
        <w:pStyle w:val="TOC2"/>
        <w:tabs>
          <w:tab w:val="right" w:leader="dot" w:pos="8306"/>
        </w:tabs>
      </w:pPr>
      <w:hyperlink w:anchor="_Toc26075" w:history="1">
        <w:r>
          <w:rPr>
            <w:rFonts w:ascii="仿宋" w:eastAsia="仿宋" w:hAnsi="仿宋" w:cs="仿宋" w:hint="eastAsia"/>
            <w:lang w:eastAsia="zh-CN"/>
          </w:rPr>
          <w:t>(一)、社会责任与义务</w:t>
        </w:r>
        <w:r>
          <w:tab/>
        </w:r>
        <w:r>
          <w:fldChar w:fldCharType="begin"/>
        </w:r>
        <w:r>
          <w:instrText xml:space="preserve"> PAGEREF _Toc26075 \h </w:instrText>
        </w:r>
        <w:r>
          <w:fldChar w:fldCharType="separate"/>
        </w:r>
        <w:r>
          <w:t>21</w:t>
        </w:r>
        <w:r>
          <w:fldChar w:fldCharType="end"/>
        </w:r>
      </w:hyperlink>
    </w:p>
    <w:p>
      <w:pPr>
        <w:pStyle w:val="TOC2"/>
        <w:tabs>
          <w:tab w:val="right" w:leader="dot" w:pos="8306"/>
        </w:tabs>
      </w:pPr>
      <w:hyperlink w:anchor="_Toc1696" w:history="1">
        <w:r>
          <w:rPr>
            <w:rFonts w:ascii="仿宋" w:eastAsia="仿宋" w:hAnsi="仿宋" w:cs="仿宋" w:hint="eastAsia"/>
            <w:lang w:eastAsia="zh-CN"/>
          </w:rPr>
          <w:t>(二)、社会参与与沟通</w:t>
        </w:r>
        <w:r>
          <w:tab/>
        </w:r>
        <w:r>
          <w:fldChar w:fldCharType="begin"/>
        </w:r>
        <w:r>
          <w:instrText xml:space="preserve"> PAGEREF _Toc1696 \h </w:instrText>
        </w:r>
        <w:r>
          <w:fldChar w:fldCharType="separate"/>
        </w:r>
        <w:r>
          <w:t>21</w:t>
        </w:r>
        <w:r>
          <w:fldChar w:fldCharType="end"/>
        </w:r>
      </w:hyperlink>
    </w:p>
    <w:p>
      <w:pPr>
        <w:pStyle w:val="TOC1"/>
        <w:tabs>
          <w:tab w:val="right" w:leader="dot" w:pos="8306"/>
        </w:tabs>
      </w:pPr>
      <w:hyperlink w:anchor="_Toc32154" w:history="1">
        <w:r>
          <w:rPr>
            <w:rFonts w:ascii="仿宋" w:eastAsia="仿宋" w:hAnsi="仿宋" w:cs="仿宋" w:hint="eastAsia"/>
            <w:lang w:eastAsia="zh-CN"/>
          </w:rPr>
          <w:t>八、弹性磨块项目人力资源培养与发展</w:t>
        </w:r>
        <w:r>
          <w:tab/>
        </w:r>
        <w:r>
          <w:fldChar w:fldCharType="begin"/>
        </w:r>
        <w:r>
          <w:instrText xml:space="preserve"> PAGEREF _Toc32154 \h </w:instrText>
        </w:r>
        <w:r>
          <w:fldChar w:fldCharType="separate"/>
        </w:r>
        <w:r>
          <w:t>22</w:t>
        </w:r>
        <w:r>
          <w:fldChar w:fldCharType="end"/>
        </w:r>
      </w:hyperlink>
    </w:p>
    <w:p>
      <w:pPr>
        <w:pStyle w:val="TOC2"/>
        <w:tabs>
          <w:tab w:val="right" w:leader="dot" w:pos="8306"/>
        </w:tabs>
      </w:pPr>
      <w:hyperlink w:anchor="_Toc2815" w:history="1">
        <w:r>
          <w:rPr>
            <w:rFonts w:ascii="仿宋" w:eastAsia="仿宋" w:hAnsi="仿宋" w:cs="仿宋" w:hint="eastAsia"/>
            <w:lang w:eastAsia="zh-CN"/>
          </w:rPr>
          <w:t>(一)、人才需求与规划</w:t>
        </w:r>
        <w:r>
          <w:tab/>
        </w:r>
        <w:r>
          <w:fldChar w:fldCharType="begin"/>
        </w:r>
        <w:r>
          <w:instrText xml:space="preserve"> PAGEREF _Toc2815 \h </w:instrText>
        </w:r>
        <w:r>
          <w:fldChar w:fldCharType="separate"/>
        </w:r>
        <w:r>
          <w:t>22</w:t>
        </w:r>
        <w:r>
          <w:fldChar w:fldCharType="end"/>
        </w:r>
      </w:hyperlink>
    </w:p>
    <w:p>
      <w:pPr>
        <w:pStyle w:val="TOC2"/>
        <w:tabs>
          <w:tab w:val="right" w:leader="dot" w:pos="8306"/>
        </w:tabs>
      </w:pPr>
      <w:hyperlink w:anchor="_Toc20808" w:history="1">
        <w:r>
          <w:rPr>
            <w:rFonts w:ascii="仿宋" w:eastAsia="仿宋" w:hAnsi="仿宋" w:cs="仿宋" w:hint="eastAsia"/>
            <w:lang w:eastAsia="zh-CN"/>
          </w:rPr>
          <w:t>(二)、培训与发展计划</w:t>
        </w:r>
        <w:r>
          <w:tab/>
        </w:r>
        <w:r>
          <w:fldChar w:fldCharType="begin"/>
        </w:r>
        <w:r>
          <w:instrText xml:space="preserve"> PAGEREF _Toc20808 \h </w:instrText>
        </w:r>
        <w:r>
          <w:fldChar w:fldCharType="separate"/>
        </w:r>
        <w:r>
          <w:t>23</w:t>
        </w:r>
        <w:r>
          <w:fldChar w:fldCharType="end"/>
        </w:r>
      </w:hyperlink>
    </w:p>
    <w:p>
      <w:pPr>
        <w:pStyle w:val="TOC1"/>
        <w:tabs>
          <w:tab w:val="right" w:leader="dot" w:pos="8306"/>
        </w:tabs>
      </w:pPr>
      <w:hyperlink w:anchor="_Toc8884" w:history="1">
        <w:r>
          <w:rPr>
            <w:rFonts w:ascii="仿宋" w:eastAsia="仿宋" w:hAnsi="仿宋" w:cs="仿宋" w:hint="eastAsia"/>
            <w:lang w:eastAsia="zh-CN"/>
          </w:rPr>
          <w:t>九、弹性磨块项目投资规划</w:t>
        </w:r>
        <w:r>
          <w:tab/>
        </w:r>
        <w:r>
          <w:fldChar w:fldCharType="begin"/>
        </w:r>
        <w:r>
          <w:instrText xml:space="preserve"> PAGEREF _Toc8884 \h </w:instrText>
        </w:r>
        <w:r>
          <w:fldChar w:fldCharType="separate"/>
        </w:r>
        <w:r>
          <w:t>23</w:t>
        </w:r>
        <w:r>
          <w:fldChar w:fldCharType="end"/>
        </w:r>
      </w:hyperlink>
    </w:p>
    <w:p>
      <w:pPr>
        <w:pStyle w:val="TOC2"/>
        <w:tabs>
          <w:tab w:val="right" w:leader="dot" w:pos="8306"/>
        </w:tabs>
      </w:pPr>
      <w:hyperlink w:anchor="_Toc12937" w:history="1">
        <w:r>
          <w:rPr>
            <w:rFonts w:ascii="仿宋" w:eastAsia="仿宋" w:hAnsi="仿宋" w:cs="仿宋" w:hint="eastAsia"/>
            <w:lang w:eastAsia="zh-CN"/>
          </w:rPr>
          <w:t>(一)、弹性磨块项目总投资估算</w:t>
        </w:r>
        <w:r>
          <w:tab/>
        </w:r>
        <w:r>
          <w:fldChar w:fldCharType="begin"/>
        </w:r>
        <w:r>
          <w:instrText xml:space="preserve"> PAGEREF _Toc12937 \h </w:instrText>
        </w:r>
        <w:r>
          <w:fldChar w:fldCharType="separate"/>
        </w:r>
        <w:r>
          <w:t>23</w:t>
        </w:r>
        <w:r>
          <w:fldChar w:fldCharType="end"/>
        </w:r>
      </w:hyperlink>
    </w:p>
    <w:p>
      <w:pPr>
        <w:pStyle w:val="TOC2"/>
        <w:tabs>
          <w:tab w:val="right" w:leader="dot" w:pos="8306"/>
        </w:tabs>
      </w:pPr>
      <w:hyperlink w:anchor="_Toc25582" w:history="1">
        <w:r>
          <w:rPr>
            <w:rFonts w:ascii="仿宋" w:eastAsia="仿宋" w:hAnsi="仿宋" w:cs="仿宋" w:hint="eastAsia"/>
            <w:lang w:eastAsia="zh-CN"/>
          </w:rPr>
          <w:t>(二)、资金筹措</w:t>
        </w:r>
        <w:r>
          <w:tab/>
        </w:r>
        <w:r>
          <w:fldChar w:fldCharType="begin"/>
        </w:r>
        <w:r>
          <w:instrText xml:space="preserve"> PAGEREF _Toc25582 \h </w:instrText>
        </w:r>
        <w:r>
          <w:fldChar w:fldCharType="separate"/>
        </w:r>
        <w:r>
          <w:t>25</w:t>
        </w:r>
        <w:r>
          <w:fldChar w:fldCharType="end"/>
        </w:r>
      </w:hyperlink>
    </w:p>
    <w:p>
      <w:pPr>
        <w:pStyle w:val="TOC1"/>
        <w:tabs>
          <w:tab w:val="right" w:leader="dot" w:pos="8306"/>
        </w:tabs>
      </w:pPr>
      <w:hyperlink w:anchor="_Toc9605" w:history="1">
        <w:r>
          <w:rPr>
            <w:rFonts w:ascii="仿宋" w:eastAsia="仿宋" w:hAnsi="仿宋" w:cs="仿宋" w:hint="eastAsia"/>
            <w:lang w:eastAsia="zh-CN"/>
          </w:rPr>
          <w:t>十、弹性磨块项目创新与研发</w:t>
        </w:r>
        <w:r>
          <w:tab/>
        </w:r>
        <w:r>
          <w:fldChar w:fldCharType="begin"/>
        </w:r>
        <w:r>
          <w:instrText xml:space="preserve"> PAGEREF _Toc9605 \h </w:instrText>
        </w:r>
        <w:r>
          <w:fldChar w:fldCharType="separate"/>
        </w:r>
        <w:r>
          <w:t>25</w:t>
        </w:r>
        <w:r>
          <w:fldChar w:fldCharType="end"/>
        </w:r>
      </w:hyperlink>
    </w:p>
    <w:p>
      <w:pPr>
        <w:pStyle w:val="TOC2"/>
        <w:tabs>
          <w:tab w:val="right" w:leader="dot" w:pos="8306"/>
        </w:tabs>
      </w:pPr>
      <w:hyperlink w:anchor="_Toc13854" w:history="1">
        <w:r>
          <w:rPr>
            <w:rFonts w:ascii="仿宋" w:eastAsia="仿宋" w:hAnsi="仿宋" w:cs="仿宋" w:hint="eastAsia"/>
            <w:lang w:eastAsia="zh-CN"/>
          </w:rPr>
          <w:t>(一)、创新策略与方向</w:t>
        </w:r>
        <w:r>
          <w:tab/>
        </w:r>
        <w:r>
          <w:fldChar w:fldCharType="begin"/>
        </w:r>
        <w:r>
          <w:instrText xml:space="preserve"> PAGEREF _Toc13854 \h </w:instrText>
        </w:r>
        <w:r>
          <w:fldChar w:fldCharType="separate"/>
        </w:r>
        <w:r>
          <w:t>25</w:t>
        </w:r>
        <w:r>
          <w:fldChar w:fldCharType="end"/>
        </w:r>
      </w:hyperlink>
    </w:p>
    <w:p>
      <w:pPr>
        <w:pStyle w:val="TOC2"/>
        <w:tabs>
          <w:tab w:val="right" w:leader="dot" w:pos="8306"/>
        </w:tabs>
      </w:pPr>
      <w:hyperlink w:anchor="_Toc16423" w:history="1">
        <w:r>
          <w:rPr>
            <w:rFonts w:ascii="仿宋" w:eastAsia="仿宋" w:hAnsi="仿宋" w:cs="仿宋" w:hint="eastAsia"/>
            <w:lang w:eastAsia="zh-CN"/>
          </w:rPr>
          <w:t>(二)、研发规划与投入</w:t>
        </w:r>
        <w:r>
          <w:tab/>
        </w:r>
        <w:r>
          <w:fldChar w:fldCharType="begin"/>
        </w:r>
        <w:r>
          <w:instrText xml:space="preserve"> PAGEREF _Toc16423 \h </w:instrText>
        </w:r>
        <w:r>
          <w:fldChar w:fldCharType="separate"/>
        </w:r>
        <w:r>
          <w:t>27</w:t>
        </w:r>
        <w:r>
          <w:fldChar w:fldCharType="end"/>
        </w:r>
      </w:hyperlink>
    </w:p>
    <w:p>
      <w:pPr>
        <w:pStyle w:val="TOC1"/>
        <w:tabs>
          <w:tab w:val="right" w:leader="dot" w:pos="8306"/>
        </w:tabs>
      </w:pPr>
      <w:hyperlink w:anchor="_Toc31421" w:history="1">
        <w:r>
          <w:rPr>
            <w:rFonts w:ascii="仿宋" w:eastAsia="仿宋" w:hAnsi="仿宋" w:cs="仿宋" w:hint="eastAsia"/>
            <w:lang w:eastAsia="zh-CN"/>
          </w:rPr>
          <w:t>十一、生产安全保护</w:t>
        </w:r>
        <w:r>
          <w:tab/>
        </w:r>
        <w:r>
          <w:fldChar w:fldCharType="begin"/>
        </w:r>
        <w:r>
          <w:instrText xml:space="preserve"> PAGEREF _Toc31421 \h </w:instrText>
        </w:r>
        <w:r>
          <w:fldChar w:fldCharType="separate"/>
        </w:r>
        <w:r>
          <w:t>28</w:t>
        </w:r>
        <w:r>
          <w:fldChar w:fldCharType="end"/>
        </w:r>
      </w:hyperlink>
    </w:p>
    <w:p>
      <w:pPr>
        <w:pStyle w:val="TOC2"/>
        <w:tabs>
          <w:tab w:val="right" w:leader="dot" w:pos="8306"/>
        </w:tabs>
      </w:pPr>
      <w:hyperlink w:anchor="_Toc23644" w:history="1">
        <w:r>
          <w:rPr>
            <w:rFonts w:ascii="仿宋" w:eastAsia="仿宋" w:hAnsi="仿宋" w:cs="仿宋" w:hint="eastAsia"/>
            <w:lang w:eastAsia="zh-CN"/>
          </w:rPr>
          <w:t>(一)、消防安全</w:t>
        </w:r>
        <w:r>
          <w:tab/>
        </w:r>
        <w:r>
          <w:fldChar w:fldCharType="begin"/>
        </w:r>
        <w:r>
          <w:instrText xml:space="preserve"> PAGEREF _Toc23644 \h </w:instrText>
        </w:r>
        <w:r>
          <w:fldChar w:fldCharType="separate"/>
        </w:r>
        <w:r>
          <w:t>28</w:t>
        </w:r>
        <w:r>
          <w:fldChar w:fldCharType="end"/>
        </w:r>
      </w:hyperlink>
    </w:p>
    <w:p>
      <w:pPr>
        <w:pStyle w:val="TOC2"/>
        <w:tabs>
          <w:tab w:val="right" w:leader="dot" w:pos="8306"/>
        </w:tabs>
      </w:pPr>
      <w:hyperlink w:anchor="_Toc28944" w:history="1">
        <w:r>
          <w:rPr>
            <w:rFonts w:ascii="仿宋" w:eastAsia="仿宋" w:hAnsi="仿宋" w:cs="仿宋" w:hint="eastAsia"/>
            <w:lang w:eastAsia="zh-CN"/>
          </w:rPr>
          <w:t>(二)、防火防爆总图布置措施</w:t>
        </w:r>
        <w:r>
          <w:tab/>
        </w:r>
        <w:r>
          <w:fldChar w:fldCharType="begin"/>
        </w:r>
        <w:r>
          <w:instrText xml:space="preserve"> PAGEREF _Toc28944 \h </w:instrText>
        </w:r>
        <w:r>
          <w:fldChar w:fldCharType="separate"/>
        </w:r>
        <w:r>
          <w:t>30</w:t>
        </w:r>
        <w:r>
          <w:fldChar w:fldCharType="end"/>
        </w:r>
      </w:hyperlink>
    </w:p>
    <w:p>
      <w:pPr>
        <w:pStyle w:val="TOC2"/>
        <w:tabs>
          <w:tab w:val="right" w:leader="dot" w:pos="8306"/>
        </w:tabs>
      </w:pPr>
      <w:hyperlink w:anchor="_Toc32048" w:history="1">
        <w:r>
          <w:rPr>
            <w:rFonts w:ascii="仿宋" w:eastAsia="仿宋" w:hAnsi="仿宋" w:cs="仿宋" w:hint="eastAsia"/>
            <w:lang w:eastAsia="zh-CN"/>
          </w:rPr>
          <w:t>(三)、自然灾害防范措施</w:t>
        </w:r>
        <w:r>
          <w:tab/>
        </w:r>
        <w:r>
          <w:fldChar w:fldCharType="begin"/>
        </w:r>
        <w:r>
          <w:instrText xml:space="preserve"> PAGEREF _Toc32048 \h </w:instrText>
        </w:r>
        <w:r>
          <w:fldChar w:fldCharType="separate"/>
        </w:r>
        <w:r>
          <w:t>31</w:t>
        </w:r>
        <w:r>
          <w:fldChar w:fldCharType="end"/>
        </w:r>
      </w:hyperlink>
    </w:p>
    <w:p>
      <w:pPr>
        <w:pStyle w:val="TOC2"/>
        <w:tabs>
          <w:tab w:val="right" w:leader="dot" w:pos="8306"/>
        </w:tabs>
      </w:pPr>
      <w:hyperlink w:anchor="_Toc21833" w:history="1">
        <w:r>
          <w:rPr>
            <w:rFonts w:ascii="仿宋" w:eastAsia="仿宋" w:hAnsi="仿宋" w:cs="仿宋" w:hint="eastAsia"/>
            <w:lang w:eastAsia="zh-CN"/>
          </w:rPr>
          <w:t>(四)、安全色及安全标志使用要求</w:t>
        </w:r>
        <w:r>
          <w:tab/>
        </w:r>
        <w:r>
          <w:fldChar w:fldCharType="begin"/>
        </w:r>
        <w:r>
          <w:instrText xml:space="preserve"> PAGEREF _Toc21833 \h </w:instrText>
        </w:r>
        <w:r>
          <w:fldChar w:fldCharType="separate"/>
        </w:r>
        <w:r>
          <w:t>32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538" w:history="1">
        <w:r>
          <w:rPr>
            <w:rFonts w:ascii="仿宋" w:eastAsia="仿宋" w:hAnsi="仿宋" w:cs="仿宋" w:hint="eastAsia"/>
            <w:lang w:eastAsia="zh-CN"/>
          </w:rPr>
          <w:t>(五)、防尘防毒措施</w:t>
        </w:r>
        <w:r>
          <w:tab/>
        </w:r>
        <w:r>
          <w:fldChar w:fldCharType="begin"/>
        </w:r>
        <w:r>
          <w:instrText xml:space="preserve"> PAGEREF _Toc1538 \h </w:instrText>
        </w:r>
        <w:r>
          <w:fldChar w:fldCharType="separate"/>
        </w:r>
        <w:r>
          <w:t>33</w:t>
        </w:r>
        <w:r>
          <w:fldChar w:fldCharType="end"/>
        </w:r>
      </w:hyperlink>
    </w:p>
    <w:p>
      <w:pPr>
        <w:pStyle w:val="TOC2"/>
        <w:tabs>
          <w:tab w:val="right" w:leader="dot" w:pos="8306"/>
        </w:tabs>
      </w:pPr>
      <w:hyperlink w:anchor="_Toc32121" w:history="1">
        <w:r>
          <w:rPr>
            <w:rFonts w:ascii="仿宋" w:eastAsia="仿宋" w:hAnsi="仿宋" w:cs="仿宋" w:hint="eastAsia"/>
            <w:lang w:eastAsia="zh-CN"/>
          </w:rPr>
          <w:t>(六)、防静电、触电防护及防雷措施</w:t>
        </w:r>
        <w:r>
          <w:tab/>
        </w:r>
        <w:r>
          <w:fldChar w:fldCharType="begin"/>
        </w:r>
        <w:r>
          <w:instrText xml:space="preserve"> PAGEREF _Toc32121 \h </w:instrText>
        </w:r>
        <w:r>
          <w:fldChar w:fldCharType="separate"/>
        </w:r>
        <w:r>
          <w:t>33</w:t>
        </w:r>
        <w:r>
          <w:fldChar w:fldCharType="end"/>
        </w:r>
      </w:hyperlink>
    </w:p>
    <w:p>
      <w:pPr>
        <w:pStyle w:val="TOC2"/>
        <w:tabs>
          <w:tab w:val="right" w:leader="dot" w:pos="8306"/>
        </w:tabs>
      </w:pPr>
      <w:hyperlink w:anchor="_Toc7203" w:history="1">
        <w:r>
          <w:rPr>
            <w:rFonts w:ascii="仿宋" w:eastAsia="仿宋" w:hAnsi="仿宋" w:cs="仿宋" w:hint="eastAsia"/>
            <w:lang w:eastAsia="zh-CN"/>
          </w:rPr>
          <w:t>(七)、机械设备安全保障措施</w:t>
        </w:r>
        <w:r>
          <w:tab/>
        </w:r>
        <w:r>
          <w:fldChar w:fldCharType="begin"/>
        </w:r>
        <w:r>
          <w:instrText xml:space="preserve"> PAGEREF _Toc7203 \h </w:instrText>
        </w:r>
        <w:r>
          <w:fldChar w:fldCharType="separate"/>
        </w:r>
        <w:r>
          <w:t>35</w:t>
        </w:r>
        <w:r>
          <w:fldChar w:fldCharType="end"/>
        </w:r>
      </w:hyperlink>
    </w:p>
    <w:p>
      <w:pPr>
        <w:pStyle w:val="TOC1"/>
        <w:tabs>
          <w:tab w:val="right" w:leader="dot" w:pos="8306"/>
        </w:tabs>
      </w:pPr>
      <w:hyperlink w:anchor="_Toc2851" w:history="1">
        <w:r>
          <w:rPr>
            <w:rFonts w:ascii="仿宋" w:eastAsia="仿宋" w:hAnsi="仿宋" w:cs="仿宋" w:hint="eastAsia"/>
            <w:lang w:eastAsia="zh-CN"/>
          </w:rPr>
          <w:t>十二、弹性磨块项目技术管理</w:t>
        </w:r>
        <w:r>
          <w:tab/>
        </w:r>
        <w:r>
          <w:fldChar w:fldCharType="begin"/>
        </w:r>
        <w:r>
          <w:instrText xml:space="preserve"> PAGEREF _Toc2851 \h </w:instrText>
        </w:r>
        <w:r>
          <w:fldChar w:fldCharType="separate"/>
        </w:r>
        <w:r>
          <w:t>36</w:t>
        </w:r>
        <w:r>
          <w:fldChar w:fldCharType="end"/>
        </w:r>
      </w:hyperlink>
    </w:p>
    <w:p>
      <w:pPr>
        <w:pStyle w:val="TOC2"/>
        <w:tabs>
          <w:tab w:val="right" w:leader="dot" w:pos="8306"/>
        </w:tabs>
      </w:pPr>
      <w:hyperlink w:anchor="_Toc3739" w:history="1">
        <w:r>
          <w:rPr>
            <w:rFonts w:ascii="仿宋" w:eastAsia="仿宋" w:hAnsi="仿宋" w:cs="仿宋" w:hint="eastAsia"/>
            <w:lang w:eastAsia="zh-CN"/>
          </w:rPr>
          <w:t>(一)、技术方案选用方向</w:t>
        </w:r>
        <w:r>
          <w:tab/>
        </w:r>
        <w:r>
          <w:fldChar w:fldCharType="begin"/>
        </w:r>
        <w:r>
          <w:instrText xml:space="preserve"> PAGEREF _Toc3739 \h </w:instrText>
        </w:r>
        <w:r>
          <w:fldChar w:fldCharType="separate"/>
        </w:r>
        <w:r>
          <w:t>36</w:t>
        </w:r>
        <w:r>
          <w:fldChar w:fldCharType="end"/>
        </w:r>
      </w:hyperlink>
    </w:p>
    <w:p>
      <w:pPr>
        <w:pStyle w:val="TOC2"/>
        <w:tabs>
          <w:tab w:val="right" w:leader="dot" w:pos="8306"/>
        </w:tabs>
      </w:pPr>
      <w:hyperlink w:anchor="_Toc15996" w:history="1">
        <w:r>
          <w:rPr>
            <w:rFonts w:ascii="仿宋" w:eastAsia="仿宋" w:hAnsi="仿宋" w:cs="仿宋" w:hint="eastAsia"/>
            <w:lang w:eastAsia="zh-CN"/>
          </w:rPr>
          <w:t>(二)、工艺技术方案选用原则</w:t>
        </w:r>
        <w:r>
          <w:tab/>
        </w:r>
        <w:r>
          <w:fldChar w:fldCharType="begin"/>
        </w:r>
        <w:r>
          <w:instrText xml:space="preserve"> PAGEREF _Toc15996 \h </w:instrText>
        </w:r>
        <w:r>
          <w:fldChar w:fldCharType="separate"/>
        </w:r>
        <w:r>
          <w:t>38</w:t>
        </w:r>
        <w:r>
          <w:fldChar w:fldCharType="end"/>
        </w:r>
      </w:hyperlink>
    </w:p>
    <w:p>
      <w:pPr>
        <w:pStyle w:val="TOC2"/>
        <w:tabs>
          <w:tab w:val="right" w:leader="dot" w:pos="8306"/>
        </w:tabs>
      </w:pPr>
      <w:hyperlink w:anchor="_Toc15595" w:history="1">
        <w:r>
          <w:rPr>
            <w:rFonts w:ascii="仿宋" w:eastAsia="仿宋" w:hAnsi="仿宋" w:cs="仿宋" w:hint="eastAsia"/>
            <w:lang w:eastAsia="zh-CN"/>
          </w:rPr>
          <w:t>(三)、工艺技术方案要求</w:t>
        </w:r>
        <w:r>
          <w:tab/>
        </w:r>
        <w:r>
          <w:fldChar w:fldCharType="begin"/>
        </w:r>
        <w:r>
          <w:instrText xml:space="preserve"> PAGEREF _Toc15595 \h </w:instrText>
        </w:r>
        <w:r>
          <w:fldChar w:fldCharType="separate"/>
        </w:r>
        <w:r>
          <w:t>40</w:t>
        </w:r>
        <w:r>
          <w:fldChar w:fldCharType="end"/>
        </w:r>
      </w:hyperlink>
    </w:p>
    <w:p>
      <w:pPr>
        <w:pStyle w:val="TOC1"/>
        <w:tabs>
          <w:tab w:val="right" w:leader="dot" w:pos="8306"/>
        </w:tabs>
      </w:pPr>
      <w:hyperlink w:anchor="_Toc8347" w:history="1">
        <w:r>
          <w:rPr>
            <w:rFonts w:ascii="仿宋" w:eastAsia="仿宋" w:hAnsi="仿宋" w:cs="仿宋" w:hint="eastAsia"/>
            <w:lang w:eastAsia="zh-CN"/>
          </w:rPr>
          <w:t>十三、利益相关者分析与沟通计划</w:t>
        </w:r>
        <w:r>
          <w:tab/>
        </w:r>
        <w:r>
          <w:fldChar w:fldCharType="begin"/>
        </w:r>
        <w:r>
          <w:instrText xml:space="preserve"> PAGEREF _Toc8347 \h </w:instrText>
        </w:r>
        <w:r>
          <w:fldChar w:fldCharType="separate"/>
        </w:r>
        <w:r>
          <w:t>42</w:t>
        </w:r>
        <w:r>
          <w:fldChar w:fldCharType="end"/>
        </w:r>
      </w:hyperlink>
    </w:p>
    <w:p>
      <w:pPr>
        <w:pStyle w:val="TOC2"/>
        <w:tabs>
          <w:tab w:val="right" w:leader="dot" w:pos="8306"/>
        </w:tabs>
      </w:pPr>
      <w:hyperlink w:anchor="_Toc32001" w:history="1">
        <w:r>
          <w:rPr>
            <w:rFonts w:ascii="仿宋" w:eastAsia="仿宋" w:hAnsi="仿宋" w:cs="仿宋" w:hint="eastAsia"/>
            <w:lang w:eastAsia="zh-CN"/>
          </w:rPr>
          <w:t>(一)、利益相关者分析</w:t>
        </w:r>
        <w:r>
          <w:tab/>
        </w:r>
        <w:r>
          <w:fldChar w:fldCharType="begin"/>
        </w:r>
        <w:r>
          <w:instrText xml:space="preserve"> PAGEREF _Toc32001 \h </w:instrText>
        </w:r>
        <w:r>
          <w:fldChar w:fldCharType="separate"/>
        </w:r>
        <w:r>
          <w:t>42</w:t>
        </w:r>
        <w:r>
          <w:fldChar w:fldCharType="end"/>
        </w:r>
      </w:hyperlink>
    </w:p>
    <w:p>
      <w:pPr>
        <w:pStyle w:val="TOC2"/>
        <w:tabs>
          <w:tab w:val="right" w:leader="dot" w:pos="8306"/>
        </w:tabs>
      </w:pPr>
      <w:hyperlink w:anchor="_Toc9248" w:history="1">
        <w:r>
          <w:rPr>
            <w:rFonts w:ascii="仿宋" w:eastAsia="仿宋" w:hAnsi="仿宋" w:cs="仿宋" w:hint="eastAsia"/>
            <w:lang w:eastAsia="zh-CN"/>
          </w:rPr>
          <w:t>(二)、沟通计划</w:t>
        </w:r>
        <w:r>
          <w:tab/>
        </w:r>
        <w:r>
          <w:fldChar w:fldCharType="begin"/>
        </w:r>
        <w:r>
          <w:instrText xml:space="preserve"> PAGEREF _Toc9248 \h </w:instrText>
        </w:r>
        <w:r>
          <w:fldChar w:fldCharType="separate"/>
        </w:r>
        <w:r>
          <w:t>44</w:t>
        </w:r>
        <w:r>
          <w:fldChar w:fldCharType="end"/>
        </w:r>
      </w:hyperlink>
    </w:p>
    <w:p>
      <w:pPr>
        <w:pStyle w:val="TOC1"/>
        <w:tabs>
          <w:tab w:val="right" w:leader="dot" w:pos="8306"/>
        </w:tabs>
      </w:pPr>
      <w:hyperlink w:anchor="_Toc16831" w:history="1">
        <w:r>
          <w:rPr>
            <w:rFonts w:ascii="仿宋" w:eastAsia="仿宋" w:hAnsi="仿宋" w:cs="仿宋" w:hint="eastAsia"/>
            <w:lang w:eastAsia="zh-CN"/>
          </w:rPr>
          <w:t>十四、供应链管理</w:t>
        </w:r>
        <w:r>
          <w:tab/>
        </w:r>
        <w:r>
          <w:fldChar w:fldCharType="begin"/>
        </w:r>
        <w:r>
          <w:instrText xml:space="preserve"> PAGEREF _Toc16831 \h </w:instrText>
        </w:r>
        <w:r>
          <w:fldChar w:fldCharType="separate"/>
        </w:r>
        <w:r>
          <w:t>45</w:t>
        </w:r>
        <w:r>
          <w:fldChar w:fldCharType="end"/>
        </w:r>
      </w:hyperlink>
    </w:p>
    <w:p>
      <w:pPr>
        <w:pStyle w:val="TOC2"/>
        <w:tabs>
          <w:tab w:val="right" w:leader="dot" w:pos="8306"/>
        </w:tabs>
      </w:pPr>
      <w:hyperlink w:anchor="_Toc6173" w:history="1">
        <w:r>
          <w:rPr>
            <w:rFonts w:ascii="仿宋" w:eastAsia="仿宋" w:hAnsi="仿宋" w:cs="仿宋" w:hint="eastAsia"/>
            <w:lang w:eastAsia="zh-CN"/>
          </w:rPr>
          <w:t>(一)、供应链战略规划</w:t>
        </w:r>
        <w:r>
          <w:tab/>
        </w:r>
        <w:r>
          <w:fldChar w:fldCharType="begin"/>
        </w:r>
        <w:r>
          <w:instrText xml:space="preserve"> PAGEREF _Toc6173 \h </w:instrText>
        </w:r>
        <w:r>
          <w:fldChar w:fldCharType="separate"/>
        </w:r>
        <w:r>
          <w:t>45</w:t>
        </w:r>
        <w:r>
          <w:fldChar w:fldCharType="end"/>
        </w:r>
      </w:hyperlink>
    </w:p>
    <w:p>
      <w:pPr>
        <w:pStyle w:val="TOC2"/>
        <w:tabs>
          <w:tab w:val="right" w:leader="dot" w:pos="8306"/>
        </w:tabs>
      </w:pPr>
      <w:hyperlink w:anchor="_Toc3777" w:history="1">
        <w:r>
          <w:rPr>
            <w:rFonts w:ascii="仿宋" w:eastAsia="仿宋" w:hAnsi="仿宋" w:cs="仿宋" w:hint="eastAsia"/>
            <w:lang w:eastAsia="zh-CN"/>
          </w:rPr>
          <w:t>(二)、供应商选择与合作</w:t>
        </w:r>
        <w:r>
          <w:tab/>
        </w:r>
        <w:r>
          <w:fldChar w:fldCharType="begin"/>
        </w:r>
        <w:r>
          <w:instrText xml:space="preserve"> PAGEREF _Toc3777 \h </w:instrText>
        </w:r>
        <w:r>
          <w:fldChar w:fldCharType="separate"/>
        </w:r>
        <w:r>
          <w:t>46</w:t>
        </w:r>
        <w:r>
          <w:fldChar w:fldCharType="end"/>
        </w:r>
      </w:hyperlink>
    </w:p>
    <w:p>
      <w:pPr>
        <w:pStyle w:val="TOC2"/>
        <w:tabs>
          <w:tab w:val="right" w:leader="dot" w:pos="8306"/>
        </w:tabs>
      </w:pPr>
      <w:hyperlink w:anchor="_Toc26441" w:history="1">
        <w:r>
          <w:rPr>
            <w:rFonts w:ascii="仿宋" w:eastAsia="仿宋" w:hAnsi="仿宋" w:cs="仿宋" w:hint="eastAsia"/>
            <w:lang w:eastAsia="zh-CN"/>
          </w:rPr>
          <w:t>(三)、物流与库存管理</w:t>
        </w:r>
        <w:r>
          <w:tab/>
        </w:r>
        <w:r>
          <w:fldChar w:fldCharType="begin"/>
        </w:r>
        <w:r>
          <w:instrText xml:space="preserve"> PAGEREF _Toc26441 \h </w:instrText>
        </w:r>
        <w:r>
          <w:fldChar w:fldCharType="separate"/>
        </w:r>
        <w:r>
          <w:t>47</w:t>
        </w:r>
        <w:r>
          <w:fldChar w:fldCharType="end"/>
        </w:r>
      </w:hyperlink>
    </w:p>
    <w:p>
      <w:pPr>
        <w:pStyle w:val="TOC1"/>
        <w:tabs>
          <w:tab w:val="right" w:leader="dot" w:pos="8306"/>
        </w:tabs>
      </w:pPr>
      <w:hyperlink w:anchor="_Toc27463" w:history="1">
        <w:r>
          <w:rPr>
            <w:rFonts w:ascii="仿宋" w:eastAsia="仿宋" w:hAnsi="仿宋" w:cs="仿宋" w:hint="eastAsia"/>
            <w:lang w:eastAsia="zh-CN"/>
          </w:rPr>
          <w:t>十五、弹性磨块项目实施保障措施</w:t>
        </w:r>
        <w:r>
          <w:tab/>
        </w:r>
        <w:r>
          <w:fldChar w:fldCharType="begin"/>
        </w:r>
        <w:r>
          <w:instrText xml:space="preserve"> PAGEREF _Toc27463 \h </w:instrText>
        </w:r>
        <w:r>
          <w:fldChar w:fldCharType="separate"/>
        </w:r>
        <w:r>
          <w:t>49</w:t>
        </w:r>
        <w:r>
          <w:fldChar w:fldCharType="end"/>
        </w:r>
      </w:hyperlink>
    </w:p>
    <w:p>
      <w:pPr>
        <w:pStyle w:val="TOC2"/>
        <w:tabs>
          <w:tab w:val="right" w:leader="dot" w:pos="8306"/>
        </w:tabs>
      </w:pPr>
      <w:hyperlink w:anchor="_Toc11713" w:history="1">
        <w:r>
          <w:rPr>
            <w:rFonts w:ascii="仿宋" w:eastAsia="仿宋" w:hAnsi="仿宋" w:cs="仿宋" w:hint="eastAsia"/>
            <w:lang w:eastAsia="zh-CN"/>
          </w:rPr>
          <w:t>(一)、弹性磨块项目实施保障机制</w:t>
        </w:r>
        <w:r>
          <w:tab/>
        </w:r>
        <w:r>
          <w:fldChar w:fldCharType="begin"/>
        </w:r>
        <w:r>
          <w:instrText xml:space="preserve"> PAGEREF _Toc11713 \h </w:instrText>
        </w:r>
        <w:r>
          <w:fldChar w:fldCharType="separate"/>
        </w:r>
        <w:r>
          <w:t>49</w:t>
        </w:r>
        <w:r>
          <w:fldChar w:fldCharType="end"/>
        </w:r>
      </w:hyperlink>
    </w:p>
    <w:p>
      <w:pPr>
        <w:pStyle w:val="TOC2"/>
        <w:tabs>
          <w:tab w:val="right" w:leader="dot" w:pos="8306"/>
        </w:tabs>
      </w:pPr>
      <w:hyperlink w:anchor="_Toc21863" w:history="1">
        <w:r>
          <w:rPr>
            <w:rFonts w:ascii="仿宋" w:eastAsia="仿宋" w:hAnsi="仿宋" w:cs="仿宋" w:hint="eastAsia"/>
            <w:lang w:eastAsia="zh-CN"/>
          </w:rPr>
          <w:t>(二)、弹性磨块项目法律合规要求</w:t>
        </w:r>
        <w:r>
          <w:tab/>
        </w:r>
        <w:r>
          <w:fldChar w:fldCharType="begin"/>
        </w:r>
        <w:r>
          <w:instrText xml:space="preserve"> PAGEREF _Toc21863 \h </w:instrText>
        </w:r>
        <w:r>
          <w:fldChar w:fldCharType="separate"/>
        </w:r>
        <w:r>
          <w:t>52</w:t>
        </w:r>
        <w:r>
          <w:fldChar w:fldCharType="end"/>
        </w:r>
      </w:hyperlink>
    </w:p>
    <w:p>
      <w:pPr>
        <w:pStyle w:val="TOC2"/>
        <w:tabs>
          <w:tab w:val="right" w:leader="dot" w:pos="8306"/>
        </w:tabs>
      </w:pPr>
      <w:hyperlink w:anchor="_Toc16871" w:history="1">
        <w:r>
          <w:rPr>
            <w:rFonts w:ascii="仿宋" w:eastAsia="仿宋" w:hAnsi="仿宋" w:cs="仿宋" w:hint="eastAsia"/>
            <w:lang w:eastAsia="zh-CN"/>
          </w:rPr>
          <w:t>(三)、弹性磨块项目合同管理与法律事务</w:t>
        </w:r>
        <w:r>
          <w:tab/>
        </w:r>
        <w:r>
          <w:fldChar w:fldCharType="begin"/>
        </w:r>
        <w:r>
          <w:instrText xml:space="preserve"> PAGEREF _Toc16871 \h </w:instrText>
        </w:r>
        <w:r>
          <w:fldChar w:fldCharType="separate"/>
        </w:r>
        <w:r>
          <w:t>56</w:t>
        </w:r>
        <w:r>
          <w:fldChar w:fldCharType="end"/>
        </w:r>
      </w:hyperlink>
    </w:p>
    <w:p>
      <w:pPr>
        <w:pStyle w:val="TOC2"/>
        <w:tabs>
          <w:tab w:val="right" w:leader="dot" w:pos="8306"/>
        </w:tabs>
      </w:pPr>
      <w:hyperlink w:anchor="_Toc0" w:history="1">
        <w:r>
          <w:rPr>
            <w:rFonts w:ascii="仿宋" w:eastAsia="仿宋" w:hAnsi="仿宋" w:cs="仿宋" w:hint="eastAsia"/>
            <w:lang w:eastAsia="zh-CN"/>
          </w:rPr>
          <w:t>(四)、弹性磨块项目知识产权保护策略</w:t>
        </w:r>
        <w:r>
          <w:tab/>
        </w:r>
        <w:r>
          <w:fldChar w:fldCharType="begin"/>
        </w:r>
        <w:r>
          <w:instrText xml:space="preserve"> PAGEREF _Toc0 \h </w:instrText>
        </w:r>
        <w:r>
          <w:fldChar w:fldCharType="separate"/>
        </w:r>
        <w:r>
          <w:t>63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6017"/>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8822"/>
      <w:r>
        <w:rPr>
          <w:rFonts w:ascii="仿宋" w:eastAsia="仿宋" w:hAnsi="仿宋" w:cs="仿宋" w:hint="eastAsia"/>
          <w:sz w:val="28"/>
          <w:lang w:eastAsia="zh-CN"/>
        </w:rPr>
        <w:t>一、弹性磨块项目建设单位说明</w:t>
      </w:r>
      <w:bookmarkEnd w:id="2"/>
    </w:p>
    <w:p>
      <w:pPr>
        <w:pStyle w:val="Heading2"/>
        <w:rPr>
          <w:rFonts w:ascii="仿宋" w:eastAsia="仿宋" w:hAnsi="仿宋" w:cs="仿宋" w:hint="eastAsia"/>
          <w:lang w:eastAsia="zh-CN"/>
        </w:rPr>
      </w:pPr>
      <w:bookmarkStart w:id="3" w:name="_Toc32335"/>
      <w:r>
        <w:rPr>
          <w:rFonts w:ascii="仿宋" w:eastAsia="仿宋" w:hAnsi="仿宋" w:cs="仿宋" w:hint="eastAsia"/>
          <w:lang w:eastAsia="zh-CN"/>
        </w:rPr>
        <w:t>(一)、弹性磨块项目承办单位基本情况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4" w:name="_Toc6282"/>
      <w:r>
        <w:rPr>
          <w:rFonts w:ascii="仿宋" w:eastAsia="仿宋" w:hAnsi="仿宋" w:cs="仿宋" w:hint="eastAsia"/>
          <w:sz w:val="28"/>
          <w:lang w:eastAsia="zh-CN"/>
        </w:rPr>
        <w:t>(二)、公司经济效益分析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弹性磨块项目承办单位的XXXX，我们着眼于实现可持续的经济效益。通过技术创新和解决方案的提供，公司预计在弹性磨块项目执行期间将获得可观的收入增长。这一收入来源主要包括弹性磨块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同时，我们注重成本控制和效率提升，以确保弹性磨块项目的可持续盈利。透过精细的管理和资源优化，公司期望实现弹性磨块项目利润最大化。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弹性磨块项目实施进行全面的投资评估，包括弹性磨块项目启动阶段的资金投入和后续运营成本。通过对弹性磨块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为确保公司在弹性磨块项目实施过程中具备足够的资金流动性，公司将进行详尽的现金流分析。这包括资金需求的合理预测、弹性磨块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5" w:name="_Toc5298"/>
      <w:r>
        <w:rPr>
          <w:rFonts w:ascii="仿宋" w:eastAsia="仿宋" w:hAnsi="仿宋" w:cs="仿宋" w:hint="eastAsia"/>
          <w:sz w:val="28"/>
          <w:lang w:eastAsia="zh-CN"/>
        </w:rPr>
        <w:t>二、弹性磨块项目概论</w:t>
      </w:r>
      <w:bookmarkEnd w:id="5"/>
    </w:p>
    <w:p>
      <w:pPr>
        <w:pStyle w:val="Heading2"/>
        <w:rPr>
          <w:rFonts w:ascii="仿宋" w:eastAsia="仿宋" w:hAnsi="仿宋" w:cs="仿宋" w:hint="eastAsia"/>
          <w:lang w:eastAsia="zh-CN"/>
        </w:rPr>
      </w:pPr>
      <w:bookmarkStart w:id="6" w:name="_Toc796"/>
      <w:r>
        <w:rPr>
          <w:rFonts w:ascii="仿宋" w:eastAsia="仿宋" w:hAnsi="仿宋" w:cs="仿宋" w:hint="eastAsia"/>
          <w:lang w:eastAsia="zh-CN"/>
        </w:rPr>
        <w:t>(一)、弹性磨块项目概况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弹性磨块项目的起源追溯至对市场的深入洞察。市场的不断演变与变革为弹性磨块项目提供了难得的机遇。当前市场存在的需求缺口和变革的大环境共同构成了弹性磨块项目的背景。这个弹性磨块项目旨在充分利用市场机遇，填补行业中尚未满足的需求，为客户提供全新的解决方案。市场的变革和需求的增长使得这个弹性磨块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弹性磨块项目名称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弹性磨块项目正式命名为弹性磨块。这个名称不仅仅是一个标识，更代表了弹性磨块项目的核心理念和愿景。它蕴含着弹性磨块项目所要解决问题的关键字，具有强烈的表达和辨识度，为弹性磨块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弹性磨块项目目标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弹性磨块项目的核心目标是提供一种全新、高效的解决方案，满足客户日益增长的需求。弹性磨块项目追求的不仅仅是满足市场需求，更是在市场中获得卓越的竞争优势。通过不断提升产品或服务的质量和创新水平，弹性磨块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弹性磨块项目范围</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弹性磨块项目全面涵盖了产品研发、制造、市场推广和售后服务，确保从产品设计到最终用户体验的全方位关注。这一全面的弹性磨块项目范围是为了确保弹性磨块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弹性磨块项目时间表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弹性磨块项目计划在未来18个月内完成，包括研发、测试、市场试点和正式推出等不同阶段。这个时间表的合理设计是为了确保弹性磨块项目各个阶段的顺利推进，以便按时交付高质量的成果。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弹性磨块项目预算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弹性磨块项目总预算估算为XX百万美元，主要分配在研发、市场推广、人员培训和运营等方面。这一充足的预算为弹性磨块项目提供了充足的资源，确保弹性磨块项目在各个方面都能取得优异的表现。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弹性磨块项目风险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弹性磨块项目可能面临的风险包括市场接受度低、技术难题、竞争激烈等。弹性磨块项目团队已经制定了相应的风险应对计划，通过前瞻性的风险管理，确保弹性磨块项目在面对不确定性时能够迅速做出应对。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弹性磨块项目团队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弹性磨块项目汇聚了一支经验丰富、多领域专业素养的核心团队，确保弹性磨块项目在各个方面都能拥有高水平的执行力。团队的协同作战是弹性磨块项目成功的关键因素之一。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弹性磨块项目背景</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弹性磨块项目的背景根植于市场对更高效、创新产品的渴望，同时也受到科技发展对行业格局的深刻改变的影响。这为弹性磨块项目提供了广阔的发展空间和市场需求。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弹性磨块项目现状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截至目前，弹性磨块项目已完成市场调研和技术验证，取得了初步的成功。这为弹性磨块项目在未来的发展奠定了坚实的基础，为更远大的目标打下了坚实的基石。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7" w:name="_Toc1259"/>
      <w:r>
        <w:rPr>
          <w:rFonts w:ascii="仿宋" w:eastAsia="仿宋" w:hAnsi="仿宋" w:cs="仿宋" w:hint="eastAsia"/>
          <w:sz w:val="28"/>
          <w:lang w:eastAsia="zh-CN"/>
        </w:rPr>
        <w:t>(二)、弹性磨块项目目标</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keyword》弹性磨块项目首要业务目标是在市场中占据有利地位，实现产品/服务的成功推广和销售。通过不断提升产品质量、创新性，弹性磨块项目追求成为行业中的领导者，赢得更多客户的青睐。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在科技迅速发展的时代，弹性磨块项目着眼于技术创新。通过持续的研发和技术升级，弹性磨块项目旨在推出更具创新性的产品或服务，以满足市场对新鲜、先进解决方案的需求。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为了建立可持续的客户关系，弹性磨块项目设定了客户满意度目标。通过提供卓越的产品质量和优质的客户服务，弹性磨块项目追求赢得客户的信任和忠诚度，确保他们的满意度达到行业领先水平。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弹性磨块项目注重社会责任和可持续发展。通过实施环保、社会责任弹性磨块项目，弹性磨块项目致力于在经济发展的同时保护环境，促进社会公平，实现可持续经营。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弹性磨块项目的团队是实现目标的核心驱动力。因此，弹性磨块项目设定了团队发展目标，包括提升团队成员的专业技能、培养领导力，以及搭建协同高效的团队工作氛围。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8" w:name="_Toc30542"/>
      <w:r>
        <w:rPr>
          <w:rFonts w:ascii="仿宋" w:eastAsia="仿宋" w:hAnsi="仿宋" w:cs="仿宋" w:hint="eastAsia"/>
          <w:sz w:val="28"/>
          <w:lang w:eastAsia="zh-CN"/>
        </w:rPr>
        <w:t>(三)、弹性磨块项目提出的理由</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2. 弹性磨块项目提出的理由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弹性磨块项目的提出源于对市场机遇的深刻洞察。当前市场中存在的需求缺口和行业发展趋势表明，有巨大的商业机会等待被开发。通过准确捕捉市场机遇，弹性磨块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弹性磨块项目的理念基于对技术创新的信仰。通过持续的研发和技术投入，弹性磨块项目有望推出更具创新性的产品或服务。在科技飞速发展的当下，弹性磨块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弹性磨块项目的提出是为了增强企业的行业竞争力。通过提升产品或服务的质量和独特性，弹性磨块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弹性磨块项目响应了消费者需求的变化。随着社会和科技的不断发展，消费者对产品和服务的需求也在发生变化。通过深入了解并及时回应消费者的新需求，弹性磨块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弹性磨块项目的提出是企业战略发展规划的一部分。在面对日益激烈的市场竞争和不断变化的商业环境中，弹性磨块项目作为企业战略的一环，旨在为企业开辟新的增长领域，巩固企业在行业中的地位。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弹性磨块项目的提出不仅仅是基于商业考量，还注重社会责任。通过推出环保、社会责任等方面的弹性磨块项目，弹性磨块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弹性磨块项目的提出反映了对利益相关者期望的关注。包括客户、员工、投资者等利益相关者在企业发展中都有着各自的期望，弹性磨块项目力求在满足这些期望的同时，取得更大的共赢。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9" w:name="_Toc23527"/>
      <w:r>
        <w:rPr>
          <w:rFonts w:ascii="仿宋" w:eastAsia="仿宋" w:hAnsi="仿宋" w:cs="仿宋" w:hint="eastAsia"/>
          <w:sz w:val="28"/>
          <w:lang w:eastAsia="zh-CN"/>
        </w:rPr>
        <w:t>(四)、弹性磨块项目意义</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在实施弹性磨块项目的过程中，我们不仅仅是在追逐商业成功，更是为企业和社会的多个层面创造了深远的意义。</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弹性磨块项目的首要意义在于提升企业的市场竞争力。通过持续的创新和对产品质量的高标准要求，弹性磨块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弹性磨块项目的推进将促使行业技术水平的提升。通过引入先进技术和创新性解决方案，弹性磨块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弹性磨块项目不仅创造了大量就业机会，提高了就业水平，还注重社会责任和环保。通过参与社会公益事业和推动环保弹性磨块项目，弹性磨块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综合而言，弹性磨块项目意义重大，不仅推动了企业的发展，也为行业和社会的进步贡献了积极力量。这是一个全面而深刻的影响，将在未来产生可持续的正面效应。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0" w:name="_Toc20801"/>
      <w:r>
        <w:rPr>
          <w:rFonts w:ascii="仿宋" w:eastAsia="仿宋" w:hAnsi="仿宋" w:cs="仿宋" w:hint="eastAsia"/>
          <w:sz w:val="28"/>
          <w:lang w:eastAsia="zh-CN"/>
        </w:rPr>
        <w:t>(五)、弹性磨块项目背景</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在当今迅猛发展的商业环境中，弹性磨块项目的动因根植于对多方面因素的审慎考量。这个弹性磨块项目的提出并非孤立的决策，而是对企业所处背景深入思考的产物。</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市场的不断演变是弹性磨块项目背后的首要原因。科技的迅速发展和全球市场的快速变化使得企业必须灵活应对。弹性磨块项目应运而生，旨在通过创新性的解决方案迎合市场的多变需求，赢得竞争中的先机。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竞争的激烈程度也是弹性磨块项目背景中不可忽视的一环。企业需要在激烈竞争中脱颖而出，为此，弹性磨块项目致力于打破常规，提供独特的价值主张，以吸引客户并确保市场份额的增长。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技术的迅速发展为企业带来了机遇与挑战。作为弹性磨块项目启动的背景之一，对新兴技术的应用将有助于提升企业的技术水平，使其在不断演进的商业环境中保持竞争优势。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此外，社会对企业责任的期望也在逐渐升高。弹性磨块项目充分融入了社会责任的理念，通过可持续经营和社会公益弹性磨块项目，企图为社会贡献一份力量，在商业成功的同时关注社会价值。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1" w:name="_Toc17518"/>
      <w:r>
        <w:rPr>
          <w:rFonts w:ascii="仿宋" w:eastAsia="仿宋" w:hAnsi="仿宋" w:cs="仿宋" w:hint="eastAsia"/>
          <w:sz w:val="28"/>
          <w:lang w:eastAsia="zh-CN"/>
        </w:rPr>
        <w:t>三、弹性磨块项目建设背景及必要性分析</w:t>
      </w:r>
      <w:bookmarkEnd w:id="11"/>
    </w:p>
    <w:p>
      <w:pPr>
        <w:pStyle w:val="Heading2"/>
        <w:rPr>
          <w:rFonts w:ascii="仿宋" w:eastAsia="仿宋" w:hAnsi="仿宋" w:cs="仿宋" w:hint="eastAsia"/>
          <w:lang w:eastAsia="zh-CN"/>
        </w:rPr>
      </w:pPr>
      <w:bookmarkStart w:id="12" w:name="_Toc31530"/>
      <w:r>
        <w:rPr>
          <w:rFonts w:ascii="仿宋" w:eastAsia="仿宋" w:hAnsi="仿宋" w:cs="仿宋" w:hint="eastAsia"/>
          <w:lang w:eastAsia="zh-CN"/>
        </w:rPr>
        <w:t>(一)、弹性磨块项目背景分析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弹性磨块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弹性磨块项目提供了机遇和挑战的交汇点。</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弹性磨块项目在这个潮流中的定位。同时，我们将关注行业内涌现的新兴机遇，以便弹性磨块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弹性磨块项目提供了强大的发展动力。我们将聚焦于行业内最新的技术发展趋势，包括但不限于人工智能、大数据分析、物联网等领域。通过深度的技术研究，我们将确保弹性磨块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弹性磨块项目发展的源泉。我们将投入更多的精力对市场需求进行深入剖析，超越表面的需求，深入挖掘潜在的市场痛点和机遇。通过对市场需求的细致了解，弹性磨块项目将更有针对性地设计解决方案，满足市场的多样化需求，从而更好地促进弹性磨块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弹性磨块项目战略至关重要。我们将对竞争态势进行更为深入的分析，包括但不限于市场份额、产品特点、客户满意度等多个维度。通过深度的竞争分析，弹性磨块项目将能够更准确地把握市场脉搏，制定具有竞争力的弹性磨块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弹性磨块项目的发展具有直接的影响。我们将进行更为全面的法规和政策分析，了解行业发展中的潜在法律风险和合规挑战。通过充分了解和遵守相关法规，弹性磨块项目将确保在法律框架内合法合规运营，为弹性磨块项目的稳健发展提供有力支持。</w:t>
      </w:r>
    </w:p>
    <w:p>
      <w:pPr>
        <w:pStyle w:val="Heading2"/>
        <w:ind w:firstLine="560" w:firstLineChars="200"/>
        <w:rPr>
          <w:rFonts w:ascii="仿宋" w:eastAsia="仿宋" w:hAnsi="仿宋" w:cs="仿宋" w:hint="eastAsia"/>
          <w:sz w:val="28"/>
          <w:lang w:eastAsia="zh-CN"/>
        </w:rPr>
      </w:pPr>
      <w:bookmarkStart w:id="13" w:name="_Toc18524"/>
      <w:r>
        <w:rPr>
          <w:rFonts w:ascii="仿宋" w:eastAsia="仿宋" w:hAnsi="仿宋" w:cs="仿宋" w:hint="eastAsia"/>
          <w:sz w:val="28"/>
          <w:lang w:eastAsia="zh-CN"/>
        </w:rPr>
        <w:t>(二)、弹性磨块项目建设必要性分析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弹性磨块项目建设的迫切性源于对行业发展趋势的深刻洞察。我们正处于一个行业变革的时代，科技创新、数字化转型成为企业发展的关键动力。弹性磨块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弹性磨块项目建设不仅仅是为了跟上潮流，更是为了通过技术创新推动企业的持续发展。通过引入先进的技术和解决方案，弹性磨块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弹性磨块项目的建设成为必然选择，通过提高产品质量、拓展服务领域，从而在竞争中获得更多的机会。弹性磨块项目建设将使企业更好地适应市场需求，增强市场竞争力。</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弹性磨块项目建设的必要性体现在对客户需求更精准的满足。通过弹性磨块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弹性磨块项目建设的背后是对企业持续创新的追求。只有通过不断创新，企业才能在竞争中立于不败之地。弹性磨块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4" w:name="_Toc26112"/>
      <w:r>
        <w:rPr>
          <w:rFonts w:ascii="仿宋" w:eastAsia="仿宋" w:hAnsi="仿宋" w:cs="仿宋" w:hint="eastAsia"/>
          <w:sz w:val="28"/>
          <w:lang w:eastAsia="zh-CN"/>
        </w:rPr>
        <w:t>四、弹性磨块项目土建工程</w:t>
      </w:r>
      <w:bookmarkEnd w:id="14"/>
    </w:p>
    <w:p>
      <w:pPr>
        <w:pStyle w:val="Heading2"/>
        <w:rPr>
          <w:rFonts w:ascii="仿宋" w:eastAsia="仿宋" w:hAnsi="仿宋" w:cs="仿宋" w:hint="eastAsia"/>
          <w:lang w:eastAsia="zh-CN"/>
        </w:rPr>
      </w:pPr>
      <w:bookmarkStart w:id="15" w:name="_Toc12569"/>
      <w:r>
        <w:rPr>
          <w:rFonts w:ascii="仿宋" w:eastAsia="仿宋" w:hAnsi="仿宋" w:cs="仿宋" w:hint="eastAsia"/>
          <w:lang w:eastAsia="zh-CN"/>
        </w:rPr>
        <w:t>(一)、建筑工程设计原则</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在弹性磨块项目的建筑工程设计中，我们将秉承一系列重要的设计原则，以确保弹性磨块项目建筑在功能、美观、可持续性等方面达到最佳效果。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首要原则是确保建筑的功能性得到最大化的发挥。我们将充分理解弹性磨块项目的实际需求，合理布局各个功能区域，保证建筑在满足业务需求的同时，提供高效的工作环境。</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在建筑设计中，我们将综合考虑建设和运营成本。通过精细的经济效益分析，确保设计方案在高效利用资源的同时，对弹性磨块项目的长期盈利能力有积极的贡献。</w:t>
      </w:r>
    </w:p>
    <w:p>
      <w:pPr>
        <w:pStyle w:val="Heading2"/>
        <w:ind w:firstLine="560" w:firstLineChars="200"/>
        <w:rPr>
          <w:rFonts w:ascii="仿宋" w:eastAsia="仿宋" w:hAnsi="仿宋" w:cs="仿宋" w:hint="eastAsia"/>
          <w:sz w:val="28"/>
          <w:lang w:eastAsia="zh-CN"/>
        </w:rPr>
      </w:pPr>
      <w:bookmarkStart w:id="16" w:name="_Toc2225"/>
      <w:r>
        <w:rPr>
          <w:rFonts w:ascii="仿宋" w:eastAsia="仿宋" w:hAnsi="仿宋" w:cs="仿宋" w:hint="eastAsia"/>
          <w:sz w:val="28"/>
          <w:lang w:eastAsia="zh-CN"/>
        </w:rPr>
        <w:t>(二)、土建工程设计年限及安全等级</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弹性磨块项目的土建工程设计中，我们将精准设定设计年限，结合弹性磨块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弹性磨块项目打造一个具备长期稳定性和安全性的土建工程。</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https://d.book118.com/288141136015006025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弹性磨块项目计划设计方案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弹性磨块项目计划设计方案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弹性磨块项目计划设计方案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弹性磨块项目计划设计方案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弹性磨块项目计划设计方案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弹性磨块项目计划设计方案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弹性磨块项目计划设计方案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弹性磨块项目计划设计方案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弹性磨块项目计划设计方案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弹性磨块项目计划设计方案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弹性磨块项目计划设计方案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弹性磨块项目计划设计方案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弹性磨块项目计划设计方案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弹性磨块项目计划设计方案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弹性磨块项目计划设计方案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弹性磨块项目计划设计方案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弹性磨块项目计划设计方案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1676"/>
    <w:rsid w:val="0023167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288141136015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2024-01-07T17:37:00Z</dcterms:created>
  <dcterms:modified xsi:type="dcterms:W3CDTF">2024-01-07T17:38:06Z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F7D0CA9CC9644C1892767459171E0FB8_11</vt:lpwstr>
  </property>
  <property fmtid="{D5CDD505-2E9C-101B-9397-08002B2CF9AE}" pid="3" name="KSOProductBuildVer">
    <vt:lpwstr>2052-12.1.0.16120</vt:lpwstr>
  </property>
</Properties>
</file>