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微机调速器项目建设方案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44" w:history="1">
        <w:r>
          <w:rPr>
            <w:rFonts w:ascii="仿宋" w:eastAsia="仿宋" w:hAnsi="仿宋" w:cs="仿宋" w:hint="eastAsia"/>
            <w:lang w:eastAsia="zh-CN"/>
          </w:rPr>
          <w:t>概论</w:t>
        </w:r>
        <w:r>
          <w:tab/>
        </w:r>
        <w:r>
          <w:fldChar w:fldCharType="begin"/>
        </w:r>
        <w:r>
          <w:instrText xml:space="preserve"> PAGEREF _Toc13444 \h </w:instrText>
        </w:r>
        <w:r>
          <w:fldChar w:fldCharType="separate"/>
        </w:r>
        <w:r>
          <w:t>3</w:t>
        </w:r>
        <w:r>
          <w:fldChar w:fldCharType="end"/>
        </w:r>
      </w:hyperlink>
    </w:p>
    <w:p>
      <w:pPr>
        <w:pStyle w:val="TOC1"/>
        <w:tabs>
          <w:tab w:val="right" w:leader="dot" w:pos="8306"/>
        </w:tabs>
      </w:pPr>
      <w:hyperlink w:anchor="_Toc28516" w:history="1">
        <w:r>
          <w:rPr>
            <w:rFonts w:ascii="仿宋" w:eastAsia="仿宋" w:hAnsi="仿宋" w:cs="仿宋" w:hint="eastAsia"/>
            <w:lang w:eastAsia="zh-CN"/>
          </w:rPr>
          <w:t>一、项目监理与质量保证</w:t>
        </w:r>
        <w:r>
          <w:tab/>
        </w:r>
        <w:r>
          <w:fldChar w:fldCharType="begin"/>
        </w:r>
        <w:r>
          <w:instrText xml:space="preserve"> PAGEREF _Toc28516 \h </w:instrText>
        </w:r>
        <w:r>
          <w:fldChar w:fldCharType="separate"/>
        </w:r>
        <w:r>
          <w:t>3</w:t>
        </w:r>
        <w:r>
          <w:fldChar w:fldCharType="end"/>
        </w:r>
      </w:hyperlink>
    </w:p>
    <w:p>
      <w:pPr>
        <w:pStyle w:val="TOC2"/>
        <w:tabs>
          <w:tab w:val="right" w:leader="dot" w:pos="8306"/>
        </w:tabs>
      </w:pPr>
      <w:hyperlink w:anchor="_Toc15004" w:history="1">
        <w:r>
          <w:rPr>
            <w:rFonts w:ascii="仿宋" w:eastAsia="仿宋" w:hAnsi="仿宋" w:cs="仿宋" w:hint="eastAsia"/>
            <w:lang w:eastAsia="zh-CN"/>
          </w:rPr>
          <w:t>(一)、监理体系构建</w:t>
        </w:r>
        <w:r>
          <w:tab/>
        </w:r>
        <w:r>
          <w:fldChar w:fldCharType="begin"/>
        </w:r>
        <w:r>
          <w:instrText xml:space="preserve"> PAGEREF _Toc15004 \h </w:instrText>
        </w:r>
        <w:r>
          <w:fldChar w:fldCharType="separate"/>
        </w:r>
        <w:r>
          <w:t>3</w:t>
        </w:r>
        <w:r>
          <w:fldChar w:fldCharType="end"/>
        </w:r>
      </w:hyperlink>
    </w:p>
    <w:p>
      <w:pPr>
        <w:pStyle w:val="TOC2"/>
        <w:tabs>
          <w:tab w:val="right" w:leader="dot" w:pos="8306"/>
        </w:tabs>
      </w:pPr>
      <w:hyperlink w:anchor="_Toc19800" w:history="1">
        <w:r>
          <w:rPr>
            <w:rFonts w:ascii="仿宋" w:eastAsia="仿宋" w:hAnsi="仿宋" w:cs="仿宋" w:hint="eastAsia"/>
            <w:lang w:eastAsia="zh-CN"/>
          </w:rPr>
          <w:t>(二)、质量保证体系实施</w:t>
        </w:r>
        <w:r>
          <w:tab/>
        </w:r>
        <w:r>
          <w:fldChar w:fldCharType="begin"/>
        </w:r>
        <w:r>
          <w:instrText xml:space="preserve"> PAGEREF _Toc19800 \h </w:instrText>
        </w:r>
        <w:r>
          <w:fldChar w:fldCharType="separate"/>
        </w:r>
        <w:r>
          <w:t>4</w:t>
        </w:r>
        <w:r>
          <w:fldChar w:fldCharType="end"/>
        </w:r>
      </w:hyperlink>
    </w:p>
    <w:p>
      <w:pPr>
        <w:pStyle w:val="TOC2"/>
        <w:tabs>
          <w:tab w:val="right" w:leader="dot" w:pos="8306"/>
        </w:tabs>
      </w:pPr>
      <w:hyperlink w:anchor="_Toc16425" w:history="1">
        <w:r>
          <w:rPr>
            <w:rFonts w:ascii="仿宋" w:eastAsia="仿宋" w:hAnsi="仿宋" w:cs="仿宋" w:hint="eastAsia"/>
            <w:lang w:eastAsia="zh-CN"/>
          </w:rPr>
          <w:t>(三)、监理与质量控制流程</w:t>
        </w:r>
        <w:r>
          <w:tab/>
        </w:r>
        <w:r>
          <w:fldChar w:fldCharType="begin"/>
        </w:r>
        <w:r>
          <w:instrText xml:space="preserve"> PAGEREF _Toc16425 \h </w:instrText>
        </w:r>
        <w:r>
          <w:fldChar w:fldCharType="separate"/>
        </w:r>
        <w:r>
          <w:t>4</w:t>
        </w:r>
        <w:r>
          <w:fldChar w:fldCharType="end"/>
        </w:r>
      </w:hyperlink>
    </w:p>
    <w:p>
      <w:pPr>
        <w:pStyle w:val="TOC1"/>
        <w:tabs>
          <w:tab w:val="right" w:leader="dot" w:pos="8306"/>
        </w:tabs>
      </w:pPr>
      <w:hyperlink w:anchor="_Toc3612" w:history="1">
        <w:r>
          <w:rPr>
            <w:rFonts w:ascii="仿宋" w:eastAsia="仿宋" w:hAnsi="仿宋" w:cs="仿宋" w:hint="eastAsia"/>
            <w:lang w:eastAsia="zh-CN"/>
          </w:rPr>
          <w:t>二、社会影响分析</w:t>
        </w:r>
        <w:r>
          <w:tab/>
        </w:r>
        <w:r>
          <w:fldChar w:fldCharType="begin"/>
        </w:r>
        <w:r>
          <w:instrText xml:space="preserve"> PAGEREF _Toc3612 \h </w:instrText>
        </w:r>
        <w:r>
          <w:fldChar w:fldCharType="separate"/>
        </w:r>
        <w:r>
          <w:t>5</w:t>
        </w:r>
        <w:r>
          <w:fldChar w:fldCharType="end"/>
        </w:r>
      </w:hyperlink>
    </w:p>
    <w:p>
      <w:pPr>
        <w:pStyle w:val="TOC2"/>
        <w:tabs>
          <w:tab w:val="right" w:leader="dot" w:pos="8306"/>
        </w:tabs>
      </w:pPr>
      <w:hyperlink w:anchor="_Toc31423" w:history="1">
        <w:r>
          <w:rPr>
            <w:rFonts w:ascii="仿宋" w:eastAsia="仿宋" w:hAnsi="仿宋" w:cs="仿宋" w:hint="eastAsia"/>
            <w:lang w:eastAsia="zh-CN"/>
          </w:rPr>
          <w:t>(一)、社会影响效果分析</w:t>
        </w:r>
        <w:r>
          <w:tab/>
        </w:r>
        <w:r>
          <w:fldChar w:fldCharType="begin"/>
        </w:r>
        <w:r>
          <w:instrText xml:space="preserve"> PAGEREF _Toc31423 \h </w:instrText>
        </w:r>
        <w:r>
          <w:fldChar w:fldCharType="separate"/>
        </w:r>
        <w:r>
          <w:t>5</w:t>
        </w:r>
        <w:r>
          <w:fldChar w:fldCharType="end"/>
        </w:r>
      </w:hyperlink>
    </w:p>
    <w:p>
      <w:pPr>
        <w:pStyle w:val="TOC2"/>
        <w:tabs>
          <w:tab w:val="right" w:leader="dot" w:pos="8306"/>
        </w:tabs>
      </w:pPr>
      <w:hyperlink w:anchor="_Toc5203" w:history="1">
        <w:r>
          <w:rPr>
            <w:rFonts w:ascii="仿宋" w:eastAsia="仿宋" w:hAnsi="仿宋" w:cs="仿宋" w:hint="eastAsia"/>
            <w:lang w:eastAsia="zh-CN"/>
          </w:rPr>
          <w:t>(二)、社会适应性分析</w:t>
        </w:r>
        <w:r>
          <w:tab/>
        </w:r>
        <w:r>
          <w:fldChar w:fldCharType="begin"/>
        </w:r>
        <w:r>
          <w:instrText xml:space="preserve"> PAGEREF _Toc5203 \h </w:instrText>
        </w:r>
        <w:r>
          <w:fldChar w:fldCharType="separate"/>
        </w:r>
        <w:r>
          <w:t>7</w:t>
        </w:r>
        <w:r>
          <w:fldChar w:fldCharType="end"/>
        </w:r>
      </w:hyperlink>
    </w:p>
    <w:p>
      <w:pPr>
        <w:pStyle w:val="TOC2"/>
        <w:tabs>
          <w:tab w:val="right" w:leader="dot" w:pos="8306"/>
        </w:tabs>
      </w:pPr>
      <w:hyperlink w:anchor="_Toc16467" w:history="1">
        <w:r>
          <w:rPr>
            <w:rFonts w:ascii="仿宋" w:eastAsia="仿宋" w:hAnsi="仿宋" w:cs="仿宋" w:hint="eastAsia"/>
            <w:lang w:eastAsia="zh-CN"/>
          </w:rPr>
          <w:t>(三)、社会风险及对策分析</w:t>
        </w:r>
        <w:r>
          <w:tab/>
        </w:r>
        <w:r>
          <w:fldChar w:fldCharType="begin"/>
        </w:r>
        <w:r>
          <w:instrText xml:space="preserve"> PAGEREF _Toc16467 \h </w:instrText>
        </w:r>
        <w:r>
          <w:fldChar w:fldCharType="separate"/>
        </w:r>
        <w:r>
          <w:t>9</w:t>
        </w:r>
        <w:r>
          <w:fldChar w:fldCharType="end"/>
        </w:r>
      </w:hyperlink>
    </w:p>
    <w:p>
      <w:pPr>
        <w:pStyle w:val="TOC1"/>
        <w:tabs>
          <w:tab w:val="right" w:leader="dot" w:pos="8306"/>
        </w:tabs>
      </w:pPr>
      <w:hyperlink w:anchor="_Toc19599" w:history="1">
        <w:r>
          <w:rPr>
            <w:rFonts w:ascii="仿宋" w:eastAsia="仿宋" w:hAnsi="仿宋" w:cs="仿宋" w:hint="eastAsia"/>
            <w:lang w:eastAsia="zh-CN"/>
          </w:rPr>
          <w:t>三、环境和生态影响分析</w:t>
        </w:r>
        <w:r>
          <w:tab/>
        </w:r>
        <w:r>
          <w:fldChar w:fldCharType="begin"/>
        </w:r>
        <w:r>
          <w:instrText xml:space="preserve"> PAGEREF _Toc19599 \h </w:instrText>
        </w:r>
        <w:r>
          <w:fldChar w:fldCharType="separate"/>
        </w:r>
        <w:r>
          <w:t>12</w:t>
        </w:r>
        <w:r>
          <w:fldChar w:fldCharType="end"/>
        </w:r>
      </w:hyperlink>
    </w:p>
    <w:p>
      <w:pPr>
        <w:pStyle w:val="TOC2"/>
        <w:tabs>
          <w:tab w:val="right" w:leader="dot" w:pos="8306"/>
        </w:tabs>
      </w:pPr>
      <w:hyperlink w:anchor="_Toc18390" w:history="1">
        <w:r>
          <w:rPr>
            <w:rFonts w:ascii="仿宋" w:eastAsia="仿宋" w:hAnsi="仿宋" w:cs="仿宋" w:hint="eastAsia"/>
            <w:lang w:eastAsia="zh-CN"/>
          </w:rPr>
          <w:t>(一)、环境和生态现状</w:t>
        </w:r>
        <w:r>
          <w:tab/>
        </w:r>
        <w:r>
          <w:fldChar w:fldCharType="begin"/>
        </w:r>
        <w:r>
          <w:instrText xml:space="preserve"> PAGEREF _Toc18390 \h </w:instrText>
        </w:r>
        <w:r>
          <w:fldChar w:fldCharType="separate"/>
        </w:r>
        <w:r>
          <w:t>12</w:t>
        </w:r>
        <w:r>
          <w:fldChar w:fldCharType="end"/>
        </w:r>
      </w:hyperlink>
    </w:p>
    <w:p>
      <w:pPr>
        <w:pStyle w:val="TOC2"/>
        <w:tabs>
          <w:tab w:val="right" w:leader="dot" w:pos="8306"/>
        </w:tabs>
      </w:pPr>
      <w:hyperlink w:anchor="_Toc17408" w:history="1">
        <w:r>
          <w:rPr>
            <w:rFonts w:ascii="仿宋" w:eastAsia="仿宋" w:hAnsi="仿宋" w:cs="仿宋" w:hint="eastAsia"/>
            <w:lang w:eastAsia="zh-CN"/>
          </w:rPr>
          <w:t>(二)、生态环境影响分析</w:t>
        </w:r>
        <w:r>
          <w:tab/>
        </w:r>
        <w:r>
          <w:fldChar w:fldCharType="begin"/>
        </w:r>
        <w:r>
          <w:instrText xml:space="preserve"> PAGEREF _Toc17408 \h </w:instrText>
        </w:r>
        <w:r>
          <w:fldChar w:fldCharType="separate"/>
        </w:r>
        <w:r>
          <w:t>14</w:t>
        </w:r>
        <w:r>
          <w:fldChar w:fldCharType="end"/>
        </w:r>
      </w:hyperlink>
    </w:p>
    <w:p>
      <w:pPr>
        <w:pStyle w:val="TOC2"/>
        <w:tabs>
          <w:tab w:val="right" w:leader="dot" w:pos="8306"/>
        </w:tabs>
      </w:pPr>
      <w:hyperlink w:anchor="_Toc23473" w:history="1">
        <w:r>
          <w:rPr>
            <w:rFonts w:ascii="仿宋" w:eastAsia="仿宋" w:hAnsi="仿宋" w:cs="仿宋" w:hint="eastAsia"/>
            <w:lang w:eastAsia="zh-CN"/>
          </w:rPr>
          <w:t>(三)、生态环境保护措施</w:t>
        </w:r>
        <w:r>
          <w:tab/>
        </w:r>
        <w:r>
          <w:fldChar w:fldCharType="begin"/>
        </w:r>
        <w:r>
          <w:instrText xml:space="preserve"> PAGEREF _Toc23473 \h </w:instrText>
        </w:r>
        <w:r>
          <w:fldChar w:fldCharType="separate"/>
        </w:r>
        <w:r>
          <w:t>15</w:t>
        </w:r>
        <w:r>
          <w:fldChar w:fldCharType="end"/>
        </w:r>
      </w:hyperlink>
    </w:p>
    <w:p>
      <w:pPr>
        <w:pStyle w:val="TOC2"/>
        <w:tabs>
          <w:tab w:val="right" w:leader="dot" w:pos="8306"/>
        </w:tabs>
      </w:pPr>
      <w:hyperlink w:anchor="_Toc11646" w:history="1">
        <w:r>
          <w:rPr>
            <w:rFonts w:ascii="仿宋" w:eastAsia="仿宋" w:hAnsi="仿宋" w:cs="仿宋" w:hint="eastAsia"/>
            <w:lang w:eastAsia="zh-CN"/>
          </w:rPr>
          <w:t>(四)、地质灾害影响分析</w:t>
        </w:r>
        <w:r>
          <w:tab/>
        </w:r>
        <w:r>
          <w:fldChar w:fldCharType="begin"/>
        </w:r>
        <w:r>
          <w:instrText xml:space="preserve"> PAGEREF _Toc11646 \h </w:instrText>
        </w:r>
        <w:r>
          <w:fldChar w:fldCharType="separate"/>
        </w:r>
        <w:r>
          <w:t>17</w:t>
        </w:r>
        <w:r>
          <w:fldChar w:fldCharType="end"/>
        </w:r>
      </w:hyperlink>
    </w:p>
    <w:p>
      <w:pPr>
        <w:pStyle w:val="TOC2"/>
        <w:tabs>
          <w:tab w:val="right" w:leader="dot" w:pos="8306"/>
        </w:tabs>
      </w:pPr>
      <w:hyperlink w:anchor="_Toc29996" w:history="1">
        <w:r>
          <w:rPr>
            <w:rFonts w:ascii="仿宋" w:eastAsia="仿宋" w:hAnsi="仿宋" w:cs="仿宋" w:hint="eastAsia"/>
            <w:lang w:eastAsia="zh-CN"/>
          </w:rPr>
          <w:t>(五)、特殊环境影响</w:t>
        </w:r>
        <w:r>
          <w:tab/>
        </w:r>
        <w:r>
          <w:fldChar w:fldCharType="begin"/>
        </w:r>
        <w:r>
          <w:instrText xml:space="preserve"> PAGEREF _Toc29996 \h </w:instrText>
        </w:r>
        <w:r>
          <w:fldChar w:fldCharType="separate"/>
        </w:r>
        <w:r>
          <w:t>18</w:t>
        </w:r>
        <w:r>
          <w:fldChar w:fldCharType="end"/>
        </w:r>
      </w:hyperlink>
    </w:p>
    <w:p>
      <w:pPr>
        <w:pStyle w:val="TOC1"/>
        <w:tabs>
          <w:tab w:val="right" w:leader="dot" w:pos="8306"/>
        </w:tabs>
      </w:pPr>
      <w:hyperlink w:anchor="_Toc4048" w:history="1">
        <w:r>
          <w:rPr>
            <w:rFonts w:ascii="仿宋" w:eastAsia="仿宋" w:hAnsi="仿宋" w:cs="仿宋" w:hint="eastAsia"/>
            <w:lang w:eastAsia="zh-CN"/>
          </w:rPr>
          <w:t>四、发展规划、产业政策和行业准入分析</w:t>
        </w:r>
        <w:r>
          <w:tab/>
        </w:r>
        <w:r>
          <w:fldChar w:fldCharType="begin"/>
        </w:r>
        <w:r>
          <w:instrText xml:space="preserve"> PAGEREF _Toc4048 \h </w:instrText>
        </w:r>
        <w:r>
          <w:fldChar w:fldCharType="separate"/>
        </w:r>
        <w:r>
          <w:t>19</w:t>
        </w:r>
        <w:r>
          <w:fldChar w:fldCharType="end"/>
        </w:r>
      </w:hyperlink>
    </w:p>
    <w:p>
      <w:pPr>
        <w:pStyle w:val="TOC2"/>
        <w:tabs>
          <w:tab w:val="right" w:leader="dot" w:pos="8306"/>
        </w:tabs>
      </w:pPr>
      <w:hyperlink w:anchor="_Toc12295" w:history="1">
        <w:r>
          <w:rPr>
            <w:rFonts w:ascii="仿宋" w:eastAsia="仿宋" w:hAnsi="仿宋" w:cs="仿宋" w:hint="eastAsia"/>
            <w:lang w:eastAsia="zh-CN"/>
          </w:rPr>
          <w:t>(一)、发展规划分析</w:t>
        </w:r>
        <w:r>
          <w:tab/>
        </w:r>
        <w:r>
          <w:fldChar w:fldCharType="begin"/>
        </w:r>
        <w:r>
          <w:instrText xml:space="preserve"> PAGEREF _Toc12295 \h </w:instrText>
        </w:r>
        <w:r>
          <w:fldChar w:fldCharType="separate"/>
        </w:r>
        <w:r>
          <w:t>19</w:t>
        </w:r>
        <w:r>
          <w:fldChar w:fldCharType="end"/>
        </w:r>
      </w:hyperlink>
    </w:p>
    <w:p>
      <w:pPr>
        <w:pStyle w:val="TOC2"/>
        <w:tabs>
          <w:tab w:val="right" w:leader="dot" w:pos="8306"/>
        </w:tabs>
      </w:pPr>
      <w:hyperlink w:anchor="_Toc28526" w:history="1">
        <w:r>
          <w:rPr>
            <w:rFonts w:ascii="仿宋" w:eastAsia="仿宋" w:hAnsi="仿宋" w:cs="仿宋" w:hint="eastAsia"/>
            <w:lang w:eastAsia="zh-CN"/>
          </w:rPr>
          <w:t>(二)、产业政策分析</w:t>
        </w:r>
        <w:r>
          <w:tab/>
        </w:r>
        <w:r>
          <w:fldChar w:fldCharType="begin"/>
        </w:r>
        <w:r>
          <w:instrText xml:space="preserve"> PAGEREF _Toc28526 \h </w:instrText>
        </w:r>
        <w:r>
          <w:fldChar w:fldCharType="separate"/>
        </w:r>
        <w:r>
          <w:t>21</w:t>
        </w:r>
        <w:r>
          <w:fldChar w:fldCharType="end"/>
        </w:r>
      </w:hyperlink>
    </w:p>
    <w:p>
      <w:pPr>
        <w:pStyle w:val="TOC2"/>
        <w:tabs>
          <w:tab w:val="right" w:leader="dot" w:pos="8306"/>
        </w:tabs>
      </w:pPr>
      <w:hyperlink w:anchor="_Toc16324" w:history="1">
        <w:r>
          <w:rPr>
            <w:rFonts w:ascii="仿宋" w:eastAsia="仿宋" w:hAnsi="仿宋" w:cs="仿宋" w:hint="eastAsia"/>
            <w:lang w:eastAsia="zh-CN"/>
          </w:rPr>
          <w:t>(三)、行业准入分析</w:t>
        </w:r>
        <w:r>
          <w:tab/>
        </w:r>
        <w:r>
          <w:fldChar w:fldCharType="begin"/>
        </w:r>
        <w:r>
          <w:instrText xml:space="preserve"> PAGEREF _Toc16324 \h </w:instrText>
        </w:r>
        <w:r>
          <w:fldChar w:fldCharType="separate"/>
        </w:r>
        <w:r>
          <w:t>23</w:t>
        </w:r>
        <w:r>
          <w:fldChar w:fldCharType="end"/>
        </w:r>
      </w:hyperlink>
    </w:p>
    <w:p>
      <w:pPr>
        <w:pStyle w:val="TOC1"/>
        <w:tabs>
          <w:tab w:val="right" w:leader="dot" w:pos="8306"/>
        </w:tabs>
      </w:pPr>
      <w:hyperlink w:anchor="_Toc5901" w:history="1">
        <w:r>
          <w:rPr>
            <w:rFonts w:ascii="仿宋" w:eastAsia="仿宋" w:hAnsi="仿宋" w:cs="仿宋" w:hint="eastAsia"/>
            <w:lang w:eastAsia="zh-CN"/>
          </w:rPr>
          <w:t>五、资源开发及综合利用分析</w:t>
        </w:r>
        <w:r>
          <w:tab/>
        </w:r>
        <w:r>
          <w:fldChar w:fldCharType="begin"/>
        </w:r>
        <w:r>
          <w:instrText xml:space="preserve"> PAGEREF _Toc5901 \h </w:instrText>
        </w:r>
        <w:r>
          <w:fldChar w:fldCharType="separate"/>
        </w:r>
        <w:r>
          <w:t>24</w:t>
        </w:r>
        <w:r>
          <w:fldChar w:fldCharType="end"/>
        </w:r>
      </w:hyperlink>
    </w:p>
    <w:p>
      <w:pPr>
        <w:pStyle w:val="TOC2"/>
        <w:tabs>
          <w:tab w:val="right" w:leader="dot" w:pos="8306"/>
        </w:tabs>
      </w:pPr>
      <w:hyperlink w:anchor="_Toc7297" w:history="1">
        <w:r>
          <w:rPr>
            <w:rFonts w:ascii="仿宋" w:eastAsia="仿宋" w:hAnsi="仿宋" w:cs="仿宋" w:hint="eastAsia"/>
            <w:lang w:eastAsia="zh-CN"/>
          </w:rPr>
          <w:t>(一)、资源开发方案</w:t>
        </w:r>
        <w:r>
          <w:tab/>
        </w:r>
        <w:r>
          <w:fldChar w:fldCharType="begin"/>
        </w:r>
        <w:r>
          <w:instrText xml:space="preserve"> PAGEREF _Toc7297 \h </w:instrText>
        </w:r>
        <w:r>
          <w:fldChar w:fldCharType="separate"/>
        </w:r>
        <w:r>
          <w:t>24</w:t>
        </w:r>
        <w:r>
          <w:fldChar w:fldCharType="end"/>
        </w:r>
      </w:hyperlink>
    </w:p>
    <w:p>
      <w:pPr>
        <w:pStyle w:val="TOC2"/>
        <w:tabs>
          <w:tab w:val="right" w:leader="dot" w:pos="8306"/>
        </w:tabs>
      </w:pPr>
      <w:hyperlink w:anchor="_Toc32172" w:history="1">
        <w:r>
          <w:rPr>
            <w:rFonts w:ascii="仿宋" w:eastAsia="仿宋" w:hAnsi="仿宋" w:cs="仿宋" w:hint="eastAsia"/>
            <w:lang w:eastAsia="zh-CN"/>
          </w:rPr>
          <w:t>(二)、资源利用方案</w:t>
        </w:r>
        <w:r>
          <w:tab/>
        </w:r>
        <w:r>
          <w:fldChar w:fldCharType="begin"/>
        </w:r>
        <w:r>
          <w:instrText xml:space="preserve"> PAGEREF _Toc32172 \h </w:instrText>
        </w:r>
        <w:r>
          <w:fldChar w:fldCharType="separate"/>
        </w:r>
        <w:r>
          <w:t>25</w:t>
        </w:r>
        <w:r>
          <w:fldChar w:fldCharType="end"/>
        </w:r>
      </w:hyperlink>
    </w:p>
    <w:p>
      <w:pPr>
        <w:pStyle w:val="TOC2"/>
        <w:tabs>
          <w:tab w:val="right" w:leader="dot" w:pos="8306"/>
        </w:tabs>
      </w:pPr>
      <w:hyperlink w:anchor="_Toc2889" w:history="1">
        <w:r>
          <w:rPr>
            <w:rFonts w:ascii="仿宋" w:eastAsia="仿宋" w:hAnsi="仿宋" w:cs="仿宋" w:hint="eastAsia"/>
            <w:lang w:eastAsia="zh-CN"/>
          </w:rPr>
          <w:t>(三)、资源节约措施</w:t>
        </w:r>
        <w:r>
          <w:tab/>
        </w:r>
        <w:r>
          <w:fldChar w:fldCharType="begin"/>
        </w:r>
        <w:r>
          <w:instrText xml:space="preserve"> PAGEREF _Toc2889 \h </w:instrText>
        </w:r>
        <w:r>
          <w:fldChar w:fldCharType="separate"/>
        </w:r>
        <w:r>
          <w:t>26</w:t>
        </w:r>
        <w:r>
          <w:fldChar w:fldCharType="end"/>
        </w:r>
      </w:hyperlink>
    </w:p>
    <w:p>
      <w:pPr>
        <w:pStyle w:val="TOC1"/>
        <w:tabs>
          <w:tab w:val="right" w:leader="dot" w:pos="8306"/>
        </w:tabs>
      </w:pPr>
      <w:hyperlink w:anchor="_Toc32261" w:history="1">
        <w:r>
          <w:rPr>
            <w:rFonts w:ascii="仿宋" w:eastAsia="仿宋" w:hAnsi="仿宋" w:cs="仿宋" w:hint="eastAsia"/>
            <w:lang w:eastAsia="zh-CN"/>
          </w:rPr>
          <w:t>六、经济影响分析</w:t>
        </w:r>
        <w:r>
          <w:tab/>
        </w:r>
        <w:r>
          <w:fldChar w:fldCharType="begin"/>
        </w:r>
        <w:r>
          <w:instrText xml:space="preserve"> PAGEREF _Toc32261 \h </w:instrText>
        </w:r>
        <w:r>
          <w:fldChar w:fldCharType="separate"/>
        </w:r>
        <w:r>
          <w:t>27</w:t>
        </w:r>
        <w:r>
          <w:fldChar w:fldCharType="end"/>
        </w:r>
      </w:hyperlink>
    </w:p>
    <w:p>
      <w:pPr>
        <w:pStyle w:val="TOC2"/>
        <w:tabs>
          <w:tab w:val="right" w:leader="dot" w:pos="8306"/>
        </w:tabs>
      </w:pPr>
      <w:hyperlink w:anchor="_Toc1607" w:history="1">
        <w:r>
          <w:rPr>
            <w:rFonts w:ascii="仿宋" w:eastAsia="仿宋" w:hAnsi="仿宋" w:cs="仿宋" w:hint="eastAsia"/>
            <w:lang w:eastAsia="zh-CN"/>
          </w:rPr>
          <w:t>(一)、经济费用效益或费用效果分析</w:t>
        </w:r>
        <w:r>
          <w:tab/>
        </w:r>
        <w:r>
          <w:fldChar w:fldCharType="begin"/>
        </w:r>
        <w:r>
          <w:instrText xml:space="preserve"> PAGEREF _Toc1607 \h </w:instrText>
        </w:r>
        <w:r>
          <w:fldChar w:fldCharType="separate"/>
        </w:r>
        <w:r>
          <w:t>27</w:t>
        </w:r>
        <w:r>
          <w:fldChar w:fldCharType="end"/>
        </w:r>
      </w:hyperlink>
    </w:p>
    <w:p>
      <w:pPr>
        <w:pStyle w:val="TOC2"/>
        <w:tabs>
          <w:tab w:val="right" w:leader="dot" w:pos="8306"/>
        </w:tabs>
      </w:pPr>
      <w:hyperlink w:anchor="_Toc29327" w:history="1">
        <w:r>
          <w:rPr>
            <w:rFonts w:ascii="仿宋" w:eastAsia="仿宋" w:hAnsi="仿宋" w:cs="仿宋" w:hint="eastAsia"/>
            <w:lang w:eastAsia="zh-CN"/>
          </w:rPr>
          <w:t>(二)、行业影响分析</w:t>
        </w:r>
        <w:r>
          <w:tab/>
        </w:r>
        <w:r>
          <w:fldChar w:fldCharType="begin"/>
        </w:r>
        <w:r>
          <w:instrText xml:space="preserve"> PAGEREF _Toc29327 \h </w:instrText>
        </w:r>
        <w:r>
          <w:fldChar w:fldCharType="separate"/>
        </w:r>
        <w:r>
          <w:t>30</w:t>
        </w:r>
        <w:r>
          <w:fldChar w:fldCharType="end"/>
        </w:r>
      </w:hyperlink>
    </w:p>
    <w:p>
      <w:pPr>
        <w:pStyle w:val="TOC2"/>
        <w:tabs>
          <w:tab w:val="right" w:leader="dot" w:pos="8306"/>
        </w:tabs>
      </w:pPr>
      <w:hyperlink w:anchor="_Toc27460" w:history="1">
        <w:r>
          <w:rPr>
            <w:rFonts w:ascii="仿宋" w:eastAsia="仿宋" w:hAnsi="仿宋" w:cs="仿宋" w:hint="eastAsia"/>
            <w:lang w:eastAsia="zh-CN"/>
          </w:rPr>
          <w:t>(三)、区域经济影响分析</w:t>
        </w:r>
        <w:r>
          <w:tab/>
        </w:r>
        <w:r>
          <w:fldChar w:fldCharType="begin"/>
        </w:r>
        <w:r>
          <w:instrText xml:space="preserve"> PAGEREF _Toc27460 \h </w:instrText>
        </w:r>
        <w:r>
          <w:fldChar w:fldCharType="separate"/>
        </w:r>
        <w:r>
          <w:t>31</w:t>
        </w:r>
        <w:r>
          <w:fldChar w:fldCharType="end"/>
        </w:r>
      </w:hyperlink>
    </w:p>
    <w:p>
      <w:pPr>
        <w:pStyle w:val="TOC2"/>
        <w:tabs>
          <w:tab w:val="right" w:leader="dot" w:pos="8306"/>
        </w:tabs>
      </w:pPr>
      <w:hyperlink w:anchor="_Toc8811" w:history="1">
        <w:r>
          <w:rPr>
            <w:rFonts w:ascii="仿宋" w:eastAsia="仿宋" w:hAnsi="仿宋" w:cs="仿宋" w:hint="eastAsia"/>
            <w:lang w:eastAsia="zh-CN"/>
          </w:rPr>
          <w:t>(四)、宏观经济影响分析</w:t>
        </w:r>
        <w:r>
          <w:tab/>
        </w:r>
        <w:r>
          <w:fldChar w:fldCharType="begin"/>
        </w:r>
        <w:r>
          <w:instrText xml:space="preserve"> PAGEREF _Toc8811 \h </w:instrText>
        </w:r>
        <w:r>
          <w:fldChar w:fldCharType="separate"/>
        </w:r>
        <w:r>
          <w:t>32</w:t>
        </w:r>
        <w:r>
          <w:fldChar w:fldCharType="end"/>
        </w:r>
      </w:hyperlink>
    </w:p>
    <w:p>
      <w:pPr>
        <w:pStyle w:val="TOC1"/>
        <w:tabs>
          <w:tab w:val="right" w:leader="dot" w:pos="8306"/>
        </w:tabs>
      </w:pPr>
      <w:hyperlink w:anchor="_Toc19281" w:history="1">
        <w:r>
          <w:rPr>
            <w:rFonts w:ascii="仿宋" w:eastAsia="仿宋" w:hAnsi="仿宋" w:cs="仿宋" w:hint="eastAsia"/>
            <w:lang w:eastAsia="zh-CN"/>
          </w:rPr>
          <w:t>七、安全与应急管理</w:t>
        </w:r>
        <w:r>
          <w:tab/>
        </w:r>
        <w:r>
          <w:fldChar w:fldCharType="begin"/>
        </w:r>
        <w:r>
          <w:instrText xml:space="preserve"> PAGEREF _Toc19281 \h </w:instrText>
        </w:r>
        <w:r>
          <w:fldChar w:fldCharType="separate"/>
        </w:r>
        <w:r>
          <w:t>34</w:t>
        </w:r>
        <w:r>
          <w:fldChar w:fldCharType="end"/>
        </w:r>
      </w:hyperlink>
    </w:p>
    <w:p>
      <w:pPr>
        <w:pStyle w:val="TOC2"/>
        <w:tabs>
          <w:tab w:val="right" w:leader="dot" w:pos="8306"/>
        </w:tabs>
      </w:pPr>
      <w:hyperlink w:anchor="_Toc3837" w:history="1">
        <w:r>
          <w:rPr>
            <w:rFonts w:ascii="仿宋" w:eastAsia="仿宋" w:hAnsi="仿宋" w:cs="仿宋" w:hint="eastAsia"/>
            <w:lang w:eastAsia="zh-CN"/>
          </w:rPr>
          <w:t>(一)、安全生产管理</w:t>
        </w:r>
        <w:r>
          <w:tab/>
        </w:r>
        <w:r>
          <w:fldChar w:fldCharType="begin"/>
        </w:r>
        <w:r>
          <w:instrText xml:space="preserve"> PAGEREF _Toc3837 \h </w:instrText>
        </w:r>
        <w:r>
          <w:fldChar w:fldCharType="separate"/>
        </w:r>
        <w:r>
          <w:t>34</w:t>
        </w:r>
        <w:r>
          <w:fldChar w:fldCharType="end"/>
        </w:r>
      </w:hyperlink>
    </w:p>
    <w:p>
      <w:pPr>
        <w:pStyle w:val="TOC2"/>
        <w:tabs>
          <w:tab w:val="right" w:leader="dot" w:pos="8306"/>
        </w:tabs>
      </w:pPr>
      <w:hyperlink w:anchor="_Toc19602" w:history="1">
        <w:r>
          <w:rPr>
            <w:rFonts w:ascii="仿宋" w:eastAsia="仿宋" w:hAnsi="仿宋" w:cs="仿宋" w:hint="eastAsia"/>
            <w:lang w:eastAsia="zh-CN"/>
          </w:rPr>
          <w:t>(二)、应急预案与响应</w:t>
        </w:r>
        <w:r>
          <w:tab/>
        </w:r>
        <w:r>
          <w:fldChar w:fldCharType="begin"/>
        </w:r>
        <w:r>
          <w:instrText xml:space="preserve"> PAGEREF _Toc19602 \h </w:instrText>
        </w:r>
        <w:r>
          <w:fldChar w:fldCharType="separate"/>
        </w:r>
        <w:r>
          <w:t>35</w:t>
        </w:r>
        <w:r>
          <w:fldChar w:fldCharType="end"/>
        </w:r>
      </w:hyperlink>
    </w:p>
    <w:p>
      <w:pPr>
        <w:pStyle w:val="TOC1"/>
        <w:tabs>
          <w:tab w:val="right" w:leader="dot" w:pos="8306"/>
        </w:tabs>
      </w:pPr>
      <w:hyperlink w:anchor="_Toc28410" w:history="1">
        <w:r>
          <w:rPr>
            <w:rFonts w:ascii="仿宋" w:eastAsia="仿宋" w:hAnsi="仿宋" w:cs="仿宋" w:hint="eastAsia"/>
            <w:lang w:eastAsia="zh-CN"/>
          </w:rPr>
          <w:t>八、客户关系管理与市场拓展</w:t>
        </w:r>
        <w:r>
          <w:tab/>
        </w:r>
        <w:r>
          <w:fldChar w:fldCharType="begin"/>
        </w:r>
        <w:r>
          <w:instrText xml:space="preserve"> PAGEREF _Toc28410 \h </w:instrText>
        </w:r>
        <w:r>
          <w:fldChar w:fldCharType="separate"/>
        </w:r>
        <w:r>
          <w:t>37</w:t>
        </w:r>
        <w:r>
          <w:fldChar w:fldCharType="end"/>
        </w:r>
      </w:hyperlink>
    </w:p>
    <w:p>
      <w:pPr>
        <w:pStyle w:val="TOC2"/>
        <w:tabs>
          <w:tab w:val="right" w:leader="dot" w:pos="8306"/>
        </w:tabs>
      </w:pPr>
      <w:hyperlink w:anchor="_Toc22397" w:history="1">
        <w:r>
          <w:rPr>
            <w:rFonts w:ascii="仿宋" w:eastAsia="仿宋" w:hAnsi="仿宋" w:cs="仿宋" w:hint="eastAsia"/>
            <w:lang w:eastAsia="zh-CN"/>
          </w:rPr>
          <w:t>(一)、客户关系管理策略</w:t>
        </w:r>
        <w:r>
          <w:tab/>
        </w:r>
        <w:r>
          <w:fldChar w:fldCharType="begin"/>
        </w:r>
        <w:r>
          <w:instrText xml:space="preserve"> PAGEREF _Toc22397 \h </w:instrText>
        </w:r>
        <w:r>
          <w:fldChar w:fldCharType="separate"/>
        </w:r>
        <w:r>
          <w:t>37</w:t>
        </w:r>
        <w:r>
          <w:fldChar w:fldCharType="end"/>
        </w:r>
      </w:hyperlink>
    </w:p>
    <w:p>
      <w:pPr>
        <w:pStyle w:val="TOC2"/>
        <w:tabs>
          <w:tab w:val="right" w:leader="dot" w:pos="8306"/>
        </w:tabs>
      </w:pPr>
      <w:hyperlink w:anchor="_Toc19248" w:history="1">
        <w:r>
          <w:rPr>
            <w:rFonts w:ascii="仿宋" w:eastAsia="仿宋" w:hAnsi="仿宋" w:cs="仿宋" w:hint="eastAsia"/>
            <w:lang w:eastAsia="zh-CN"/>
          </w:rPr>
          <w:t>(二)、市场拓展方案</w:t>
        </w:r>
        <w:r>
          <w:tab/>
        </w:r>
        <w:r>
          <w:fldChar w:fldCharType="begin"/>
        </w:r>
        <w:r>
          <w:instrText xml:space="preserve"> PAGEREF _Toc19248 \h </w:instrText>
        </w:r>
        <w:r>
          <w:fldChar w:fldCharType="separate"/>
        </w:r>
        <w:r>
          <w:t>38</w:t>
        </w:r>
        <w:r>
          <w:fldChar w:fldCharType="end"/>
        </w:r>
      </w:hyperlink>
    </w:p>
    <w:p>
      <w:pPr>
        <w:pStyle w:val="TOC1"/>
        <w:tabs>
          <w:tab w:val="right" w:leader="dot" w:pos="8306"/>
        </w:tabs>
      </w:pPr>
      <w:hyperlink w:anchor="_Toc21268" w:history="1">
        <w:r>
          <w:rPr>
            <w:rFonts w:ascii="仿宋" w:eastAsia="仿宋" w:hAnsi="仿宋" w:cs="仿宋" w:hint="eastAsia"/>
            <w:lang w:eastAsia="zh-CN"/>
          </w:rPr>
          <w:t>九、资金管理与财务规划</w:t>
        </w:r>
        <w:r>
          <w:tab/>
        </w:r>
        <w:r>
          <w:fldChar w:fldCharType="begin"/>
        </w:r>
        <w:r>
          <w:instrText xml:space="preserve"> PAGEREF _Toc21268 \h </w:instrText>
        </w:r>
        <w:r>
          <w:fldChar w:fldCharType="separate"/>
        </w:r>
        <w:r>
          <w:t>39</w:t>
        </w:r>
        <w:r>
          <w:fldChar w:fldCharType="end"/>
        </w:r>
      </w:hyperlink>
    </w:p>
    <w:p>
      <w:pPr>
        <w:pStyle w:val="TOC2"/>
        <w:tabs>
          <w:tab w:val="right" w:leader="dot" w:pos="8306"/>
        </w:tabs>
      </w:pPr>
      <w:hyperlink w:anchor="_Toc4699" w:history="1">
        <w:r>
          <w:rPr>
            <w:rFonts w:ascii="仿宋" w:eastAsia="仿宋" w:hAnsi="仿宋" w:cs="仿宋" w:hint="eastAsia"/>
            <w:lang w:eastAsia="zh-CN"/>
          </w:rPr>
          <w:t>(一)、项目资金来源与筹措</w:t>
        </w:r>
        <w:r>
          <w:tab/>
        </w:r>
        <w:r>
          <w:fldChar w:fldCharType="begin"/>
        </w:r>
        <w:r>
          <w:instrText xml:space="preserve"> PAGEREF _Toc4699 \h </w:instrText>
        </w:r>
        <w:r>
          <w:fldChar w:fldCharType="separate"/>
        </w:r>
        <w:r>
          <w:t>39</w:t>
        </w:r>
        <w:r>
          <w:fldChar w:fldCharType="end"/>
        </w:r>
      </w:hyperlink>
    </w:p>
    <w:p>
      <w:pPr>
        <w:pStyle w:val="TOC2"/>
        <w:tabs>
          <w:tab w:val="right" w:leader="dot" w:pos="8306"/>
        </w:tabs>
      </w:pPr>
      <w:hyperlink w:anchor="_Toc4062" w:history="1">
        <w:r>
          <w:rPr>
            <w:rFonts w:ascii="仿宋" w:eastAsia="仿宋" w:hAnsi="仿宋" w:cs="仿宋" w:hint="eastAsia"/>
            <w:lang w:eastAsia="zh-CN"/>
          </w:rPr>
          <w:t>(二)、资金使用与监管</w:t>
        </w:r>
        <w:r>
          <w:tab/>
        </w:r>
        <w:r>
          <w:fldChar w:fldCharType="begin"/>
        </w:r>
        <w:r>
          <w:instrText xml:space="preserve"> PAGEREF _Toc4062 \h </w:instrText>
        </w:r>
        <w:r>
          <w:fldChar w:fldCharType="separate"/>
        </w:r>
        <w:r>
          <w:t>41</w:t>
        </w:r>
        <w:r>
          <w:fldChar w:fldCharType="end"/>
        </w:r>
      </w:hyperlink>
    </w:p>
    <w:p>
      <w:pPr>
        <w:pStyle w:val="TOC2"/>
        <w:tabs>
          <w:tab w:val="right" w:leader="dot" w:pos="8306"/>
        </w:tabs>
      </w:pPr>
      <w:hyperlink w:anchor="_Toc25786" w:history="1">
        <w:r>
          <w:rPr>
            <w:rFonts w:ascii="仿宋" w:eastAsia="仿宋" w:hAnsi="仿宋" w:cs="仿宋" w:hint="eastAsia"/>
            <w:lang w:eastAsia="zh-CN"/>
          </w:rPr>
          <w:t>(三)、财务规划与预测</w:t>
        </w:r>
        <w:r>
          <w:tab/>
        </w:r>
        <w:r>
          <w:fldChar w:fldCharType="begin"/>
        </w:r>
        <w:r>
          <w:instrText xml:space="preserve"> PAGEREF _Toc25786 \h </w:instrText>
        </w:r>
        <w:r>
          <w:fldChar w:fldCharType="separate"/>
        </w:r>
        <w:r>
          <w:t>42</w:t>
        </w:r>
        <w:r>
          <w:fldChar w:fldCharType="end"/>
        </w:r>
      </w:hyperlink>
    </w:p>
    <w:p>
      <w:pPr>
        <w:pStyle w:val="TOC1"/>
        <w:tabs>
          <w:tab w:val="right" w:leader="dot" w:pos="8306"/>
        </w:tabs>
      </w:pPr>
      <w:hyperlink w:anchor="_Toc16296" w:history="1">
        <w:r>
          <w:rPr>
            <w:rFonts w:ascii="仿宋" w:eastAsia="仿宋" w:hAnsi="仿宋" w:cs="仿宋" w:hint="eastAsia"/>
            <w:lang w:eastAsia="zh-CN"/>
          </w:rPr>
          <w:t>十、项目实施与管理方案</w:t>
        </w:r>
        <w:r>
          <w:tab/>
        </w:r>
        <w:r>
          <w:fldChar w:fldCharType="begin"/>
        </w:r>
        <w:r>
          <w:instrText xml:space="preserve"> PAGEREF _Toc16296 \h </w:instrText>
        </w:r>
        <w:r>
          <w:fldChar w:fldCharType="separate"/>
        </w:r>
        <w:r>
          <w:t>43</w:t>
        </w:r>
        <w:r>
          <w:fldChar w:fldCharType="end"/>
        </w:r>
      </w:hyperlink>
    </w:p>
    <w:p>
      <w:pPr>
        <w:pStyle w:val="TOC2"/>
        <w:tabs>
          <w:tab w:val="right" w:leader="dot" w:pos="8306"/>
        </w:tabs>
      </w:pPr>
      <w:hyperlink w:anchor="_Toc7497" w:history="1">
        <w:r>
          <w:rPr>
            <w:rFonts w:ascii="仿宋" w:eastAsia="仿宋" w:hAnsi="仿宋" w:cs="仿宋" w:hint="eastAsia"/>
            <w:lang w:eastAsia="zh-CN"/>
          </w:rPr>
          <w:t>(一)、项目实施计划</w:t>
        </w:r>
        <w:r>
          <w:tab/>
        </w:r>
        <w:r>
          <w:fldChar w:fldCharType="begin"/>
        </w:r>
        <w:r>
          <w:instrText xml:space="preserve"> PAGEREF _Toc7497 \h </w:instrText>
        </w:r>
        <w:r>
          <w:fldChar w:fldCharType="separate"/>
        </w:r>
        <w:r>
          <w:t>43</w:t>
        </w:r>
        <w:r>
          <w:fldChar w:fldCharType="end"/>
        </w:r>
      </w:hyperlink>
    </w:p>
    <w:p>
      <w:pPr>
        <w:pStyle w:val="TOC2"/>
        <w:tabs>
          <w:tab w:val="right" w:leader="dot" w:pos="8306"/>
        </w:tabs>
      </w:pPr>
      <w:hyperlink w:anchor="_Toc2135" w:history="1">
        <w:r>
          <w:rPr>
            <w:rFonts w:ascii="仿宋" w:eastAsia="仿宋" w:hAnsi="仿宋" w:cs="仿宋" w:hint="eastAsia"/>
            <w:lang w:eastAsia="zh-CN"/>
          </w:rPr>
          <w:t>(二)、项目组织机构与职责</w:t>
        </w:r>
        <w:r>
          <w:tab/>
        </w:r>
        <w:r>
          <w:fldChar w:fldCharType="begin"/>
        </w:r>
        <w:r>
          <w:instrText xml:space="preserve"> PAGEREF _Toc2135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27" w:history="1">
        <w:r>
          <w:rPr>
            <w:rFonts w:ascii="仿宋" w:eastAsia="仿宋" w:hAnsi="仿宋" w:cs="仿宋" w:hint="eastAsia"/>
            <w:lang w:eastAsia="zh-CN"/>
          </w:rPr>
          <w:t>(三)、项目管理与监控体系</w:t>
        </w:r>
        <w:r>
          <w:tab/>
        </w:r>
        <w:r>
          <w:fldChar w:fldCharType="begin"/>
        </w:r>
        <w:r>
          <w:instrText xml:space="preserve"> PAGEREF _Toc3527 \h </w:instrText>
        </w:r>
        <w:r>
          <w:fldChar w:fldCharType="separate"/>
        </w:r>
        <w:r>
          <w:t>47</w:t>
        </w:r>
        <w:r>
          <w:fldChar w:fldCharType="end"/>
        </w:r>
      </w:hyperlink>
    </w:p>
    <w:p>
      <w:pPr>
        <w:pStyle w:val="TOC1"/>
        <w:tabs>
          <w:tab w:val="right" w:leader="dot" w:pos="8306"/>
        </w:tabs>
      </w:pPr>
      <w:hyperlink w:anchor="_Toc29272" w:history="1">
        <w:r>
          <w:rPr>
            <w:rFonts w:ascii="仿宋" w:eastAsia="仿宋" w:hAnsi="仿宋" w:cs="仿宋" w:hint="eastAsia"/>
            <w:lang w:eastAsia="zh-CN"/>
          </w:rPr>
          <w:t>十一、土地利用与规划方案</w:t>
        </w:r>
        <w:r>
          <w:tab/>
        </w:r>
        <w:r>
          <w:fldChar w:fldCharType="begin"/>
        </w:r>
        <w:r>
          <w:instrText xml:space="preserve"> PAGEREF _Toc29272 \h </w:instrText>
        </w:r>
        <w:r>
          <w:fldChar w:fldCharType="separate"/>
        </w:r>
        <w:r>
          <w:t>49</w:t>
        </w:r>
        <w:r>
          <w:fldChar w:fldCharType="end"/>
        </w:r>
      </w:hyperlink>
    </w:p>
    <w:p>
      <w:pPr>
        <w:pStyle w:val="TOC2"/>
        <w:tabs>
          <w:tab w:val="right" w:leader="dot" w:pos="8306"/>
        </w:tabs>
      </w:pPr>
      <w:hyperlink w:anchor="_Toc19443" w:history="1">
        <w:r>
          <w:rPr>
            <w:rFonts w:ascii="仿宋" w:eastAsia="仿宋" w:hAnsi="仿宋" w:cs="仿宋" w:hint="eastAsia"/>
            <w:lang w:eastAsia="zh-CN"/>
          </w:rPr>
          <w:t>(一)、项目用地情况分析</w:t>
        </w:r>
        <w:r>
          <w:tab/>
        </w:r>
        <w:r>
          <w:fldChar w:fldCharType="begin"/>
        </w:r>
        <w:r>
          <w:instrText xml:space="preserve"> PAGEREF _Toc19443 \h </w:instrText>
        </w:r>
        <w:r>
          <w:fldChar w:fldCharType="separate"/>
        </w:r>
        <w:r>
          <w:t>49</w:t>
        </w:r>
        <w:r>
          <w:fldChar w:fldCharType="end"/>
        </w:r>
      </w:hyperlink>
    </w:p>
    <w:p>
      <w:pPr>
        <w:pStyle w:val="TOC2"/>
        <w:tabs>
          <w:tab w:val="right" w:leader="dot" w:pos="8306"/>
        </w:tabs>
      </w:pPr>
      <w:hyperlink w:anchor="_Toc14185" w:history="1">
        <w:r>
          <w:rPr>
            <w:rFonts w:ascii="仿宋" w:eastAsia="仿宋" w:hAnsi="仿宋" w:cs="仿宋" w:hint="eastAsia"/>
            <w:lang w:eastAsia="zh-CN"/>
          </w:rPr>
          <w:t>(二)、土地利用规划方案</w:t>
        </w:r>
        <w:r>
          <w:tab/>
        </w:r>
        <w:r>
          <w:fldChar w:fldCharType="begin"/>
        </w:r>
        <w:r>
          <w:instrText xml:space="preserve"> PAGEREF _Toc14185 \h </w:instrText>
        </w:r>
        <w:r>
          <w:fldChar w:fldCharType="separate"/>
        </w:r>
        <w:r>
          <w:t>50</w:t>
        </w:r>
        <w:r>
          <w:fldChar w:fldCharType="end"/>
        </w:r>
      </w:hyperlink>
    </w:p>
    <w:p>
      <w:pPr>
        <w:pStyle w:val="TOC1"/>
        <w:tabs>
          <w:tab w:val="right" w:leader="dot" w:pos="8306"/>
        </w:tabs>
      </w:pPr>
      <w:hyperlink w:anchor="_Toc8611" w:history="1">
        <w:r>
          <w:rPr>
            <w:rFonts w:ascii="仿宋" w:eastAsia="仿宋" w:hAnsi="仿宋" w:cs="仿宋" w:hint="eastAsia"/>
            <w:lang w:eastAsia="zh-CN"/>
          </w:rPr>
          <w:t>十二、经济效益与社会效益优化</w:t>
        </w:r>
        <w:r>
          <w:tab/>
        </w:r>
        <w:r>
          <w:fldChar w:fldCharType="begin"/>
        </w:r>
        <w:r>
          <w:instrText xml:space="preserve"> PAGEREF _Toc8611 \h </w:instrText>
        </w:r>
        <w:r>
          <w:fldChar w:fldCharType="separate"/>
        </w:r>
        <w:r>
          <w:t>51</w:t>
        </w:r>
        <w:r>
          <w:fldChar w:fldCharType="end"/>
        </w:r>
      </w:hyperlink>
    </w:p>
    <w:p>
      <w:pPr>
        <w:pStyle w:val="TOC2"/>
        <w:tabs>
          <w:tab w:val="right" w:leader="dot" w:pos="8306"/>
        </w:tabs>
      </w:pPr>
      <w:hyperlink w:anchor="_Toc23762" w:history="1">
        <w:r>
          <w:rPr>
            <w:rFonts w:ascii="仿宋" w:eastAsia="仿宋" w:hAnsi="仿宋" w:cs="仿宋" w:hint="eastAsia"/>
            <w:lang w:eastAsia="zh-CN"/>
          </w:rPr>
          <w:t>(一)、经济效益提升策略</w:t>
        </w:r>
        <w:r>
          <w:tab/>
        </w:r>
        <w:r>
          <w:fldChar w:fldCharType="begin"/>
        </w:r>
        <w:r>
          <w:instrText xml:space="preserve"> PAGEREF _Toc23762 \h </w:instrText>
        </w:r>
        <w:r>
          <w:fldChar w:fldCharType="separate"/>
        </w:r>
        <w:r>
          <w:t>51</w:t>
        </w:r>
        <w:r>
          <w:fldChar w:fldCharType="end"/>
        </w:r>
      </w:hyperlink>
    </w:p>
    <w:p>
      <w:pPr>
        <w:pStyle w:val="TOC2"/>
        <w:tabs>
          <w:tab w:val="right" w:leader="dot" w:pos="8306"/>
        </w:tabs>
      </w:pPr>
      <w:hyperlink w:anchor="_Toc32418" w:history="1">
        <w:r>
          <w:rPr>
            <w:rFonts w:ascii="仿宋" w:eastAsia="仿宋" w:hAnsi="仿宋" w:cs="仿宋" w:hint="eastAsia"/>
            <w:lang w:eastAsia="zh-CN"/>
          </w:rPr>
          <w:t>(二)、社会效益增强方案</w:t>
        </w:r>
        <w:r>
          <w:tab/>
        </w:r>
        <w:r>
          <w:fldChar w:fldCharType="begin"/>
        </w:r>
        <w:r>
          <w:instrText xml:space="preserve"> PAGEREF _Toc32418 \h </w:instrText>
        </w:r>
        <w:r>
          <w:fldChar w:fldCharType="separate"/>
        </w:r>
        <w:r>
          <w:t>52</w:t>
        </w:r>
        <w:r>
          <w:fldChar w:fldCharType="end"/>
        </w:r>
      </w:hyperlink>
    </w:p>
    <w:p>
      <w:pPr>
        <w:pStyle w:val="TOC1"/>
        <w:tabs>
          <w:tab w:val="right" w:leader="dot" w:pos="8306"/>
        </w:tabs>
      </w:pPr>
      <w:hyperlink w:anchor="_Toc7242" w:history="1">
        <w:r>
          <w:rPr>
            <w:rFonts w:ascii="仿宋" w:eastAsia="仿宋" w:hAnsi="仿宋" w:cs="仿宋" w:hint="eastAsia"/>
            <w:lang w:eastAsia="zh-CN"/>
          </w:rPr>
          <w:t>十三、产业协同与集群发展</w:t>
        </w:r>
        <w:r>
          <w:tab/>
        </w:r>
        <w:r>
          <w:fldChar w:fldCharType="begin"/>
        </w:r>
        <w:r>
          <w:instrText xml:space="preserve"> PAGEREF _Toc7242 \h </w:instrText>
        </w:r>
        <w:r>
          <w:fldChar w:fldCharType="separate"/>
        </w:r>
        <w:r>
          <w:t>53</w:t>
        </w:r>
        <w:r>
          <w:fldChar w:fldCharType="end"/>
        </w:r>
      </w:hyperlink>
    </w:p>
    <w:p>
      <w:pPr>
        <w:pStyle w:val="TOC2"/>
        <w:tabs>
          <w:tab w:val="right" w:leader="dot" w:pos="8306"/>
        </w:tabs>
      </w:pPr>
      <w:hyperlink w:anchor="_Toc636" w:history="1">
        <w:r>
          <w:rPr>
            <w:rFonts w:ascii="仿宋" w:eastAsia="仿宋" w:hAnsi="仿宋" w:cs="仿宋" w:hint="eastAsia"/>
            <w:lang w:eastAsia="zh-CN"/>
          </w:rPr>
          <w:t>(一)、产业协同机制建设</w:t>
        </w:r>
        <w:r>
          <w:tab/>
        </w:r>
        <w:r>
          <w:fldChar w:fldCharType="begin"/>
        </w:r>
        <w:r>
          <w:instrText xml:space="preserve"> PAGEREF _Toc636 \h </w:instrText>
        </w:r>
        <w:r>
          <w:fldChar w:fldCharType="separate"/>
        </w:r>
        <w:r>
          <w:t>53</w:t>
        </w:r>
        <w:r>
          <w:fldChar w:fldCharType="end"/>
        </w:r>
      </w:hyperlink>
    </w:p>
    <w:p>
      <w:pPr>
        <w:pStyle w:val="TOC2"/>
        <w:tabs>
          <w:tab w:val="right" w:leader="dot" w:pos="8306"/>
        </w:tabs>
      </w:pPr>
      <w:hyperlink w:anchor="_Toc31000" w:history="1">
        <w:r>
          <w:rPr>
            <w:rFonts w:ascii="仿宋" w:eastAsia="仿宋" w:hAnsi="仿宋" w:cs="仿宋" w:hint="eastAsia"/>
            <w:lang w:eastAsia="zh-CN"/>
          </w:rPr>
          <w:t>(二)、产业集群培育与发展</w:t>
        </w:r>
        <w:r>
          <w:tab/>
        </w:r>
        <w:r>
          <w:fldChar w:fldCharType="begin"/>
        </w:r>
        <w:r>
          <w:instrText xml:space="preserve"> PAGEREF _Toc31000 \h </w:instrText>
        </w:r>
        <w:r>
          <w:fldChar w:fldCharType="separate"/>
        </w:r>
        <w:r>
          <w:t>54</w:t>
        </w:r>
        <w:r>
          <w:fldChar w:fldCharType="end"/>
        </w:r>
      </w:hyperlink>
    </w:p>
    <w:p>
      <w:pPr>
        <w:pStyle w:val="TOC1"/>
        <w:tabs>
          <w:tab w:val="right" w:leader="dot" w:pos="8306"/>
        </w:tabs>
      </w:pPr>
      <w:hyperlink w:anchor="_Toc9627" w:history="1">
        <w:r>
          <w:rPr>
            <w:rFonts w:ascii="仿宋" w:eastAsia="仿宋" w:hAnsi="仿宋" w:cs="仿宋" w:hint="eastAsia"/>
            <w:lang w:eastAsia="zh-CN"/>
          </w:rPr>
          <w:t>十四、创新驱动与持续发展</w:t>
        </w:r>
        <w:r>
          <w:tab/>
        </w:r>
        <w:r>
          <w:fldChar w:fldCharType="begin"/>
        </w:r>
        <w:r>
          <w:instrText xml:space="preserve"> PAGEREF _Toc9627 \h </w:instrText>
        </w:r>
        <w:r>
          <w:fldChar w:fldCharType="separate"/>
        </w:r>
        <w:r>
          <w:t>55</w:t>
        </w:r>
        <w:r>
          <w:fldChar w:fldCharType="end"/>
        </w:r>
      </w:hyperlink>
    </w:p>
    <w:p>
      <w:pPr>
        <w:pStyle w:val="TOC2"/>
        <w:tabs>
          <w:tab w:val="right" w:leader="dot" w:pos="8306"/>
        </w:tabs>
      </w:pPr>
      <w:hyperlink w:anchor="_Toc2871" w:history="1">
        <w:r>
          <w:rPr>
            <w:rFonts w:ascii="仿宋" w:eastAsia="仿宋" w:hAnsi="仿宋" w:cs="仿宋" w:hint="eastAsia"/>
            <w:lang w:eastAsia="zh-CN"/>
          </w:rPr>
          <w:t>(一)、创新驱动战略实施</w:t>
        </w:r>
        <w:r>
          <w:tab/>
        </w:r>
        <w:r>
          <w:fldChar w:fldCharType="begin"/>
        </w:r>
        <w:r>
          <w:instrText xml:space="preserve"> PAGEREF _Toc2871 \h </w:instrText>
        </w:r>
        <w:r>
          <w:fldChar w:fldCharType="separate"/>
        </w:r>
        <w:r>
          <w:t>55</w:t>
        </w:r>
        <w:r>
          <w:fldChar w:fldCharType="end"/>
        </w:r>
      </w:hyperlink>
    </w:p>
    <w:p>
      <w:pPr>
        <w:pStyle w:val="TOC2"/>
        <w:tabs>
          <w:tab w:val="right" w:leader="dot" w:pos="8306"/>
        </w:tabs>
      </w:pPr>
      <w:hyperlink w:anchor="_Toc1128" w:history="1">
        <w:r>
          <w:rPr>
            <w:rFonts w:ascii="仿宋" w:eastAsia="仿宋" w:hAnsi="仿宋" w:cs="仿宋" w:hint="eastAsia"/>
            <w:lang w:eastAsia="zh-CN"/>
          </w:rPr>
          <w:t>(二)、持续发展路径探索</w:t>
        </w:r>
        <w:r>
          <w:tab/>
        </w:r>
        <w:r>
          <w:fldChar w:fldCharType="begin"/>
        </w:r>
        <w:r>
          <w:instrText xml:space="preserve"> PAGEREF _Toc1128 \h </w:instrText>
        </w:r>
        <w:r>
          <w:fldChar w:fldCharType="separate"/>
        </w:r>
        <w:r>
          <w:t>57</w:t>
        </w:r>
        <w:r>
          <w:fldChar w:fldCharType="end"/>
        </w:r>
      </w:hyperlink>
    </w:p>
    <w:p>
      <w:pPr>
        <w:pStyle w:val="TOC1"/>
        <w:tabs>
          <w:tab w:val="right" w:leader="dot" w:pos="8306"/>
        </w:tabs>
      </w:pPr>
      <w:hyperlink w:anchor="_Toc6265" w:history="1">
        <w:r>
          <w:rPr>
            <w:rFonts w:ascii="仿宋" w:eastAsia="仿宋" w:hAnsi="仿宋" w:cs="仿宋" w:hint="eastAsia"/>
            <w:lang w:eastAsia="zh-CN"/>
          </w:rPr>
          <w:t>十五、企业合规与伦理</w:t>
        </w:r>
        <w:r>
          <w:tab/>
        </w:r>
        <w:r>
          <w:fldChar w:fldCharType="begin"/>
        </w:r>
        <w:r>
          <w:instrText xml:space="preserve"> PAGEREF _Toc6265 \h </w:instrText>
        </w:r>
        <w:r>
          <w:fldChar w:fldCharType="separate"/>
        </w:r>
        <w:r>
          <w:t>61</w:t>
        </w:r>
        <w:r>
          <w:fldChar w:fldCharType="end"/>
        </w:r>
      </w:hyperlink>
    </w:p>
    <w:p>
      <w:pPr>
        <w:pStyle w:val="TOC2"/>
        <w:tabs>
          <w:tab w:val="right" w:leader="dot" w:pos="8306"/>
        </w:tabs>
      </w:pPr>
      <w:hyperlink w:anchor="_Toc9287" w:history="1">
        <w:r>
          <w:rPr>
            <w:rFonts w:ascii="仿宋" w:eastAsia="仿宋" w:hAnsi="仿宋" w:cs="仿宋" w:hint="eastAsia"/>
            <w:lang w:eastAsia="zh-CN"/>
          </w:rPr>
          <w:t>(一)、合规政策与程序</w:t>
        </w:r>
        <w:r>
          <w:tab/>
        </w:r>
        <w:r>
          <w:fldChar w:fldCharType="begin"/>
        </w:r>
        <w:r>
          <w:instrText xml:space="preserve"> PAGEREF _Toc9287 \h </w:instrText>
        </w:r>
        <w:r>
          <w:fldChar w:fldCharType="separate"/>
        </w:r>
        <w:r>
          <w:t>61</w:t>
        </w:r>
        <w:r>
          <w:fldChar w:fldCharType="end"/>
        </w:r>
      </w:hyperlink>
    </w:p>
    <w:p>
      <w:pPr>
        <w:pStyle w:val="TOC2"/>
        <w:tabs>
          <w:tab w:val="right" w:leader="dot" w:pos="8306"/>
        </w:tabs>
      </w:pPr>
      <w:hyperlink w:anchor="_Toc5130" w:history="1">
        <w:r>
          <w:rPr>
            <w:rFonts w:ascii="仿宋" w:eastAsia="仿宋" w:hAnsi="仿宋" w:cs="仿宋" w:hint="eastAsia"/>
            <w:lang w:eastAsia="zh-CN"/>
          </w:rPr>
          <w:t>(二)、伦理规范与培训</w:t>
        </w:r>
        <w:r>
          <w:tab/>
        </w:r>
        <w:r>
          <w:fldChar w:fldCharType="begin"/>
        </w:r>
        <w:r>
          <w:instrText xml:space="preserve"> PAGEREF _Toc5130 \h </w:instrText>
        </w:r>
        <w:r>
          <w:fldChar w:fldCharType="separate"/>
        </w:r>
        <w:r>
          <w:t>62</w:t>
        </w:r>
        <w:r>
          <w:fldChar w:fldCharType="end"/>
        </w:r>
      </w:hyperlink>
    </w:p>
    <w:p>
      <w:pPr>
        <w:pStyle w:val="TOC2"/>
        <w:tabs>
          <w:tab w:val="right" w:leader="dot" w:pos="8306"/>
        </w:tabs>
      </w:pPr>
      <w:hyperlink w:anchor="_Toc2474" w:history="1">
        <w:r>
          <w:rPr>
            <w:rFonts w:ascii="仿宋" w:eastAsia="仿宋" w:hAnsi="仿宋" w:cs="仿宋" w:hint="eastAsia"/>
            <w:lang w:eastAsia="zh-CN"/>
          </w:rPr>
          <w:t>(三)、合规风险评估</w:t>
        </w:r>
        <w:r>
          <w:tab/>
        </w:r>
        <w:r>
          <w:fldChar w:fldCharType="begin"/>
        </w:r>
        <w:r>
          <w:instrText xml:space="preserve"> PAGEREF _Toc2474 \h </w:instrText>
        </w:r>
        <w:r>
          <w:fldChar w:fldCharType="separate"/>
        </w:r>
        <w:r>
          <w:t>63</w:t>
        </w:r>
        <w:r>
          <w:fldChar w:fldCharType="end"/>
        </w:r>
      </w:hyperlink>
    </w:p>
    <w:p>
      <w:pPr>
        <w:pStyle w:val="TOC2"/>
        <w:tabs>
          <w:tab w:val="right" w:leader="dot" w:pos="8306"/>
        </w:tabs>
      </w:pPr>
      <w:hyperlink w:anchor="_Toc7872" w:history="1">
        <w:r>
          <w:rPr>
            <w:rFonts w:ascii="仿宋" w:eastAsia="仿宋" w:hAnsi="仿宋" w:cs="仿宋" w:hint="eastAsia"/>
            <w:lang w:eastAsia="zh-CN"/>
          </w:rPr>
          <w:t>(四)、合规监督与执行</w:t>
        </w:r>
        <w:r>
          <w:tab/>
        </w:r>
        <w:r>
          <w:fldChar w:fldCharType="begin"/>
        </w:r>
        <w:r>
          <w:instrText xml:space="preserve"> PAGEREF _Toc7872 \h </w:instrText>
        </w:r>
        <w:r>
          <w:fldChar w:fldCharType="separate"/>
        </w:r>
        <w:r>
          <w:t>64</w:t>
        </w:r>
        <w:r>
          <w:fldChar w:fldCharType="end"/>
        </w:r>
      </w:hyperlink>
    </w:p>
    <w:p>
      <w:pPr>
        <w:pStyle w:val="TOC1"/>
        <w:tabs>
          <w:tab w:val="right" w:leader="dot" w:pos="8306"/>
        </w:tabs>
      </w:pPr>
      <w:hyperlink w:anchor="_Toc28561" w:history="1">
        <w:r>
          <w:rPr>
            <w:rFonts w:ascii="仿宋" w:eastAsia="仿宋" w:hAnsi="仿宋" w:cs="仿宋" w:hint="eastAsia"/>
            <w:lang w:eastAsia="zh-CN"/>
          </w:rPr>
          <w:t>十六、合作与交流机制建立</w:t>
        </w:r>
        <w:r>
          <w:tab/>
        </w:r>
        <w:r>
          <w:fldChar w:fldCharType="begin"/>
        </w:r>
        <w:r>
          <w:instrText xml:space="preserve"> PAGEREF _Toc28561 \h </w:instrText>
        </w:r>
        <w:r>
          <w:fldChar w:fldCharType="separate"/>
        </w:r>
        <w:r>
          <w:t>65</w:t>
        </w:r>
        <w:r>
          <w:fldChar w:fldCharType="end"/>
        </w:r>
      </w:hyperlink>
    </w:p>
    <w:p>
      <w:pPr>
        <w:pStyle w:val="TOC2"/>
        <w:tabs>
          <w:tab w:val="right" w:leader="dot" w:pos="8306"/>
        </w:tabs>
      </w:pPr>
      <w:hyperlink w:anchor="_Toc14095" w:history="1">
        <w:r>
          <w:rPr>
            <w:rFonts w:ascii="仿宋" w:eastAsia="仿宋" w:hAnsi="仿宋" w:cs="仿宋" w:hint="eastAsia"/>
            <w:lang w:eastAsia="zh-CN"/>
          </w:rPr>
          <w:t>(一)、合作伙伴选择与合作方式</w:t>
        </w:r>
        <w:r>
          <w:tab/>
        </w:r>
        <w:r>
          <w:fldChar w:fldCharType="begin"/>
        </w:r>
        <w:r>
          <w:instrText xml:space="preserve"> PAGEREF _Toc14095 \h </w:instrText>
        </w:r>
        <w:r>
          <w:fldChar w:fldCharType="separate"/>
        </w:r>
        <w:r>
          <w:t>65</w:t>
        </w:r>
        <w:r>
          <w:fldChar w:fldCharType="end"/>
        </w:r>
      </w:hyperlink>
    </w:p>
    <w:p>
      <w:pPr>
        <w:pStyle w:val="TOC2"/>
        <w:tabs>
          <w:tab w:val="right" w:leader="dot" w:pos="8306"/>
        </w:tabs>
      </w:pPr>
      <w:hyperlink w:anchor="_Toc13361" w:history="1">
        <w:r>
          <w:rPr>
            <w:rFonts w:ascii="仿宋" w:eastAsia="仿宋" w:hAnsi="仿宋" w:cs="仿宋" w:hint="eastAsia"/>
            <w:lang w:eastAsia="zh-CN"/>
          </w:rPr>
          <w:t>(二)、交流与合作平台搭建</w:t>
        </w:r>
        <w:r>
          <w:tab/>
        </w:r>
        <w:r>
          <w:fldChar w:fldCharType="begin"/>
        </w:r>
        <w:r>
          <w:instrText xml:space="preserve"> PAGEREF _Toc13361 \h </w:instrText>
        </w:r>
        <w:r>
          <w:fldChar w:fldCharType="separate"/>
        </w:r>
        <w:r>
          <w:t>66</w:t>
        </w:r>
        <w:r>
          <w:fldChar w:fldCharType="end"/>
        </w:r>
      </w:hyperlink>
    </w:p>
    <w:p>
      <w:pPr>
        <w:pStyle w:val="TOC1"/>
        <w:tabs>
          <w:tab w:val="right" w:leader="dot" w:pos="8306"/>
        </w:tabs>
      </w:pPr>
      <w:hyperlink w:anchor="_Toc32171" w:history="1">
        <w:r>
          <w:rPr>
            <w:rFonts w:ascii="仿宋" w:eastAsia="仿宋" w:hAnsi="仿宋" w:cs="仿宋" w:hint="eastAsia"/>
            <w:lang w:eastAsia="zh-CN"/>
          </w:rPr>
          <w:t>十七、质量管理与控制</w:t>
        </w:r>
        <w:r>
          <w:tab/>
        </w:r>
        <w:r>
          <w:fldChar w:fldCharType="begin"/>
        </w:r>
        <w:r>
          <w:instrText xml:space="preserve"> PAGEREF _Toc32171 \h </w:instrText>
        </w:r>
        <w:r>
          <w:fldChar w:fldCharType="separate"/>
        </w:r>
        <w:r>
          <w:t>68</w:t>
        </w:r>
        <w:r>
          <w:fldChar w:fldCharType="end"/>
        </w:r>
      </w:hyperlink>
    </w:p>
    <w:p>
      <w:pPr>
        <w:pStyle w:val="TOC2"/>
        <w:tabs>
          <w:tab w:val="right" w:leader="dot" w:pos="8306"/>
        </w:tabs>
      </w:pPr>
      <w:hyperlink w:anchor="_Toc27536" w:history="1">
        <w:r>
          <w:rPr>
            <w:rFonts w:ascii="仿宋" w:eastAsia="仿宋" w:hAnsi="仿宋" w:cs="仿宋" w:hint="eastAsia"/>
            <w:lang w:eastAsia="zh-CN"/>
          </w:rPr>
          <w:t>(一)、质量管理体系建设</w:t>
        </w:r>
        <w:r>
          <w:tab/>
        </w:r>
        <w:r>
          <w:fldChar w:fldCharType="begin"/>
        </w:r>
        <w:r>
          <w:instrText xml:space="preserve"> PAGEREF _Toc27536 \h </w:instrText>
        </w:r>
        <w:r>
          <w:fldChar w:fldCharType="separate"/>
        </w:r>
        <w:r>
          <w:t>68</w:t>
        </w:r>
        <w:r>
          <w:fldChar w:fldCharType="end"/>
        </w:r>
      </w:hyperlink>
    </w:p>
    <w:p>
      <w:pPr>
        <w:pStyle w:val="TOC2"/>
        <w:tabs>
          <w:tab w:val="right" w:leader="dot" w:pos="8306"/>
        </w:tabs>
      </w:pPr>
      <w:hyperlink w:anchor="_Toc23572" w:history="1">
        <w:r>
          <w:rPr>
            <w:rFonts w:ascii="仿宋" w:eastAsia="仿宋" w:hAnsi="仿宋" w:cs="仿宋" w:hint="eastAsia"/>
            <w:lang w:eastAsia="zh-CN"/>
          </w:rPr>
          <w:t>(二)、质量控制措施</w:t>
        </w:r>
        <w:r>
          <w:tab/>
        </w:r>
        <w:r>
          <w:fldChar w:fldCharType="begin"/>
        </w:r>
        <w:r>
          <w:instrText xml:space="preserve"> PAGEREF _Toc23572 \h </w:instrText>
        </w:r>
        <w:r>
          <w:fldChar w:fldCharType="separate"/>
        </w:r>
        <w:r>
          <w:t>69</w:t>
        </w:r>
        <w:r>
          <w:fldChar w:fldCharType="end"/>
        </w:r>
      </w:hyperlink>
    </w:p>
    <w:p>
      <w:pPr>
        <w:pStyle w:val="TOC1"/>
        <w:tabs>
          <w:tab w:val="right" w:leader="dot" w:pos="8306"/>
        </w:tabs>
      </w:pPr>
      <w:hyperlink w:anchor="_Toc20577" w:history="1">
        <w:r>
          <w:rPr>
            <w:rFonts w:ascii="仿宋" w:eastAsia="仿宋" w:hAnsi="仿宋" w:cs="仿宋" w:hint="eastAsia"/>
            <w:lang w:eastAsia="zh-CN"/>
          </w:rPr>
          <w:t>十八、法律法规与政策遵循</w:t>
        </w:r>
        <w:r>
          <w:tab/>
        </w:r>
        <w:r>
          <w:fldChar w:fldCharType="begin"/>
        </w:r>
        <w:r>
          <w:instrText xml:space="preserve"> PAGEREF _Toc20577 \h </w:instrText>
        </w:r>
        <w:r>
          <w:fldChar w:fldCharType="separate"/>
        </w:r>
        <w:r>
          <w:t>70</w:t>
        </w:r>
        <w:r>
          <w:fldChar w:fldCharType="end"/>
        </w:r>
      </w:hyperlink>
    </w:p>
    <w:p>
      <w:pPr>
        <w:pStyle w:val="TOC2"/>
        <w:tabs>
          <w:tab w:val="right" w:leader="dot" w:pos="8306"/>
        </w:tabs>
      </w:pPr>
      <w:hyperlink w:anchor="_Toc1183" w:history="1">
        <w:r>
          <w:rPr>
            <w:rFonts w:ascii="仿宋" w:eastAsia="仿宋" w:hAnsi="仿宋" w:cs="仿宋" w:hint="eastAsia"/>
            <w:lang w:eastAsia="zh-CN"/>
          </w:rPr>
          <w:t>(一)、法律法规遵守</w:t>
        </w:r>
        <w:r>
          <w:tab/>
        </w:r>
        <w:r>
          <w:fldChar w:fldCharType="begin"/>
        </w:r>
        <w:r>
          <w:instrText xml:space="preserve"> PAGEREF _Toc1183 \h </w:instrText>
        </w:r>
        <w:r>
          <w:fldChar w:fldCharType="separate"/>
        </w:r>
        <w:r>
          <w:t>70</w:t>
        </w:r>
        <w:r>
          <w:fldChar w:fldCharType="end"/>
        </w:r>
      </w:hyperlink>
    </w:p>
    <w:p>
      <w:pPr>
        <w:pStyle w:val="TOC2"/>
        <w:tabs>
          <w:tab w:val="right" w:leader="dot" w:pos="8306"/>
        </w:tabs>
      </w:pPr>
      <w:hyperlink w:anchor="_Toc19558" w:history="1">
        <w:r>
          <w:rPr>
            <w:rFonts w:ascii="仿宋" w:eastAsia="仿宋" w:hAnsi="仿宋" w:cs="仿宋" w:hint="eastAsia"/>
            <w:lang w:eastAsia="zh-CN"/>
          </w:rPr>
          <w:t>(二)、政策导向与利用</w:t>
        </w:r>
        <w:r>
          <w:tab/>
        </w:r>
        <w:r>
          <w:fldChar w:fldCharType="begin"/>
        </w:r>
        <w:r>
          <w:instrText xml:space="preserve"> PAGEREF _Toc19558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1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500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980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42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61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142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机调速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机调速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机调速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机调速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微机调速器项目的社会影响是全面而深远的。从提供就业机会和提升公共服务，到促进社会结构和劳动市场的多元化，再到推动社会责任和伦理标准的提高，项目对于提升社区的经济、文化和社会福祉有着重要作用。通过这些正面影响，微机调速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520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为了融入当地社区，微机调速器项目需深入理解当地的文化特色和社会习俗。例如，项目在设计广告和市场推广活动时，应考虑使用当地语言和符合地方文化的表达方式。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646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为了确保微机调速器项目的成功并最大限度地减轻潜在的社会风险，详细的风险分析和具体的应对策略至关重要。以下是针对项目可能面临的具体社会风险及相应对策的分析：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风险描述：微机调速器项目可能遭遇社区抵制，尤其如果社区成员认为项目会破坏他们的生活环境或忽略他们的意见。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风险描述：微机调速器项目的商业实践可能与当地的文化和价值观存在冲突，导致社会紧张和文化冲突。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风险描述：微机调速器项目可能会增加对公共资源和基础设施的需求，给当地带来额外压力，例如在水资源、能源供应和交通系统方面。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风险描述：微机调速器项目可能会引起当地社会结构和动态的变化，例如改变社区的人口组成和社交模式。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https://d.book118.com/295002013323011042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3B0B81"/>
    <w:rsid w:val="503B0B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5002013323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2024-01-07T15:28:00Z</dcterms:created>
  <dcterms:modified xsi:type="dcterms:W3CDTF">2024-01-07T15:28:57Z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7205B241DE3D4F6CADBC80C319E0D301_11</vt:lpwstr>
  </property>
  <property fmtid="{D5CDD505-2E9C-101B-9397-08002B2CF9AE}" pid="3" name="KSOProductBuildVer">
    <vt:lpwstr>2052-12.1.0.16120</vt:lpwstr>
  </property>
</Properties>
</file>