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6" w:history="1">
        <w:r>
          <w:rPr>
            <w:rFonts w:ascii="仿宋" w:eastAsia="仿宋" w:hAnsi="仿宋" w:cs="仿宋" w:hint="eastAsia"/>
            <w:lang w:eastAsia="zh-CN"/>
          </w:rPr>
          <w:t>概论</w:t>
        </w:r>
        <w:r>
          <w:tab/>
        </w:r>
        <w:r>
          <w:fldChar w:fldCharType="begin"/>
        </w:r>
        <w:r>
          <w:instrText xml:space="preserve"> PAGEREF _Toc15436 \h </w:instrText>
        </w:r>
        <w:r>
          <w:fldChar w:fldCharType="separate"/>
        </w:r>
        <w:r>
          <w:t>3</w:t>
        </w:r>
        <w:r>
          <w:fldChar w:fldCharType="end"/>
        </w:r>
      </w:hyperlink>
    </w:p>
    <w:p>
      <w:pPr>
        <w:pStyle w:val="TOC1"/>
        <w:tabs>
          <w:tab w:val="right" w:leader="dot" w:pos="8306"/>
        </w:tabs>
      </w:pPr>
      <w:hyperlink w:anchor="_Toc21151" w:history="1">
        <w:r>
          <w:rPr>
            <w:rFonts w:ascii="仿宋" w:eastAsia="仿宋" w:hAnsi="仿宋" w:cs="仿宋" w:hint="eastAsia"/>
            <w:lang w:eastAsia="zh-CN"/>
          </w:rPr>
          <w:t>一、发展规划、产业政策和行业准入分析</w:t>
        </w:r>
        <w:r>
          <w:tab/>
        </w:r>
        <w:r>
          <w:fldChar w:fldCharType="begin"/>
        </w:r>
        <w:r>
          <w:instrText xml:space="preserve"> PAGEREF _Toc21151 \h </w:instrText>
        </w:r>
        <w:r>
          <w:fldChar w:fldCharType="separate"/>
        </w:r>
        <w:r>
          <w:t>3</w:t>
        </w:r>
        <w:r>
          <w:fldChar w:fldCharType="end"/>
        </w:r>
      </w:hyperlink>
    </w:p>
    <w:p>
      <w:pPr>
        <w:pStyle w:val="TOC2"/>
        <w:tabs>
          <w:tab w:val="right" w:leader="dot" w:pos="8306"/>
        </w:tabs>
      </w:pPr>
      <w:hyperlink w:anchor="_Toc11586" w:history="1">
        <w:r>
          <w:rPr>
            <w:rFonts w:ascii="仿宋" w:eastAsia="仿宋" w:hAnsi="仿宋" w:cs="仿宋" w:hint="eastAsia"/>
            <w:lang w:eastAsia="zh-CN"/>
          </w:rPr>
          <w:t>(一)、发展规划分析</w:t>
        </w:r>
        <w:r>
          <w:tab/>
        </w:r>
        <w:r>
          <w:fldChar w:fldCharType="begin"/>
        </w:r>
        <w:r>
          <w:instrText xml:space="preserve"> PAGEREF _Toc11586 \h </w:instrText>
        </w:r>
        <w:r>
          <w:fldChar w:fldCharType="separate"/>
        </w:r>
        <w:r>
          <w:t>3</w:t>
        </w:r>
        <w:r>
          <w:fldChar w:fldCharType="end"/>
        </w:r>
      </w:hyperlink>
    </w:p>
    <w:p>
      <w:pPr>
        <w:pStyle w:val="TOC2"/>
        <w:tabs>
          <w:tab w:val="right" w:leader="dot" w:pos="8306"/>
        </w:tabs>
      </w:pPr>
      <w:hyperlink w:anchor="_Toc15418" w:history="1">
        <w:r>
          <w:rPr>
            <w:rFonts w:ascii="仿宋" w:eastAsia="仿宋" w:hAnsi="仿宋" w:cs="仿宋" w:hint="eastAsia"/>
            <w:lang w:eastAsia="zh-CN"/>
          </w:rPr>
          <w:t>(二)、产业政策分析</w:t>
        </w:r>
        <w:r>
          <w:tab/>
        </w:r>
        <w:r>
          <w:fldChar w:fldCharType="begin"/>
        </w:r>
        <w:r>
          <w:instrText xml:space="preserve"> PAGEREF _Toc15418 \h </w:instrText>
        </w:r>
        <w:r>
          <w:fldChar w:fldCharType="separate"/>
        </w:r>
        <w:r>
          <w:t>5</w:t>
        </w:r>
        <w:r>
          <w:fldChar w:fldCharType="end"/>
        </w:r>
      </w:hyperlink>
    </w:p>
    <w:p>
      <w:pPr>
        <w:pStyle w:val="TOC2"/>
        <w:tabs>
          <w:tab w:val="right" w:leader="dot" w:pos="8306"/>
        </w:tabs>
      </w:pPr>
      <w:hyperlink w:anchor="_Toc2972" w:history="1">
        <w:r>
          <w:rPr>
            <w:rFonts w:ascii="仿宋" w:eastAsia="仿宋" w:hAnsi="仿宋" w:cs="仿宋" w:hint="eastAsia"/>
            <w:lang w:eastAsia="zh-CN"/>
          </w:rPr>
          <w:t>(三)、行业准入分析</w:t>
        </w:r>
        <w:r>
          <w:tab/>
        </w:r>
        <w:r>
          <w:fldChar w:fldCharType="begin"/>
        </w:r>
        <w:r>
          <w:instrText xml:space="preserve"> PAGEREF _Toc2972 \h </w:instrText>
        </w:r>
        <w:r>
          <w:fldChar w:fldCharType="separate"/>
        </w:r>
        <w:r>
          <w:t>6</w:t>
        </w:r>
        <w:r>
          <w:fldChar w:fldCharType="end"/>
        </w:r>
      </w:hyperlink>
    </w:p>
    <w:p>
      <w:pPr>
        <w:pStyle w:val="TOC1"/>
        <w:tabs>
          <w:tab w:val="right" w:leader="dot" w:pos="8306"/>
        </w:tabs>
      </w:pPr>
      <w:hyperlink w:anchor="_Toc24004" w:history="1">
        <w:r>
          <w:rPr>
            <w:rFonts w:ascii="仿宋" w:eastAsia="仿宋" w:hAnsi="仿宋" w:cs="仿宋" w:hint="eastAsia"/>
            <w:lang w:eastAsia="zh-CN"/>
          </w:rPr>
          <w:t>二、社会影响分析</w:t>
        </w:r>
        <w:r>
          <w:tab/>
        </w:r>
        <w:r>
          <w:fldChar w:fldCharType="begin"/>
        </w:r>
        <w:r>
          <w:instrText xml:space="preserve"> PAGEREF _Toc24004 \h </w:instrText>
        </w:r>
        <w:r>
          <w:fldChar w:fldCharType="separate"/>
        </w:r>
        <w:r>
          <w:t>7</w:t>
        </w:r>
        <w:r>
          <w:fldChar w:fldCharType="end"/>
        </w:r>
      </w:hyperlink>
    </w:p>
    <w:p>
      <w:pPr>
        <w:pStyle w:val="TOC2"/>
        <w:tabs>
          <w:tab w:val="right" w:leader="dot" w:pos="8306"/>
        </w:tabs>
      </w:pPr>
      <w:hyperlink w:anchor="_Toc18131" w:history="1">
        <w:r>
          <w:rPr>
            <w:rFonts w:ascii="仿宋" w:eastAsia="仿宋" w:hAnsi="仿宋" w:cs="仿宋" w:hint="eastAsia"/>
            <w:lang w:eastAsia="zh-CN"/>
          </w:rPr>
          <w:t>(一)、社会影响效果分析</w:t>
        </w:r>
        <w:r>
          <w:tab/>
        </w:r>
        <w:r>
          <w:fldChar w:fldCharType="begin"/>
        </w:r>
        <w:r>
          <w:instrText xml:space="preserve"> PAGEREF _Toc18131 \h </w:instrText>
        </w:r>
        <w:r>
          <w:fldChar w:fldCharType="separate"/>
        </w:r>
        <w:r>
          <w:t>7</w:t>
        </w:r>
        <w:r>
          <w:fldChar w:fldCharType="end"/>
        </w:r>
      </w:hyperlink>
    </w:p>
    <w:p>
      <w:pPr>
        <w:pStyle w:val="TOC2"/>
        <w:tabs>
          <w:tab w:val="right" w:leader="dot" w:pos="8306"/>
        </w:tabs>
      </w:pPr>
      <w:hyperlink w:anchor="_Toc19392" w:history="1">
        <w:r>
          <w:rPr>
            <w:rFonts w:ascii="仿宋" w:eastAsia="仿宋" w:hAnsi="仿宋" w:cs="仿宋" w:hint="eastAsia"/>
            <w:lang w:eastAsia="zh-CN"/>
          </w:rPr>
          <w:t>(二)、社会适应性分析</w:t>
        </w:r>
        <w:r>
          <w:tab/>
        </w:r>
        <w:r>
          <w:fldChar w:fldCharType="begin"/>
        </w:r>
        <w:r>
          <w:instrText xml:space="preserve"> PAGEREF _Toc19392 \h </w:instrText>
        </w:r>
        <w:r>
          <w:fldChar w:fldCharType="separate"/>
        </w:r>
        <w:r>
          <w:t>10</w:t>
        </w:r>
        <w:r>
          <w:fldChar w:fldCharType="end"/>
        </w:r>
      </w:hyperlink>
    </w:p>
    <w:p>
      <w:pPr>
        <w:pStyle w:val="TOC2"/>
        <w:tabs>
          <w:tab w:val="right" w:leader="dot" w:pos="8306"/>
        </w:tabs>
      </w:pPr>
      <w:hyperlink w:anchor="_Toc8351" w:history="1">
        <w:r>
          <w:rPr>
            <w:rFonts w:ascii="仿宋" w:eastAsia="仿宋" w:hAnsi="仿宋" w:cs="仿宋" w:hint="eastAsia"/>
            <w:lang w:eastAsia="zh-CN"/>
          </w:rPr>
          <w:t>(三)、社会风险及对策分析</w:t>
        </w:r>
        <w:r>
          <w:tab/>
        </w:r>
        <w:r>
          <w:fldChar w:fldCharType="begin"/>
        </w:r>
        <w:r>
          <w:instrText xml:space="preserve"> PAGEREF _Toc8351 \h </w:instrText>
        </w:r>
        <w:r>
          <w:fldChar w:fldCharType="separate"/>
        </w:r>
        <w:r>
          <w:t>11</w:t>
        </w:r>
        <w:r>
          <w:fldChar w:fldCharType="end"/>
        </w:r>
      </w:hyperlink>
    </w:p>
    <w:p>
      <w:pPr>
        <w:pStyle w:val="TOC1"/>
        <w:tabs>
          <w:tab w:val="right" w:leader="dot" w:pos="8306"/>
        </w:tabs>
      </w:pPr>
      <w:hyperlink w:anchor="_Toc19259" w:history="1">
        <w:r>
          <w:rPr>
            <w:rFonts w:ascii="仿宋" w:eastAsia="仿宋" w:hAnsi="仿宋" w:cs="仿宋" w:hint="eastAsia"/>
            <w:lang w:eastAsia="zh-CN"/>
          </w:rPr>
          <w:t>三、经济影响分析</w:t>
        </w:r>
        <w:r>
          <w:tab/>
        </w:r>
        <w:r>
          <w:fldChar w:fldCharType="begin"/>
        </w:r>
        <w:r>
          <w:instrText xml:space="preserve"> PAGEREF _Toc19259 \h </w:instrText>
        </w:r>
        <w:r>
          <w:fldChar w:fldCharType="separate"/>
        </w:r>
        <w:r>
          <w:t>15</w:t>
        </w:r>
        <w:r>
          <w:fldChar w:fldCharType="end"/>
        </w:r>
      </w:hyperlink>
    </w:p>
    <w:p>
      <w:pPr>
        <w:pStyle w:val="TOC2"/>
        <w:tabs>
          <w:tab w:val="right" w:leader="dot" w:pos="8306"/>
        </w:tabs>
      </w:pPr>
      <w:hyperlink w:anchor="_Toc4905" w:history="1">
        <w:r>
          <w:rPr>
            <w:rFonts w:ascii="仿宋" w:eastAsia="仿宋" w:hAnsi="仿宋" w:cs="仿宋" w:hint="eastAsia"/>
            <w:lang w:eastAsia="zh-CN"/>
          </w:rPr>
          <w:t>(一)、经济费用效益或费用效果分析</w:t>
        </w:r>
        <w:r>
          <w:tab/>
        </w:r>
        <w:r>
          <w:fldChar w:fldCharType="begin"/>
        </w:r>
        <w:r>
          <w:instrText xml:space="preserve"> PAGEREF _Toc4905 \h </w:instrText>
        </w:r>
        <w:r>
          <w:fldChar w:fldCharType="separate"/>
        </w:r>
        <w:r>
          <w:t>15</w:t>
        </w:r>
        <w:r>
          <w:fldChar w:fldCharType="end"/>
        </w:r>
      </w:hyperlink>
    </w:p>
    <w:p>
      <w:pPr>
        <w:pStyle w:val="TOC2"/>
        <w:tabs>
          <w:tab w:val="right" w:leader="dot" w:pos="8306"/>
        </w:tabs>
      </w:pPr>
      <w:hyperlink w:anchor="_Toc22986" w:history="1">
        <w:r>
          <w:rPr>
            <w:rFonts w:ascii="仿宋" w:eastAsia="仿宋" w:hAnsi="仿宋" w:cs="仿宋" w:hint="eastAsia"/>
            <w:lang w:eastAsia="zh-CN"/>
          </w:rPr>
          <w:t>(二)、行业影响分析</w:t>
        </w:r>
        <w:r>
          <w:tab/>
        </w:r>
        <w:r>
          <w:fldChar w:fldCharType="begin"/>
        </w:r>
        <w:r>
          <w:instrText xml:space="preserve"> PAGEREF _Toc22986 \h </w:instrText>
        </w:r>
        <w:r>
          <w:fldChar w:fldCharType="separate"/>
        </w:r>
        <w:r>
          <w:t>17</w:t>
        </w:r>
        <w:r>
          <w:fldChar w:fldCharType="end"/>
        </w:r>
      </w:hyperlink>
    </w:p>
    <w:p>
      <w:pPr>
        <w:pStyle w:val="TOC2"/>
        <w:tabs>
          <w:tab w:val="right" w:leader="dot" w:pos="8306"/>
        </w:tabs>
      </w:pPr>
      <w:hyperlink w:anchor="_Toc2456" w:history="1">
        <w:r>
          <w:rPr>
            <w:rFonts w:ascii="仿宋" w:eastAsia="仿宋" w:hAnsi="仿宋" w:cs="仿宋" w:hint="eastAsia"/>
            <w:lang w:eastAsia="zh-CN"/>
          </w:rPr>
          <w:t>(三)、区域经济影响分析</w:t>
        </w:r>
        <w:r>
          <w:tab/>
        </w:r>
        <w:r>
          <w:fldChar w:fldCharType="begin"/>
        </w:r>
        <w:r>
          <w:instrText xml:space="preserve"> PAGEREF _Toc2456 \h </w:instrText>
        </w:r>
        <w:r>
          <w:fldChar w:fldCharType="separate"/>
        </w:r>
        <w:r>
          <w:t>19</w:t>
        </w:r>
        <w:r>
          <w:fldChar w:fldCharType="end"/>
        </w:r>
      </w:hyperlink>
    </w:p>
    <w:p>
      <w:pPr>
        <w:pStyle w:val="TOC2"/>
        <w:tabs>
          <w:tab w:val="right" w:leader="dot" w:pos="8306"/>
        </w:tabs>
      </w:pPr>
      <w:hyperlink w:anchor="_Toc4687" w:history="1">
        <w:r>
          <w:rPr>
            <w:rFonts w:ascii="仿宋" w:eastAsia="仿宋" w:hAnsi="仿宋" w:cs="仿宋" w:hint="eastAsia"/>
            <w:lang w:eastAsia="zh-CN"/>
          </w:rPr>
          <w:t>(四)、宏观经济影响分析</w:t>
        </w:r>
        <w:r>
          <w:tab/>
        </w:r>
        <w:r>
          <w:fldChar w:fldCharType="begin"/>
        </w:r>
        <w:r>
          <w:instrText xml:space="preserve"> PAGEREF _Toc4687 \h </w:instrText>
        </w:r>
        <w:r>
          <w:fldChar w:fldCharType="separate"/>
        </w:r>
        <w:r>
          <w:t>20</w:t>
        </w:r>
        <w:r>
          <w:fldChar w:fldCharType="end"/>
        </w:r>
      </w:hyperlink>
    </w:p>
    <w:p>
      <w:pPr>
        <w:pStyle w:val="TOC1"/>
        <w:tabs>
          <w:tab w:val="right" w:leader="dot" w:pos="8306"/>
        </w:tabs>
      </w:pPr>
      <w:hyperlink w:anchor="_Toc1585" w:history="1">
        <w:r>
          <w:rPr>
            <w:rFonts w:ascii="仿宋" w:eastAsia="仿宋" w:hAnsi="仿宋" w:cs="仿宋" w:hint="eastAsia"/>
            <w:lang w:eastAsia="zh-CN"/>
          </w:rPr>
          <w:t>四、烟度计项目概论</w:t>
        </w:r>
        <w:r>
          <w:tab/>
        </w:r>
        <w:r>
          <w:fldChar w:fldCharType="begin"/>
        </w:r>
        <w:r>
          <w:instrText xml:space="preserve"> PAGEREF _Toc1585 \h </w:instrText>
        </w:r>
        <w:r>
          <w:fldChar w:fldCharType="separate"/>
        </w:r>
        <w:r>
          <w:t>21</w:t>
        </w:r>
        <w:r>
          <w:fldChar w:fldCharType="end"/>
        </w:r>
      </w:hyperlink>
    </w:p>
    <w:p>
      <w:pPr>
        <w:pStyle w:val="TOC2"/>
        <w:tabs>
          <w:tab w:val="right" w:leader="dot" w:pos="8306"/>
        </w:tabs>
      </w:pPr>
      <w:hyperlink w:anchor="_Toc15653" w:history="1">
        <w:r>
          <w:rPr>
            <w:rFonts w:ascii="仿宋" w:eastAsia="仿宋" w:hAnsi="仿宋" w:cs="仿宋" w:hint="eastAsia"/>
            <w:lang w:eastAsia="zh-CN"/>
          </w:rPr>
          <w:t>(一)、项目申报单位概况</w:t>
        </w:r>
        <w:r>
          <w:tab/>
        </w:r>
        <w:r>
          <w:fldChar w:fldCharType="begin"/>
        </w:r>
        <w:r>
          <w:instrText xml:space="preserve"> PAGEREF _Toc15653 \h </w:instrText>
        </w:r>
        <w:r>
          <w:fldChar w:fldCharType="separate"/>
        </w:r>
        <w:r>
          <w:t>21</w:t>
        </w:r>
        <w:r>
          <w:fldChar w:fldCharType="end"/>
        </w:r>
      </w:hyperlink>
    </w:p>
    <w:p>
      <w:pPr>
        <w:pStyle w:val="TOC2"/>
        <w:tabs>
          <w:tab w:val="right" w:leader="dot" w:pos="8306"/>
        </w:tabs>
      </w:pPr>
      <w:hyperlink w:anchor="_Toc27245" w:history="1">
        <w:r>
          <w:rPr>
            <w:rFonts w:ascii="仿宋" w:eastAsia="仿宋" w:hAnsi="仿宋" w:cs="仿宋" w:hint="eastAsia"/>
            <w:lang w:eastAsia="zh-CN"/>
          </w:rPr>
          <w:t>(二)、项目概况</w:t>
        </w:r>
        <w:r>
          <w:tab/>
        </w:r>
        <w:r>
          <w:fldChar w:fldCharType="begin"/>
        </w:r>
        <w:r>
          <w:instrText xml:space="preserve"> PAGEREF _Toc27245 \h </w:instrText>
        </w:r>
        <w:r>
          <w:fldChar w:fldCharType="separate"/>
        </w:r>
        <w:r>
          <w:t>22</w:t>
        </w:r>
        <w:r>
          <w:fldChar w:fldCharType="end"/>
        </w:r>
      </w:hyperlink>
    </w:p>
    <w:p>
      <w:pPr>
        <w:pStyle w:val="TOC1"/>
        <w:tabs>
          <w:tab w:val="right" w:leader="dot" w:pos="8306"/>
        </w:tabs>
      </w:pPr>
      <w:hyperlink w:anchor="_Toc3677" w:history="1">
        <w:r>
          <w:rPr>
            <w:rFonts w:ascii="仿宋" w:eastAsia="仿宋" w:hAnsi="仿宋" w:cs="仿宋" w:hint="eastAsia"/>
            <w:lang w:eastAsia="zh-CN"/>
          </w:rPr>
          <w:t>五、环境和生态影响分析</w:t>
        </w:r>
        <w:r>
          <w:tab/>
        </w:r>
        <w:r>
          <w:fldChar w:fldCharType="begin"/>
        </w:r>
        <w:r>
          <w:instrText xml:space="preserve"> PAGEREF _Toc3677 \h </w:instrText>
        </w:r>
        <w:r>
          <w:fldChar w:fldCharType="separate"/>
        </w:r>
        <w:r>
          <w:t>25</w:t>
        </w:r>
        <w:r>
          <w:fldChar w:fldCharType="end"/>
        </w:r>
      </w:hyperlink>
    </w:p>
    <w:p>
      <w:pPr>
        <w:pStyle w:val="TOC2"/>
        <w:tabs>
          <w:tab w:val="right" w:leader="dot" w:pos="8306"/>
        </w:tabs>
      </w:pPr>
      <w:hyperlink w:anchor="_Toc30885" w:history="1">
        <w:r>
          <w:rPr>
            <w:rFonts w:ascii="仿宋" w:eastAsia="仿宋" w:hAnsi="仿宋" w:cs="仿宋" w:hint="eastAsia"/>
            <w:lang w:eastAsia="zh-CN"/>
          </w:rPr>
          <w:t>(一)、环境和生态现状</w:t>
        </w:r>
        <w:r>
          <w:tab/>
        </w:r>
        <w:r>
          <w:fldChar w:fldCharType="begin"/>
        </w:r>
        <w:r>
          <w:instrText xml:space="preserve"> PAGEREF _Toc30885 \h </w:instrText>
        </w:r>
        <w:r>
          <w:fldChar w:fldCharType="separate"/>
        </w:r>
        <w:r>
          <w:t>25</w:t>
        </w:r>
        <w:r>
          <w:fldChar w:fldCharType="end"/>
        </w:r>
      </w:hyperlink>
    </w:p>
    <w:p>
      <w:pPr>
        <w:pStyle w:val="TOC2"/>
        <w:tabs>
          <w:tab w:val="right" w:leader="dot" w:pos="8306"/>
        </w:tabs>
      </w:pPr>
      <w:hyperlink w:anchor="_Toc27442" w:history="1">
        <w:r>
          <w:rPr>
            <w:rFonts w:ascii="仿宋" w:eastAsia="仿宋" w:hAnsi="仿宋" w:cs="仿宋" w:hint="eastAsia"/>
            <w:lang w:eastAsia="zh-CN"/>
          </w:rPr>
          <w:t>(二)、生态环境影响分析</w:t>
        </w:r>
        <w:r>
          <w:tab/>
        </w:r>
        <w:r>
          <w:fldChar w:fldCharType="begin"/>
        </w:r>
        <w:r>
          <w:instrText xml:space="preserve"> PAGEREF _Toc27442 \h </w:instrText>
        </w:r>
        <w:r>
          <w:fldChar w:fldCharType="separate"/>
        </w:r>
        <w:r>
          <w:t>27</w:t>
        </w:r>
        <w:r>
          <w:fldChar w:fldCharType="end"/>
        </w:r>
      </w:hyperlink>
    </w:p>
    <w:p>
      <w:pPr>
        <w:pStyle w:val="TOC2"/>
        <w:tabs>
          <w:tab w:val="right" w:leader="dot" w:pos="8306"/>
        </w:tabs>
      </w:pPr>
      <w:hyperlink w:anchor="_Toc9293" w:history="1">
        <w:r>
          <w:rPr>
            <w:rFonts w:ascii="仿宋" w:eastAsia="仿宋" w:hAnsi="仿宋" w:cs="仿宋" w:hint="eastAsia"/>
            <w:lang w:eastAsia="zh-CN"/>
          </w:rPr>
          <w:t>(三)、生态环境保护措施</w:t>
        </w:r>
        <w:r>
          <w:tab/>
        </w:r>
        <w:r>
          <w:fldChar w:fldCharType="begin"/>
        </w:r>
        <w:r>
          <w:instrText xml:space="preserve"> PAGEREF _Toc9293 \h </w:instrText>
        </w:r>
        <w:r>
          <w:fldChar w:fldCharType="separate"/>
        </w:r>
        <w:r>
          <w:t>28</w:t>
        </w:r>
        <w:r>
          <w:fldChar w:fldCharType="end"/>
        </w:r>
      </w:hyperlink>
    </w:p>
    <w:p>
      <w:pPr>
        <w:pStyle w:val="TOC2"/>
        <w:tabs>
          <w:tab w:val="right" w:leader="dot" w:pos="8306"/>
        </w:tabs>
      </w:pPr>
      <w:hyperlink w:anchor="_Toc6118" w:history="1">
        <w:r>
          <w:rPr>
            <w:rFonts w:ascii="仿宋" w:eastAsia="仿宋" w:hAnsi="仿宋" w:cs="仿宋" w:hint="eastAsia"/>
            <w:lang w:eastAsia="zh-CN"/>
          </w:rPr>
          <w:t>(四)、地质灾害影响分析</w:t>
        </w:r>
        <w:r>
          <w:tab/>
        </w:r>
        <w:r>
          <w:fldChar w:fldCharType="begin"/>
        </w:r>
        <w:r>
          <w:instrText xml:space="preserve"> PAGEREF _Toc6118 \h </w:instrText>
        </w:r>
        <w:r>
          <w:fldChar w:fldCharType="separate"/>
        </w:r>
        <w:r>
          <w:t>30</w:t>
        </w:r>
        <w:r>
          <w:fldChar w:fldCharType="end"/>
        </w:r>
      </w:hyperlink>
    </w:p>
    <w:p>
      <w:pPr>
        <w:pStyle w:val="TOC2"/>
        <w:tabs>
          <w:tab w:val="right" w:leader="dot" w:pos="8306"/>
        </w:tabs>
      </w:pPr>
      <w:hyperlink w:anchor="_Toc11474" w:history="1">
        <w:r>
          <w:rPr>
            <w:rFonts w:ascii="仿宋" w:eastAsia="仿宋" w:hAnsi="仿宋" w:cs="仿宋" w:hint="eastAsia"/>
            <w:lang w:eastAsia="zh-CN"/>
          </w:rPr>
          <w:t>(五)、特殊环境影响</w:t>
        </w:r>
        <w:r>
          <w:tab/>
        </w:r>
        <w:r>
          <w:fldChar w:fldCharType="begin"/>
        </w:r>
        <w:r>
          <w:instrText xml:space="preserve"> PAGEREF _Toc11474 \h </w:instrText>
        </w:r>
        <w:r>
          <w:fldChar w:fldCharType="separate"/>
        </w:r>
        <w:r>
          <w:t>31</w:t>
        </w:r>
        <w:r>
          <w:fldChar w:fldCharType="end"/>
        </w:r>
      </w:hyperlink>
    </w:p>
    <w:p>
      <w:pPr>
        <w:pStyle w:val="TOC1"/>
        <w:tabs>
          <w:tab w:val="right" w:leader="dot" w:pos="8306"/>
        </w:tabs>
      </w:pPr>
      <w:hyperlink w:anchor="_Toc31128" w:history="1">
        <w:r>
          <w:rPr>
            <w:rFonts w:ascii="仿宋" w:eastAsia="仿宋" w:hAnsi="仿宋" w:cs="仿宋" w:hint="eastAsia"/>
            <w:lang w:eastAsia="zh-CN"/>
          </w:rPr>
          <w:t>六、背景、必要性分析</w:t>
        </w:r>
        <w:r>
          <w:tab/>
        </w:r>
        <w:r>
          <w:fldChar w:fldCharType="begin"/>
        </w:r>
        <w:r>
          <w:instrText xml:space="preserve"> PAGEREF _Toc31128 \h </w:instrText>
        </w:r>
        <w:r>
          <w:fldChar w:fldCharType="separate"/>
        </w:r>
        <w:r>
          <w:t>32</w:t>
        </w:r>
        <w:r>
          <w:fldChar w:fldCharType="end"/>
        </w:r>
      </w:hyperlink>
    </w:p>
    <w:p>
      <w:pPr>
        <w:pStyle w:val="TOC2"/>
        <w:tabs>
          <w:tab w:val="right" w:leader="dot" w:pos="8306"/>
        </w:tabs>
      </w:pPr>
      <w:hyperlink w:anchor="_Toc8341" w:history="1">
        <w:r>
          <w:rPr>
            <w:rFonts w:ascii="仿宋" w:eastAsia="仿宋" w:hAnsi="仿宋" w:cs="仿宋" w:hint="eastAsia"/>
            <w:lang w:eastAsia="zh-CN"/>
          </w:rPr>
          <w:t>(一)、项目建设背景</w:t>
        </w:r>
        <w:r>
          <w:tab/>
        </w:r>
        <w:r>
          <w:fldChar w:fldCharType="begin"/>
        </w:r>
        <w:r>
          <w:instrText xml:space="preserve"> PAGEREF _Toc8341 \h </w:instrText>
        </w:r>
        <w:r>
          <w:fldChar w:fldCharType="separate"/>
        </w:r>
        <w:r>
          <w:t>32</w:t>
        </w:r>
        <w:r>
          <w:fldChar w:fldCharType="end"/>
        </w:r>
      </w:hyperlink>
    </w:p>
    <w:p>
      <w:pPr>
        <w:pStyle w:val="TOC2"/>
        <w:tabs>
          <w:tab w:val="right" w:leader="dot" w:pos="8306"/>
        </w:tabs>
      </w:pPr>
      <w:hyperlink w:anchor="_Toc13281" w:history="1">
        <w:r>
          <w:rPr>
            <w:rFonts w:ascii="仿宋" w:eastAsia="仿宋" w:hAnsi="仿宋" w:cs="仿宋" w:hint="eastAsia"/>
            <w:lang w:eastAsia="zh-CN"/>
          </w:rPr>
          <w:t>(二)、必要性分析</w:t>
        </w:r>
        <w:r>
          <w:tab/>
        </w:r>
        <w:r>
          <w:fldChar w:fldCharType="begin"/>
        </w:r>
        <w:r>
          <w:instrText xml:space="preserve"> PAGEREF _Toc13281 \h </w:instrText>
        </w:r>
        <w:r>
          <w:fldChar w:fldCharType="separate"/>
        </w:r>
        <w:r>
          <w:t>33</w:t>
        </w:r>
        <w:r>
          <w:fldChar w:fldCharType="end"/>
        </w:r>
      </w:hyperlink>
    </w:p>
    <w:p>
      <w:pPr>
        <w:pStyle w:val="TOC2"/>
        <w:tabs>
          <w:tab w:val="right" w:leader="dot" w:pos="8306"/>
        </w:tabs>
      </w:pPr>
      <w:hyperlink w:anchor="_Toc4254" w:history="1">
        <w:r>
          <w:rPr>
            <w:rFonts w:ascii="仿宋" w:eastAsia="仿宋" w:hAnsi="仿宋" w:cs="仿宋" w:hint="eastAsia"/>
            <w:lang w:eastAsia="zh-CN"/>
          </w:rPr>
          <w:t>(三)、项目建设有利条件</w:t>
        </w:r>
        <w:r>
          <w:tab/>
        </w:r>
        <w:r>
          <w:fldChar w:fldCharType="begin"/>
        </w:r>
        <w:r>
          <w:instrText xml:space="preserve"> PAGEREF _Toc4254 \h </w:instrText>
        </w:r>
        <w:r>
          <w:fldChar w:fldCharType="separate"/>
        </w:r>
        <w:r>
          <w:t>35</w:t>
        </w:r>
        <w:r>
          <w:fldChar w:fldCharType="end"/>
        </w:r>
      </w:hyperlink>
    </w:p>
    <w:p>
      <w:pPr>
        <w:pStyle w:val="TOC1"/>
        <w:tabs>
          <w:tab w:val="right" w:leader="dot" w:pos="8306"/>
        </w:tabs>
      </w:pPr>
      <w:hyperlink w:anchor="_Toc26678" w:history="1">
        <w:r>
          <w:rPr>
            <w:rFonts w:ascii="仿宋" w:eastAsia="仿宋" w:hAnsi="仿宋" w:cs="仿宋" w:hint="eastAsia"/>
            <w:lang w:eastAsia="zh-CN"/>
          </w:rPr>
          <w:t>七、技术创新与产业升级</w:t>
        </w:r>
        <w:r>
          <w:tab/>
        </w:r>
        <w:r>
          <w:fldChar w:fldCharType="begin"/>
        </w:r>
        <w:r>
          <w:instrText xml:space="preserve"> PAGEREF _Toc26678 \h </w:instrText>
        </w:r>
        <w:r>
          <w:fldChar w:fldCharType="separate"/>
        </w:r>
        <w:r>
          <w:t>36</w:t>
        </w:r>
        <w:r>
          <w:fldChar w:fldCharType="end"/>
        </w:r>
      </w:hyperlink>
    </w:p>
    <w:p>
      <w:pPr>
        <w:pStyle w:val="TOC2"/>
        <w:tabs>
          <w:tab w:val="right" w:leader="dot" w:pos="8306"/>
        </w:tabs>
      </w:pPr>
      <w:hyperlink w:anchor="_Toc17141" w:history="1">
        <w:r>
          <w:rPr>
            <w:rFonts w:ascii="仿宋" w:eastAsia="仿宋" w:hAnsi="仿宋" w:cs="仿宋" w:hint="eastAsia"/>
            <w:lang w:eastAsia="zh-CN"/>
          </w:rPr>
          <w:t>(一)、技术创新方向与目标</w:t>
        </w:r>
        <w:r>
          <w:tab/>
        </w:r>
        <w:r>
          <w:fldChar w:fldCharType="begin"/>
        </w:r>
        <w:r>
          <w:instrText xml:space="preserve"> PAGEREF _Toc17141 \h </w:instrText>
        </w:r>
        <w:r>
          <w:fldChar w:fldCharType="separate"/>
        </w:r>
        <w:r>
          <w:t>36</w:t>
        </w:r>
        <w:r>
          <w:fldChar w:fldCharType="end"/>
        </w:r>
      </w:hyperlink>
    </w:p>
    <w:p>
      <w:pPr>
        <w:pStyle w:val="TOC2"/>
        <w:tabs>
          <w:tab w:val="right" w:leader="dot" w:pos="8306"/>
        </w:tabs>
      </w:pPr>
      <w:hyperlink w:anchor="_Toc19798" w:history="1">
        <w:r>
          <w:rPr>
            <w:rFonts w:ascii="仿宋" w:eastAsia="仿宋" w:hAnsi="仿宋" w:cs="仿宋" w:hint="eastAsia"/>
            <w:lang w:eastAsia="zh-CN"/>
          </w:rPr>
          <w:t>(二)、产业升级路径与措施</w:t>
        </w:r>
        <w:r>
          <w:tab/>
        </w:r>
        <w:r>
          <w:fldChar w:fldCharType="begin"/>
        </w:r>
        <w:r>
          <w:instrText xml:space="preserve"> PAGEREF _Toc19798 \h </w:instrText>
        </w:r>
        <w:r>
          <w:fldChar w:fldCharType="separate"/>
        </w:r>
        <w:r>
          <w:t>37</w:t>
        </w:r>
        <w:r>
          <w:fldChar w:fldCharType="end"/>
        </w:r>
      </w:hyperlink>
    </w:p>
    <w:p>
      <w:pPr>
        <w:pStyle w:val="TOC1"/>
        <w:tabs>
          <w:tab w:val="right" w:leader="dot" w:pos="8306"/>
        </w:tabs>
      </w:pPr>
      <w:hyperlink w:anchor="_Toc24777" w:history="1">
        <w:r>
          <w:rPr>
            <w:rFonts w:ascii="仿宋" w:eastAsia="仿宋" w:hAnsi="仿宋" w:cs="仿宋" w:hint="eastAsia"/>
            <w:lang w:eastAsia="zh-CN"/>
          </w:rPr>
          <w:t>八、经济效益与社会效益优化</w:t>
        </w:r>
        <w:r>
          <w:tab/>
        </w:r>
        <w:r>
          <w:fldChar w:fldCharType="begin"/>
        </w:r>
        <w:r>
          <w:instrText xml:space="preserve"> PAGEREF _Toc24777 \h </w:instrText>
        </w:r>
        <w:r>
          <w:fldChar w:fldCharType="separate"/>
        </w:r>
        <w:r>
          <w:t>39</w:t>
        </w:r>
        <w:r>
          <w:fldChar w:fldCharType="end"/>
        </w:r>
      </w:hyperlink>
    </w:p>
    <w:p>
      <w:pPr>
        <w:pStyle w:val="TOC2"/>
        <w:tabs>
          <w:tab w:val="right" w:leader="dot" w:pos="8306"/>
        </w:tabs>
      </w:pPr>
      <w:hyperlink w:anchor="_Toc18268" w:history="1">
        <w:r>
          <w:rPr>
            <w:rFonts w:ascii="仿宋" w:eastAsia="仿宋" w:hAnsi="仿宋" w:cs="仿宋" w:hint="eastAsia"/>
            <w:lang w:eastAsia="zh-CN"/>
          </w:rPr>
          <w:t>(一)、经济效益提升策略</w:t>
        </w:r>
        <w:r>
          <w:tab/>
        </w:r>
        <w:r>
          <w:fldChar w:fldCharType="begin"/>
        </w:r>
        <w:r>
          <w:instrText xml:space="preserve"> PAGEREF _Toc18268 \h </w:instrText>
        </w:r>
        <w:r>
          <w:fldChar w:fldCharType="separate"/>
        </w:r>
        <w:r>
          <w:t>39</w:t>
        </w:r>
        <w:r>
          <w:fldChar w:fldCharType="end"/>
        </w:r>
      </w:hyperlink>
    </w:p>
    <w:p>
      <w:pPr>
        <w:pStyle w:val="TOC2"/>
        <w:tabs>
          <w:tab w:val="right" w:leader="dot" w:pos="8306"/>
        </w:tabs>
      </w:pPr>
      <w:hyperlink w:anchor="_Toc18127" w:history="1">
        <w:r>
          <w:rPr>
            <w:rFonts w:ascii="仿宋" w:eastAsia="仿宋" w:hAnsi="仿宋" w:cs="仿宋" w:hint="eastAsia"/>
            <w:lang w:eastAsia="zh-CN"/>
          </w:rPr>
          <w:t>(二)、社会效益增强方案</w:t>
        </w:r>
        <w:r>
          <w:tab/>
        </w:r>
        <w:r>
          <w:fldChar w:fldCharType="begin"/>
        </w:r>
        <w:r>
          <w:instrText xml:space="preserve"> PAGEREF _Toc18127 \h </w:instrText>
        </w:r>
        <w:r>
          <w:fldChar w:fldCharType="separate"/>
        </w:r>
        <w:r>
          <w:t>40</w:t>
        </w:r>
        <w:r>
          <w:fldChar w:fldCharType="end"/>
        </w:r>
      </w:hyperlink>
    </w:p>
    <w:p>
      <w:pPr>
        <w:pStyle w:val="TOC1"/>
        <w:tabs>
          <w:tab w:val="right" w:leader="dot" w:pos="8306"/>
        </w:tabs>
      </w:pPr>
      <w:hyperlink w:anchor="_Toc11560" w:history="1">
        <w:r>
          <w:rPr>
            <w:rFonts w:ascii="仿宋" w:eastAsia="仿宋" w:hAnsi="仿宋" w:cs="仿宋" w:hint="eastAsia"/>
            <w:lang w:eastAsia="zh-CN"/>
          </w:rPr>
          <w:t>九、安全与应急管理</w:t>
        </w:r>
        <w:r>
          <w:tab/>
        </w:r>
        <w:r>
          <w:fldChar w:fldCharType="begin"/>
        </w:r>
        <w:r>
          <w:instrText xml:space="preserve"> PAGEREF _Toc11560 \h </w:instrText>
        </w:r>
        <w:r>
          <w:fldChar w:fldCharType="separate"/>
        </w:r>
        <w:r>
          <w:t>41</w:t>
        </w:r>
        <w:r>
          <w:fldChar w:fldCharType="end"/>
        </w:r>
      </w:hyperlink>
    </w:p>
    <w:p>
      <w:pPr>
        <w:pStyle w:val="TOC2"/>
        <w:tabs>
          <w:tab w:val="right" w:leader="dot" w:pos="8306"/>
        </w:tabs>
      </w:pPr>
      <w:hyperlink w:anchor="_Toc4467" w:history="1">
        <w:r>
          <w:rPr>
            <w:rFonts w:ascii="仿宋" w:eastAsia="仿宋" w:hAnsi="仿宋" w:cs="仿宋" w:hint="eastAsia"/>
            <w:lang w:eastAsia="zh-CN"/>
          </w:rPr>
          <w:t>(一)、安全生产管理</w:t>
        </w:r>
        <w:r>
          <w:tab/>
        </w:r>
        <w:r>
          <w:fldChar w:fldCharType="begin"/>
        </w:r>
        <w:r>
          <w:instrText xml:space="preserve"> PAGEREF _Toc4467 \h </w:instrText>
        </w:r>
        <w:r>
          <w:fldChar w:fldCharType="separate"/>
        </w:r>
        <w:r>
          <w:t>41</w:t>
        </w:r>
        <w:r>
          <w:fldChar w:fldCharType="end"/>
        </w:r>
      </w:hyperlink>
    </w:p>
    <w:p>
      <w:pPr>
        <w:pStyle w:val="TOC2"/>
        <w:tabs>
          <w:tab w:val="right" w:leader="dot" w:pos="8306"/>
        </w:tabs>
      </w:pPr>
      <w:hyperlink w:anchor="_Toc3642" w:history="1">
        <w:r>
          <w:rPr>
            <w:rFonts w:ascii="仿宋" w:eastAsia="仿宋" w:hAnsi="仿宋" w:cs="仿宋" w:hint="eastAsia"/>
            <w:lang w:eastAsia="zh-CN"/>
          </w:rPr>
          <w:t>(二)、应急预案与响应</w:t>
        </w:r>
        <w:r>
          <w:tab/>
        </w:r>
        <w:r>
          <w:fldChar w:fldCharType="begin"/>
        </w:r>
        <w:r>
          <w:instrText xml:space="preserve"> PAGEREF _Toc3642 \h </w:instrText>
        </w:r>
        <w:r>
          <w:fldChar w:fldCharType="separate"/>
        </w:r>
        <w:r>
          <w:t>42</w:t>
        </w:r>
        <w:r>
          <w:fldChar w:fldCharType="end"/>
        </w:r>
      </w:hyperlink>
    </w:p>
    <w:p>
      <w:pPr>
        <w:pStyle w:val="TOC1"/>
        <w:tabs>
          <w:tab w:val="right" w:leader="dot" w:pos="8306"/>
        </w:tabs>
      </w:pPr>
      <w:hyperlink w:anchor="_Toc3039" w:history="1">
        <w:r>
          <w:rPr>
            <w:rFonts w:ascii="仿宋" w:eastAsia="仿宋" w:hAnsi="仿宋" w:cs="仿宋" w:hint="eastAsia"/>
            <w:lang w:eastAsia="zh-CN"/>
          </w:rPr>
          <w:t>十、项目质量与标准</w:t>
        </w:r>
        <w:r>
          <w:tab/>
        </w:r>
        <w:r>
          <w:fldChar w:fldCharType="begin"/>
        </w:r>
        <w:r>
          <w:instrText xml:space="preserve"> PAGEREF _Toc3039 \h </w:instrText>
        </w:r>
        <w:r>
          <w:fldChar w:fldCharType="separate"/>
        </w:r>
        <w:r>
          <w:t>44</w:t>
        </w:r>
        <w:r>
          <w:fldChar w:fldCharType="end"/>
        </w:r>
      </w:hyperlink>
    </w:p>
    <w:p>
      <w:pPr>
        <w:pStyle w:val="TOC2"/>
        <w:tabs>
          <w:tab w:val="right" w:leader="dot" w:pos="8306"/>
        </w:tabs>
      </w:pPr>
      <w:hyperlink w:anchor="_Toc9267" w:history="1">
        <w:r>
          <w:rPr>
            <w:rFonts w:ascii="仿宋" w:eastAsia="仿宋" w:hAnsi="仿宋" w:cs="仿宋" w:hint="eastAsia"/>
            <w:lang w:eastAsia="zh-CN"/>
          </w:rPr>
          <w:t>(一)、质量保障体系</w:t>
        </w:r>
        <w:r>
          <w:tab/>
        </w:r>
        <w:r>
          <w:fldChar w:fldCharType="begin"/>
        </w:r>
        <w:r>
          <w:instrText xml:space="preserve"> PAGEREF _Toc9267 \h </w:instrText>
        </w:r>
        <w:r>
          <w:fldChar w:fldCharType="separate"/>
        </w:r>
        <w:r>
          <w:t>44</w:t>
        </w:r>
        <w:r>
          <w:fldChar w:fldCharType="end"/>
        </w:r>
      </w:hyperlink>
    </w:p>
    <w:p>
      <w:pPr>
        <w:pStyle w:val="TOC2"/>
        <w:tabs>
          <w:tab w:val="right" w:leader="dot" w:pos="8306"/>
        </w:tabs>
      </w:pPr>
      <w:hyperlink w:anchor="_Toc8159" w:history="1">
        <w:r>
          <w:rPr>
            <w:rFonts w:ascii="仿宋" w:eastAsia="仿宋" w:hAnsi="仿宋" w:cs="仿宋" w:hint="eastAsia"/>
            <w:lang w:eastAsia="zh-CN"/>
          </w:rPr>
          <w:t>(二)、标准化作业流程</w:t>
        </w:r>
        <w:r>
          <w:tab/>
        </w:r>
        <w:r>
          <w:fldChar w:fldCharType="begin"/>
        </w:r>
        <w:r>
          <w:instrText xml:space="preserve"> PAGEREF _Toc8159 \h </w:instrText>
        </w:r>
        <w:r>
          <w:fldChar w:fldCharType="separate"/>
        </w:r>
        <w:r>
          <w:t>45</w:t>
        </w:r>
        <w:r>
          <w:fldChar w:fldCharType="end"/>
        </w:r>
      </w:hyperlink>
    </w:p>
    <w:p>
      <w:pPr>
        <w:pStyle w:val="TOC2"/>
        <w:tabs>
          <w:tab w:val="right" w:leader="dot" w:pos="8306"/>
        </w:tabs>
      </w:pPr>
      <w:hyperlink w:anchor="_Toc13720" w:history="1">
        <w:r>
          <w:rPr>
            <w:rFonts w:ascii="仿宋" w:eastAsia="仿宋" w:hAnsi="仿宋" w:cs="仿宋" w:hint="eastAsia"/>
            <w:lang w:eastAsia="zh-CN"/>
          </w:rPr>
          <w:t>(三)、质量监控与评估</w:t>
        </w:r>
        <w:r>
          <w:tab/>
        </w:r>
        <w:r>
          <w:fldChar w:fldCharType="begin"/>
        </w:r>
        <w:r>
          <w:instrText xml:space="preserve"> PAGEREF _Toc13720 \h </w:instrText>
        </w:r>
        <w:r>
          <w:fldChar w:fldCharType="separate"/>
        </w:r>
        <w:r>
          <w:t>47</w:t>
        </w:r>
        <w:r>
          <w:fldChar w:fldCharType="end"/>
        </w:r>
      </w:hyperlink>
    </w:p>
    <w:p>
      <w:pPr>
        <w:pStyle w:val="TOC2"/>
        <w:tabs>
          <w:tab w:val="right" w:leader="dot" w:pos="8306"/>
        </w:tabs>
      </w:pPr>
      <w:hyperlink w:anchor="_Toc5665" w:history="1">
        <w:r>
          <w:rPr>
            <w:rFonts w:ascii="仿宋" w:eastAsia="仿宋" w:hAnsi="仿宋" w:cs="仿宋" w:hint="eastAsia"/>
            <w:lang w:eastAsia="zh-CN"/>
          </w:rPr>
          <w:t>(四)、质量改进计划</w:t>
        </w:r>
        <w:r>
          <w:tab/>
        </w:r>
        <w:r>
          <w:fldChar w:fldCharType="begin"/>
        </w:r>
        <w:r>
          <w:instrText xml:space="preserve"> PAGEREF _Toc5665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2" w:history="1">
        <w:r>
          <w:rPr>
            <w:rFonts w:ascii="仿宋" w:eastAsia="仿宋" w:hAnsi="仿宋" w:cs="仿宋" w:hint="eastAsia"/>
            <w:lang w:eastAsia="zh-CN"/>
          </w:rPr>
          <w:t>十一、环境保护与治理方案</w:t>
        </w:r>
        <w:r>
          <w:tab/>
        </w:r>
        <w:r>
          <w:fldChar w:fldCharType="begin"/>
        </w:r>
        <w:r>
          <w:instrText xml:space="preserve"> PAGEREF _Toc7062 \h </w:instrText>
        </w:r>
        <w:r>
          <w:fldChar w:fldCharType="separate"/>
        </w:r>
        <w:r>
          <w:t>49</w:t>
        </w:r>
        <w:r>
          <w:fldChar w:fldCharType="end"/>
        </w:r>
      </w:hyperlink>
    </w:p>
    <w:p>
      <w:pPr>
        <w:pStyle w:val="TOC2"/>
        <w:tabs>
          <w:tab w:val="right" w:leader="dot" w:pos="8306"/>
        </w:tabs>
      </w:pPr>
      <w:hyperlink w:anchor="_Toc12662" w:history="1">
        <w:r>
          <w:rPr>
            <w:rFonts w:ascii="仿宋" w:eastAsia="仿宋" w:hAnsi="仿宋" w:cs="仿宋" w:hint="eastAsia"/>
            <w:lang w:eastAsia="zh-CN"/>
          </w:rPr>
          <w:t>(一)、项目环境影响评估</w:t>
        </w:r>
        <w:r>
          <w:tab/>
        </w:r>
        <w:r>
          <w:fldChar w:fldCharType="begin"/>
        </w:r>
        <w:r>
          <w:instrText xml:space="preserve"> PAGEREF _Toc12662 \h </w:instrText>
        </w:r>
        <w:r>
          <w:fldChar w:fldCharType="separate"/>
        </w:r>
        <w:r>
          <w:t>49</w:t>
        </w:r>
        <w:r>
          <w:fldChar w:fldCharType="end"/>
        </w:r>
      </w:hyperlink>
    </w:p>
    <w:p>
      <w:pPr>
        <w:pStyle w:val="TOC2"/>
        <w:tabs>
          <w:tab w:val="right" w:leader="dot" w:pos="8306"/>
        </w:tabs>
      </w:pPr>
      <w:hyperlink w:anchor="_Toc27336" w:history="1">
        <w:r>
          <w:rPr>
            <w:rFonts w:ascii="仿宋" w:eastAsia="仿宋" w:hAnsi="仿宋" w:cs="仿宋" w:hint="eastAsia"/>
            <w:lang w:eastAsia="zh-CN"/>
          </w:rPr>
          <w:t>(二)、环境保护措施与治理方案</w:t>
        </w:r>
        <w:r>
          <w:tab/>
        </w:r>
        <w:r>
          <w:fldChar w:fldCharType="begin"/>
        </w:r>
        <w:r>
          <w:instrText xml:space="preserve"> PAGEREF _Toc27336 \h </w:instrText>
        </w:r>
        <w:r>
          <w:fldChar w:fldCharType="separate"/>
        </w:r>
        <w:r>
          <w:t>50</w:t>
        </w:r>
        <w:r>
          <w:fldChar w:fldCharType="end"/>
        </w:r>
      </w:hyperlink>
    </w:p>
    <w:p>
      <w:pPr>
        <w:pStyle w:val="TOC1"/>
        <w:tabs>
          <w:tab w:val="right" w:leader="dot" w:pos="8306"/>
        </w:tabs>
      </w:pPr>
      <w:hyperlink w:anchor="_Toc17647" w:history="1">
        <w:r>
          <w:rPr>
            <w:rFonts w:ascii="仿宋" w:eastAsia="仿宋" w:hAnsi="仿宋" w:cs="仿宋" w:hint="eastAsia"/>
            <w:lang w:eastAsia="zh-CN"/>
          </w:rPr>
          <w:t>十二、客户关系管理与市场拓展</w:t>
        </w:r>
        <w:r>
          <w:tab/>
        </w:r>
        <w:r>
          <w:fldChar w:fldCharType="begin"/>
        </w:r>
        <w:r>
          <w:instrText xml:space="preserve"> PAGEREF _Toc17647 \h </w:instrText>
        </w:r>
        <w:r>
          <w:fldChar w:fldCharType="separate"/>
        </w:r>
        <w:r>
          <w:t>50</w:t>
        </w:r>
        <w:r>
          <w:fldChar w:fldCharType="end"/>
        </w:r>
      </w:hyperlink>
    </w:p>
    <w:p>
      <w:pPr>
        <w:pStyle w:val="TOC2"/>
        <w:tabs>
          <w:tab w:val="right" w:leader="dot" w:pos="8306"/>
        </w:tabs>
      </w:pPr>
      <w:hyperlink w:anchor="_Toc32594" w:history="1">
        <w:r>
          <w:rPr>
            <w:rFonts w:ascii="仿宋" w:eastAsia="仿宋" w:hAnsi="仿宋" w:cs="仿宋" w:hint="eastAsia"/>
            <w:lang w:eastAsia="zh-CN"/>
          </w:rPr>
          <w:t>(一)、客户关系管理策略</w:t>
        </w:r>
        <w:r>
          <w:tab/>
        </w:r>
        <w:r>
          <w:fldChar w:fldCharType="begin"/>
        </w:r>
        <w:r>
          <w:instrText xml:space="preserve"> PAGEREF _Toc32594 \h </w:instrText>
        </w:r>
        <w:r>
          <w:fldChar w:fldCharType="separate"/>
        </w:r>
        <w:r>
          <w:t>50</w:t>
        </w:r>
        <w:r>
          <w:fldChar w:fldCharType="end"/>
        </w:r>
      </w:hyperlink>
    </w:p>
    <w:p>
      <w:pPr>
        <w:pStyle w:val="TOC2"/>
        <w:tabs>
          <w:tab w:val="right" w:leader="dot" w:pos="8306"/>
        </w:tabs>
      </w:pPr>
      <w:hyperlink w:anchor="_Toc9231" w:history="1">
        <w:r>
          <w:rPr>
            <w:rFonts w:ascii="仿宋" w:eastAsia="仿宋" w:hAnsi="仿宋" w:cs="仿宋" w:hint="eastAsia"/>
            <w:lang w:eastAsia="zh-CN"/>
          </w:rPr>
          <w:t>(二)、市场拓展方案</w:t>
        </w:r>
        <w:r>
          <w:tab/>
        </w:r>
        <w:r>
          <w:fldChar w:fldCharType="begin"/>
        </w:r>
        <w:r>
          <w:instrText xml:space="preserve"> PAGEREF _Toc9231 \h </w:instrText>
        </w:r>
        <w:r>
          <w:fldChar w:fldCharType="separate"/>
        </w:r>
        <w:r>
          <w:t>51</w:t>
        </w:r>
        <w:r>
          <w:fldChar w:fldCharType="end"/>
        </w:r>
      </w:hyperlink>
    </w:p>
    <w:p>
      <w:pPr>
        <w:pStyle w:val="TOC1"/>
        <w:tabs>
          <w:tab w:val="right" w:leader="dot" w:pos="8306"/>
        </w:tabs>
      </w:pPr>
      <w:hyperlink w:anchor="_Toc28377" w:history="1">
        <w:r>
          <w:rPr>
            <w:rFonts w:ascii="仿宋" w:eastAsia="仿宋" w:hAnsi="仿宋" w:cs="仿宋" w:hint="eastAsia"/>
            <w:lang w:eastAsia="zh-CN"/>
          </w:rPr>
          <w:t>十三、人力资源管理与开发</w:t>
        </w:r>
        <w:r>
          <w:tab/>
        </w:r>
        <w:r>
          <w:fldChar w:fldCharType="begin"/>
        </w:r>
        <w:r>
          <w:instrText xml:space="preserve"> PAGEREF _Toc28377 \h </w:instrText>
        </w:r>
        <w:r>
          <w:fldChar w:fldCharType="separate"/>
        </w:r>
        <w:r>
          <w:t>53</w:t>
        </w:r>
        <w:r>
          <w:fldChar w:fldCharType="end"/>
        </w:r>
      </w:hyperlink>
    </w:p>
    <w:p>
      <w:pPr>
        <w:pStyle w:val="TOC2"/>
        <w:tabs>
          <w:tab w:val="right" w:leader="dot" w:pos="8306"/>
        </w:tabs>
      </w:pPr>
      <w:hyperlink w:anchor="_Toc1386" w:history="1">
        <w:r>
          <w:rPr>
            <w:rFonts w:ascii="仿宋" w:eastAsia="仿宋" w:hAnsi="仿宋" w:cs="仿宋" w:hint="eastAsia"/>
            <w:lang w:eastAsia="zh-CN"/>
          </w:rPr>
          <w:t>(一)、人力资源规划</w:t>
        </w:r>
        <w:r>
          <w:tab/>
        </w:r>
        <w:r>
          <w:fldChar w:fldCharType="begin"/>
        </w:r>
        <w:r>
          <w:instrText xml:space="preserve"> PAGEREF _Toc1386 \h </w:instrText>
        </w:r>
        <w:r>
          <w:fldChar w:fldCharType="separate"/>
        </w:r>
        <w:r>
          <w:t>53</w:t>
        </w:r>
        <w:r>
          <w:fldChar w:fldCharType="end"/>
        </w:r>
      </w:hyperlink>
    </w:p>
    <w:p>
      <w:pPr>
        <w:pStyle w:val="TOC2"/>
        <w:tabs>
          <w:tab w:val="right" w:leader="dot" w:pos="8306"/>
        </w:tabs>
      </w:pPr>
      <w:hyperlink w:anchor="_Toc14101" w:history="1">
        <w:r>
          <w:rPr>
            <w:rFonts w:ascii="仿宋" w:eastAsia="仿宋" w:hAnsi="仿宋" w:cs="仿宋" w:hint="eastAsia"/>
            <w:lang w:eastAsia="zh-CN"/>
          </w:rPr>
          <w:t>(二)、人力资源开发与培训</w:t>
        </w:r>
        <w:r>
          <w:tab/>
        </w:r>
        <w:r>
          <w:fldChar w:fldCharType="begin"/>
        </w:r>
        <w:r>
          <w:instrText xml:space="preserve"> PAGEREF _Toc14101 \h </w:instrText>
        </w:r>
        <w:r>
          <w:fldChar w:fldCharType="separate"/>
        </w:r>
        <w:r>
          <w:t>54</w:t>
        </w:r>
        <w:r>
          <w:fldChar w:fldCharType="end"/>
        </w:r>
      </w:hyperlink>
    </w:p>
    <w:p>
      <w:pPr>
        <w:pStyle w:val="TOC1"/>
        <w:tabs>
          <w:tab w:val="right" w:leader="dot" w:pos="8306"/>
        </w:tabs>
      </w:pPr>
      <w:hyperlink w:anchor="_Toc29549" w:history="1">
        <w:r>
          <w:rPr>
            <w:rFonts w:ascii="仿宋" w:eastAsia="仿宋" w:hAnsi="仿宋" w:cs="仿宋" w:hint="eastAsia"/>
            <w:lang w:eastAsia="zh-CN"/>
          </w:rPr>
          <w:t>十四、设施与设备管理</w:t>
        </w:r>
        <w:r>
          <w:tab/>
        </w:r>
        <w:r>
          <w:fldChar w:fldCharType="begin"/>
        </w:r>
        <w:r>
          <w:instrText xml:space="preserve"> PAGEREF _Toc29549 \h </w:instrText>
        </w:r>
        <w:r>
          <w:fldChar w:fldCharType="separate"/>
        </w:r>
        <w:r>
          <w:t>57</w:t>
        </w:r>
        <w:r>
          <w:fldChar w:fldCharType="end"/>
        </w:r>
      </w:hyperlink>
    </w:p>
    <w:p>
      <w:pPr>
        <w:pStyle w:val="TOC2"/>
        <w:tabs>
          <w:tab w:val="right" w:leader="dot" w:pos="8306"/>
        </w:tabs>
      </w:pPr>
      <w:hyperlink w:anchor="_Toc30222" w:history="1">
        <w:r>
          <w:rPr>
            <w:rFonts w:ascii="仿宋" w:eastAsia="仿宋" w:hAnsi="仿宋" w:cs="仿宋" w:hint="eastAsia"/>
            <w:lang w:eastAsia="zh-CN"/>
          </w:rPr>
          <w:t>(一)、设施规划与配置</w:t>
        </w:r>
        <w:r>
          <w:tab/>
        </w:r>
        <w:r>
          <w:fldChar w:fldCharType="begin"/>
        </w:r>
        <w:r>
          <w:instrText xml:space="preserve"> PAGEREF _Toc30222 \h </w:instrText>
        </w:r>
        <w:r>
          <w:fldChar w:fldCharType="separate"/>
        </w:r>
        <w:r>
          <w:t>57</w:t>
        </w:r>
        <w:r>
          <w:fldChar w:fldCharType="end"/>
        </w:r>
      </w:hyperlink>
    </w:p>
    <w:p>
      <w:pPr>
        <w:pStyle w:val="TOC2"/>
        <w:tabs>
          <w:tab w:val="right" w:leader="dot" w:pos="8306"/>
        </w:tabs>
      </w:pPr>
      <w:hyperlink w:anchor="_Toc1052" w:history="1">
        <w:r>
          <w:rPr>
            <w:rFonts w:ascii="仿宋" w:eastAsia="仿宋" w:hAnsi="仿宋" w:cs="仿宋" w:hint="eastAsia"/>
            <w:lang w:eastAsia="zh-CN"/>
          </w:rPr>
          <w:t>(二)、设备采购与维护管理</w:t>
        </w:r>
        <w:r>
          <w:tab/>
        </w:r>
        <w:r>
          <w:fldChar w:fldCharType="begin"/>
        </w:r>
        <w:r>
          <w:instrText xml:space="preserve"> PAGEREF _Toc1052 \h </w:instrText>
        </w:r>
        <w:r>
          <w:fldChar w:fldCharType="separate"/>
        </w:r>
        <w:r>
          <w:t>58</w:t>
        </w:r>
        <w:r>
          <w:fldChar w:fldCharType="end"/>
        </w:r>
      </w:hyperlink>
    </w:p>
    <w:p>
      <w:pPr>
        <w:pStyle w:val="TOC2"/>
        <w:tabs>
          <w:tab w:val="right" w:leader="dot" w:pos="8306"/>
        </w:tabs>
      </w:pPr>
      <w:hyperlink w:anchor="_Toc8528" w:history="1">
        <w:r>
          <w:rPr>
            <w:rFonts w:ascii="仿宋" w:eastAsia="仿宋" w:hAnsi="仿宋" w:cs="仿宋" w:hint="eastAsia"/>
            <w:lang w:eastAsia="zh-CN"/>
          </w:rPr>
          <w:t>(三)、设施设备升级策略</w:t>
        </w:r>
        <w:r>
          <w:tab/>
        </w:r>
        <w:r>
          <w:fldChar w:fldCharType="begin"/>
        </w:r>
        <w:r>
          <w:instrText xml:space="preserve"> PAGEREF _Toc8528 \h </w:instrText>
        </w:r>
        <w:r>
          <w:fldChar w:fldCharType="separate"/>
        </w:r>
        <w:r>
          <w:t>58</w:t>
        </w:r>
        <w:r>
          <w:fldChar w:fldCharType="end"/>
        </w:r>
      </w:hyperlink>
    </w:p>
    <w:p>
      <w:pPr>
        <w:pStyle w:val="TOC1"/>
        <w:tabs>
          <w:tab w:val="right" w:leader="dot" w:pos="8306"/>
        </w:tabs>
      </w:pPr>
      <w:hyperlink w:anchor="_Toc6153" w:history="1">
        <w:r>
          <w:rPr>
            <w:rFonts w:ascii="仿宋" w:eastAsia="仿宋" w:hAnsi="仿宋" w:cs="仿宋" w:hint="eastAsia"/>
            <w:lang w:eastAsia="zh-CN"/>
          </w:rPr>
          <w:t>十五、知识产权管理与保护</w:t>
        </w:r>
        <w:r>
          <w:tab/>
        </w:r>
        <w:r>
          <w:fldChar w:fldCharType="begin"/>
        </w:r>
        <w:r>
          <w:instrText xml:space="preserve"> PAGEREF _Toc6153 \h </w:instrText>
        </w:r>
        <w:r>
          <w:fldChar w:fldCharType="separate"/>
        </w:r>
        <w:r>
          <w:t>59</w:t>
        </w:r>
        <w:r>
          <w:fldChar w:fldCharType="end"/>
        </w:r>
      </w:hyperlink>
    </w:p>
    <w:p>
      <w:pPr>
        <w:pStyle w:val="TOC2"/>
        <w:tabs>
          <w:tab w:val="right" w:leader="dot" w:pos="8306"/>
        </w:tabs>
      </w:pPr>
      <w:hyperlink w:anchor="_Toc7054" w:history="1">
        <w:r>
          <w:rPr>
            <w:rFonts w:ascii="仿宋" w:eastAsia="仿宋" w:hAnsi="仿宋" w:cs="仿宋" w:hint="eastAsia"/>
            <w:lang w:eastAsia="zh-CN"/>
          </w:rPr>
          <w:t>(一)、知识产权管理体系建设</w:t>
        </w:r>
        <w:r>
          <w:tab/>
        </w:r>
        <w:r>
          <w:fldChar w:fldCharType="begin"/>
        </w:r>
        <w:r>
          <w:instrText xml:space="preserve"> PAGEREF _Toc7054 \h </w:instrText>
        </w:r>
        <w:r>
          <w:fldChar w:fldCharType="separate"/>
        </w:r>
        <w:r>
          <w:t>59</w:t>
        </w:r>
        <w:r>
          <w:fldChar w:fldCharType="end"/>
        </w:r>
      </w:hyperlink>
    </w:p>
    <w:p>
      <w:pPr>
        <w:pStyle w:val="TOC2"/>
        <w:tabs>
          <w:tab w:val="right" w:leader="dot" w:pos="8306"/>
        </w:tabs>
      </w:pPr>
      <w:hyperlink w:anchor="_Toc8668" w:history="1">
        <w:r>
          <w:rPr>
            <w:rFonts w:ascii="仿宋" w:eastAsia="仿宋" w:hAnsi="仿宋" w:cs="仿宋" w:hint="eastAsia"/>
            <w:lang w:eastAsia="zh-CN"/>
          </w:rPr>
          <w:t>(二)、知识产权保护措施</w:t>
        </w:r>
        <w:r>
          <w:tab/>
        </w:r>
        <w:r>
          <w:fldChar w:fldCharType="begin"/>
        </w:r>
        <w:r>
          <w:instrText xml:space="preserve"> PAGEREF _Toc8668 \h </w:instrText>
        </w:r>
        <w:r>
          <w:fldChar w:fldCharType="separate"/>
        </w:r>
        <w:r>
          <w:t>60</w:t>
        </w:r>
        <w:r>
          <w:fldChar w:fldCharType="end"/>
        </w:r>
      </w:hyperlink>
    </w:p>
    <w:p>
      <w:pPr>
        <w:pStyle w:val="TOC1"/>
        <w:tabs>
          <w:tab w:val="right" w:leader="dot" w:pos="8306"/>
        </w:tabs>
      </w:pPr>
      <w:hyperlink w:anchor="_Toc17551" w:history="1">
        <w:r>
          <w:rPr>
            <w:rFonts w:ascii="仿宋" w:eastAsia="仿宋" w:hAnsi="仿宋" w:cs="仿宋" w:hint="eastAsia"/>
            <w:lang w:eastAsia="zh-CN"/>
          </w:rPr>
          <w:t>十六、项目施工方案</w:t>
        </w:r>
        <w:r>
          <w:tab/>
        </w:r>
        <w:r>
          <w:fldChar w:fldCharType="begin"/>
        </w:r>
        <w:r>
          <w:instrText xml:space="preserve"> PAGEREF _Toc17551 \h </w:instrText>
        </w:r>
        <w:r>
          <w:fldChar w:fldCharType="separate"/>
        </w:r>
        <w:r>
          <w:t>61</w:t>
        </w:r>
        <w:r>
          <w:fldChar w:fldCharType="end"/>
        </w:r>
      </w:hyperlink>
    </w:p>
    <w:p>
      <w:pPr>
        <w:pStyle w:val="TOC2"/>
        <w:tabs>
          <w:tab w:val="right" w:leader="dot" w:pos="8306"/>
        </w:tabs>
      </w:pPr>
      <w:hyperlink w:anchor="_Toc17170" w:history="1">
        <w:r>
          <w:rPr>
            <w:rFonts w:ascii="仿宋" w:eastAsia="仿宋" w:hAnsi="仿宋" w:cs="仿宋" w:hint="eastAsia"/>
            <w:lang w:eastAsia="zh-CN"/>
          </w:rPr>
          <w:t>(一)、施工组织设计</w:t>
        </w:r>
        <w:r>
          <w:tab/>
        </w:r>
        <w:r>
          <w:fldChar w:fldCharType="begin"/>
        </w:r>
        <w:r>
          <w:instrText xml:space="preserve"> PAGEREF _Toc17170 \h </w:instrText>
        </w:r>
        <w:r>
          <w:fldChar w:fldCharType="separate"/>
        </w:r>
        <w:r>
          <w:t>61</w:t>
        </w:r>
        <w:r>
          <w:fldChar w:fldCharType="end"/>
        </w:r>
      </w:hyperlink>
    </w:p>
    <w:p>
      <w:pPr>
        <w:pStyle w:val="TOC2"/>
        <w:tabs>
          <w:tab w:val="right" w:leader="dot" w:pos="8306"/>
        </w:tabs>
      </w:pPr>
      <w:hyperlink w:anchor="_Toc15709" w:history="1">
        <w:r>
          <w:rPr>
            <w:rFonts w:ascii="仿宋" w:eastAsia="仿宋" w:hAnsi="仿宋" w:cs="仿宋" w:hint="eastAsia"/>
            <w:lang w:eastAsia="zh-CN"/>
          </w:rPr>
          <w:t>(二)、施工工艺与技术路线</w:t>
        </w:r>
        <w:r>
          <w:tab/>
        </w:r>
        <w:r>
          <w:fldChar w:fldCharType="begin"/>
        </w:r>
        <w:r>
          <w:instrText xml:space="preserve"> PAGEREF _Toc15709 \h </w:instrText>
        </w:r>
        <w:r>
          <w:fldChar w:fldCharType="separate"/>
        </w:r>
        <w:r>
          <w:t>63</w:t>
        </w:r>
        <w:r>
          <w:fldChar w:fldCharType="end"/>
        </w:r>
      </w:hyperlink>
    </w:p>
    <w:p>
      <w:pPr>
        <w:pStyle w:val="TOC2"/>
        <w:tabs>
          <w:tab w:val="right" w:leader="dot" w:pos="8306"/>
        </w:tabs>
      </w:pPr>
      <w:hyperlink w:anchor="_Toc12273" w:history="1">
        <w:r>
          <w:rPr>
            <w:rFonts w:ascii="仿宋" w:eastAsia="仿宋" w:hAnsi="仿宋" w:cs="仿宋" w:hint="eastAsia"/>
            <w:lang w:eastAsia="zh-CN"/>
          </w:rPr>
          <w:t>(三)、关键节点施工计划</w:t>
        </w:r>
        <w:r>
          <w:tab/>
        </w:r>
        <w:r>
          <w:fldChar w:fldCharType="begin"/>
        </w:r>
        <w:r>
          <w:instrText xml:space="preserve"> PAGEREF _Toc12273 \h </w:instrText>
        </w:r>
        <w:r>
          <w:fldChar w:fldCharType="separate"/>
        </w:r>
        <w:r>
          <w:t>64</w:t>
        </w:r>
        <w:r>
          <w:fldChar w:fldCharType="end"/>
        </w:r>
      </w:hyperlink>
    </w:p>
    <w:p>
      <w:pPr>
        <w:pStyle w:val="TOC2"/>
        <w:tabs>
          <w:tab w:val="right" w:leader="dot" w:pos="8306"/>
        </w:tabs>
      </w:pPr>
      <w:hyperlink w:anchor="_Toc11018" w:history="1">
        <w:r>
          <w:rPr>
            <w:rFonts w:ascii="仿宋" w:eastAsia="仿宋" w:hAnsi="仿宋" w:cs="仿宋" w:hint="eastAsia"/>
            <w:lang w:eastAsia="zh-CN"/>
          </w:rPr>
          <w:t>(四)、施工现场管理</w:t>
        </w:r>
        <w:r>
          <w:tab/>
        </w:r>
        <w:r>
          <w:fldChar w:fldCharType="begin"/>
        </w:r>
        <w:r>
          <w:instrText xml:space="preserve"> PAGEREF _Toc11018 \h </w:instrText>
        </w:r>
        <w:r>
          <w:fldChar w:fldCharType="separate"/>
        </w:r>
        <w:r>
          <w:t>66</w:t>
        </w:r>
        <w:r>
          <w:fldChar w:fldCharType="end"/>
        </w:r>
      </w:hyperlink>
    </w:p>
    <w:p>
      <w:pPr>
        <w:pStyle w:val="TOC1"/>
        <w:tabs>
          <w:tab w:val="right" w:leader="dot" w:pos="8306"/>
        </w:tabs>
      </w:pPr>
      <w:hyperlink w:anchor="_Toc7091" w:history="1">
        <w:r>
          <w:rPr>
            <w:rFonts w:ascii="仿宋" w:eastAsia="仿宋" w:hAnsi="仿宋" w:cs="仿宋" w:hint="eastAsia"/>
            <w:lang w:eastAsia="zh-CN"/>
          </w:rPr>
          <w:t>十七、企业合规与伦理</w:t>
        </w:r>
        <w:r>
          <w:tab/>
        </w:r>
        <w:r>
          <w:fldChar w:fldCharType="begin"/>
        </w:r>
        <w:r>
          <w:instrText xml:space="preserve"> PAGEREF _Toc7091 \h </w:instrText>
        </w:r>
        <w:r>
          <w:fldChar w:fldCharType="separate"/>
        </w:r>
        <w:r>
          <w:t>68</w:t>
        </w:r>
        <w:r>
          <w:fldChar w:fldCharType="end"/>
        </w:r>
      </w:hyperlink>
    </w:p>
    <w:p>
      <w:pPr>
        <w:pStyle w:val="TOC2"/>
        <w:tabs>
          <w:tab w:val="right" w:leader="dot" w:pos="8306"/>
        </w:tabs>
      </w:pPr>
      <w:hyperlink w:anchor="_Toc21643" w:history="1">
        <w:r>
          <w:rPr>
            <w:rFonts w:ascii="仿宋" w:eastAsia="仿宋" w:hAnsi="仿宋" w:cs="仿宋" w:hint="eastAsia"/>
            <w:lang w:eastAsia="zh-CN"/>
          </w:rPr>
          <w:t>(一)、合规政策与程序</w:t>
        </w:r>
        <w:r>
          <w:tab/>
        </w:r>
        <w:r>
          <w:fldChar w:fldCharType="begin"/>
        </w:r>
        <w:r>
          <w:instrText xml:space="preserve"> PAGEREF _Toc21643 \h </w:instrText>
        </w:r>
        <w:r>
          <w:fldChar w:fldCharType="separate"/>
        </w:r>
        <w:r>
          <w:t>68</w:t>
        </w:r>
        <w:r>
          <w:fldChar w:fldCharType="end"/>
        </w:r>
      </w:hyperlink>
    </w:p>
    <w:p>
      <w:pPr>
        <w:pStyle w:val="TOC2"/>
        <w:tabs>
          <w:tab w:val="right" w:leader="dot" w:pos="8306"/>
        </w:tabs>
      </w:pPr>
      <w:hyperlink w:anchor="_Toc14202" w:history="1">
        <w:r>
          <w:rPr>
            <w:rFonts w:ascii="仿宋" w:eastAsia="仿宋" w:hAnsi="仿宋" w:cs="仿宋" w:hint="eastAsia"/>
            <w:lang w:eastAsia="zh-CN"/>
          </w:rPr>
          <w:t>(二)、伦理规范与培训</w:t>
        </w:r>
        <w:r>
          <w:tab/>
        </w:r>
        <w:r>
          <w:fldChar w:fldCharType="begin"/>
        </w:r>
        <w:r>
          <w:instrText xml:space="preserve"> PAGEREF _Toc14202 \h </w:instrText>
        </w:r>
        <w:r>
          <w:fldChar w:fldCharType="separate"/>
        </w:r>
        <w:r>
          <w:t>69</w:t>
        </w:r>
        <w:r>
          <w:fldChar w:fldCharType="end"/>
        </w:r>
      </w:hyperlink>
    </w:p>
    <w:p>
      <w:pPr>
        <w:pStyle w:val="TOC2"/>
        <w:tabs>
          <w:tab w:val="right" w:leader="dot" w:pos="8306"/>
        </w:tabs>
      </w:pPr>
      <w:hyperlink w:anchor="_Toc7287" w:history="1">
        <w:r>
          <w:rPr>
            <w:rFonts w:ascii="仿宋" w:eastAsia="仿宋" w:hAnsi="仿宋" w:cs="仿宋" w:hint="eastAsia"/>
            <w:lang w:eastAsia="zh-CN"/>
          </w:rPr>
          <w:t>(三)、合规风险评估</w:t>
        </w:r>
        <w:r>
          <w:tab/>
        </w:r>
        <w:r>
          <w:fldChar w:fldCharType="begin"/>
        </w:r>
        <w:r>
          <w:instrText xml:space="preserve"> PAGEREF _Toc7287 \h </w:instrText>
        </w:r>
        <w:r>
          <w:fldChar w:fldCharType="separate"/>
        </w:r>
        <w:r>
          <w:t>70</w:t>
        </w:r>
        <w:r>
          <w:fldChar w:fldCharType="end"/>
        </w:r>
      </w:hyperlink>
    </w:p>
    <w:p>
      <w:pPr>
        <w:pStyle w:val="TOC2"/>
        <w:tabs>
          <w:tab w:val="right" w:leader="dot" w:pos="8306"/>
        </w:tabs>
      </w:pPr>
      <w:hyperlink w:anchor="_Toc24980" w:history="1">
        <w:r>
          <w:rPr>
            <w:rFonts w:ascii="仿宋" w:eastAsia="仿宋" w:hAnsi="仿宋" w:cs="仿宋" w:hint="eastAsia"/>
            <w:lang w:eastAsia="zh-CN"/>
          </w:rPr>
          <w:t>(四)、合规监督与执行</w:t>
        </w:r>
        <w:r>
          <w:tab/>
        </w:r>
        <w:r>
          <w:fldChar w:fldCharType="begin"/>
        </w:r>
        <w:r>
          <w:instrText xml:space="preserve"> PAGEREF _Toc24980 \h </w:instrText>
        </w:r>
        <w:r>
          <w:fldChar w:fldCharType="separate"/>
        </w:r>
        <w:r>
          <w:t>71</w:t>
        </w:r>
        <w:r>
          <w:fldChar w:fldCharType="end"/>
        </w:r>
      </w:hyperlink>
    </w:p>
    <w:p>
      <w:pPr>
        <w:pStyle w:val="TOC1"/>
        <w:tabs>
          <w:tab w:val="right" w:leader="dot" w:pos="8306"/>
        </w:tabs>
      </w:pPr>
      <w:hyperlink w:anchor="_Toc7596" w:history="1">
        <w:r>
          <w:rPr>
            <w:rFonts w:ascii="仿宋" w:eastAsia="仿宋" w:hAnsi="仿宋" w:cs="仿宋" w:hint="eastAsia"/>
            <w:lang w:eastAsia="zh-CN"/>
          </w:rPr>
          <w:t>十八、合作与交流机制建立</w:t>
        </w:r>
        <w:r>
          <w:tab/>
        </w:r>
        <w:r>
          <w:fldChar w:fldCharType="begin"/>
        </w:r>
        <w:r>
          <w:instrText xml:space="preserve"> PAGEREF _Toc7596 \h </w:instrText>
        </w:r>
        <w:r>
          <w:fldChar w:fldCharType="separate"/>
        </w:r>
        <w:r>
          <w:t>72</w:t>
        </w:r>
        <w:r>
          <w:fldChar w:fldCharType="end"/>
        </w:r>
      </w:hyperlink>
    </w:p>
    <w:p>
      <w:pPr>
        <w:pStyle w:val="TOC2"/>
        <w:tabs>
          <w:tab w:val="right" w:leader="dot" w:pos="8306"/>
        </w:tabs>
      </w:pPr>
      <w:hyperlink w:anchor="_Toc20493" w:history="1">
        <w:r>
          <w:rPr>
            <w:rFonts w:ascii="仿宋" w:eastAsia="仿宋" w:hAnsi="仿宋" w:cs="仿宋" w:hint="eastAsia"/>
            <w:lang w:eastAsia="zh-CN"/>
          </w:rPr>
          <w:t>(一)、合作伙伴选择与合作方式</w:t>
        </w:r>
        <w:r>
          <w:tab/>
        </w:r>
        <w:r>
          <w:fldChar w:fldCharType="begin"/>
        </w:r>
        <w:r>
          <w:instrText xml:space="preserve"> PAGEREF _Toc20493 \h </w:instrText>
        </w:r>
        <w:r>
          <w:fldChar w:fldCharType="separate"/>
        </w:r>
        <w:r>
          <w:t>72</w:t>
        </w:r>
        <w:r>
          <w:fldChar w:fldCharType="end"/>
        </w:r>
      </w:hyperlink>
    </w:p>
    <w:p>
      <w:pPr>
        <w:pStyle w:val="TOC2"/>
        <w:tabs>
          <w:tab w:val="right" w:leader="dot" w:pos="8306"/>
        </w:tabs>
      </w:pPr>
      <w:hyperlink w:anchor="_Toc10787" w:history="1">
        <w:r>
          <w:rPr>
            <w:rFonts w:ascii="仿宋" w:eastAsia="仿宋" w:hAnsi="仿宋" w:cs="仿宋" w:hint="eastAsia"/>
            <w:lang w:eastAsia="zh-CN"/>
          </w:rPr>
          <w:t>(二)、交流与合作平台搭建</w:t>
        </w:r>
        <w:r>
          <w:tab/>
        </w:r>
        <w:r>
          <w:fldChar w:fldCharType="begin"/>
        </w:r>
        <w:r>
          <w:instrText xml:space="preserve"> PAGEREF _Toc10787 \h </w:instrText>
        </w:r>
        <w:r>
          <w:fldChar w:fldCharType="separate"/>
        </w:r>
        <w:r>
          <w:t>73</w:t>
        </w:r>
        <w:r>
          <w:fldChar w:fldCharType="end"/>
        </w:r>
      </w:hyperlink>
    </w:p>
    <w:p>
      <w:pPr>
        <w:pStyle w:val="TOC1"/>
        <w:tabs>
          <w:tab w:val="right" w:leader="dot" w:pos="8306"/>
        </w:tabs>
      </w:pPr>
      <w:hyperlink w:anchor="_Toc6307" w:history="1">
        <w:r>
          <w:rPr>
            <w:rFonts w:ascii="仿宋" w:eastAsia="仿宋" w:hAnsi="仿宋" w:cs="仿宋" w:hint="eastAsia"/>
            <w:lang w:eastAsia="zh-CN"/>
          </w:rPr>
          <w:t>十九、产业协同与集群发展</w:t>
        </w:r>
        <w:r>
          <w:tab/>
        </w:r>
        <w:r>
          <w:fldChar w:fldCharType="begin"/>
        </w:r>
        <w:r>
          <w:instrText xml:space="preserve"> PAGEREF _Toc6307 \h </w:instrText>
        </w:r>
        <w:r>
          <w:fldChar w:fldCharType="separate"/>
        </w:r>
        <w:r>
          <w:t>75</w:t>
        </w:r>
        <w:r>
          <w:fldChar w:fldCharType="end"/>
        </w:r>
      </w:hyperlink>
    </w:p>
    <w:p>
      <w:pPr>
        <w:pStyle w:val="TOC2"/>
        <w:tabs>
          <w:tab w:val="right" w:leader="dot" w:pos="8306"/>
        </w:tabs>
      </w:pPr>
      <w:hyperlink w:anchor="_Toc9608" w:history="1">
        <w:r>
          <w:rPr>
            <w:rFonts w:ascii="仿宋" w:eastAsia="仿宋" w:hAnsi="仿宋" w:cs="仿宋" w:hint="eastAsia"/>
            <w:lang w:eastAsia="zh-CN"/>
          </w:rPr>
          <w:t>(一)、产业协同机制建设</w:t>
        </w:r>
        <w:r>
          <w:tab/>
        </w:r>
        <w:r>
          <w:fldChar w:fldCharType="begin"/>
        </w:r>
        <w:r>
          <w:instrText xml:space="preserve"> PAGEREF _Toc9608 \h </w:instrText>
        </w:r>
        <w:r>
          <w:fldChar w:fldCharType="separate"/>
        </w:r>
        <w:r>
          <w:t>75</w:t>
        </w:r>
        <w:r>
          <w:fldChar w:fldCharType="end"/>
        </w:r>
      </w:hyperlink>
    </w:p>
    <w:p>
      <w:pPr>
        <w:pStyle w:val="TOC2"/>
        <w:tabs>
          <w:tab w:val="right" w:leader="dot" w:pos="8306"/>
        </w:tabs>
      </w:pPr>
      <w:hyperlink w:anchor="_Toc18846" w:history="1">
        <w:r>
          <w:rPr>
            <w:rFonts w:ascii="仿宋" w:eastAsia="仿宋" w:hAnsi="仿宋" w:cs="仿宋" w:hint="eastAsia"/>
            <w:lang w:eastAsia="zh-CN"/>
          </w:rPr>
          <w:t>(二)、产业集群培育与发展</w:t>
        </w:r>
        <w:r>
          <w:tab/>
        </w:r>
        <w:r>
          <w:fldChar w:fldCharType="begin"/>
        </w:r>
        <w:r>
          <w:instrText xml:space="preserve"> PAGEREF _Toc18846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5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5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4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一、烟度计项目的市场准入条件分析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度计项目而言，市场准入条件首先取决于政策法规环境。政府对于[行业名称]领域的法规，如环保标准、税收政策、和技术使用规范，直接影响烟度计项目的运营和成本结构。例如，若政府针对使用可再生能源的企业提供税收优惠，这将对烟度计项目的财务规划产生重要影响。同时，考虑经济环境和消费者偏好的变化对烟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烟度计项目来说，遵守行业规范和合规性要求是确保项目顺利进行的基础。这包括遵循质量控制标准、安全规定、数据保护法规等。例如，若烟度计项目涉及数据处理，须严格遵守相关的数据保护法规。此外，行业内部的自律规范，如产品标准和服务流程，也对于提升烟度计项目在行业内的认可度和竞争力至关重要。项目管理团队必须不断更新策略，以应对行业规范和法规的变化，确保烟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度计项目的发展规划中，理解行业的竞争格局对于制定有效的市场策略极为关键。这包括分析主要竞争对手的市场地位、优势及其业务模式。烟度计项目面临的竞争对手可能包括大型成熟企业和创新型初创公司，各自采取不同的市场策略。因此，烟度计项目需精确地定位自己的市场策略，如专注于产品创新、客户服务或成本效率，以在竞争中占据优势。通过深入的市场和竞争分析，烟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00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1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烟度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烟度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烟度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烟度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烟度计项目的社会影响是全面而深远的。从提供就业机会和提升公共服务，到促进社会结构和劳动市场的多元化，再到推动社会责任和伦理标准的提高，项目对于提升社区的经济、文化和社会福祉有着重要作用。通过这些正面影响，烟度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39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为了融入当地社区，烟度计项目需深入理解当地的文化特色和社会习俗。例如，项目在设计广告和市场推广活动时，应考虑使用当地语言和符合地方文化的表达方式。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烟度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35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为了确保烟度计项目的成功并最大限度地减轻潜在的社会风险，详细的风险分析和具体的应对策略至关重要。以下是针对项目可能面临的具体社会风险及相应对策的分析：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https://d.book118.com/295021103042011043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B4573"/>
    <w:rsid w:val="59DB4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021103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2023-12-25T09:53:00Z</dcterms:created>
  <dcterms:modified xsi:type="dcterms:W3CDTF">2023-12-25T09:53:45Z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9980058552664DA2B6BFC29BFCF6E172_11</vt:lpwstr>
  </property>
  <property fmtid="{D5CDD505-2E9C-101B-9397-08002B2CF9AE}" pid="3" name="KSOProductBuildVer">
    <vt:lpwstr>2052-12.1.0.16120</vt:lpwstr>
  </property>
</Properties>
</file>