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新闻采辑项目计划设计方案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49" w:history="1">
        <w:r>
          <w:rPr>
            <w:rFonts w:ascii="仿宋" w:eastAsia="仿宋" w:hAnsi="仿宋" w:cs="仿宋" w:hint="eastAsia"/>
            <w:lang w:eastAsia="zh-CN"/>
          </w:rPr>
          <w:t>序言</w:t>
        </w:r>
        <w:r>
          <w:tab/>
        </w:r>
        <w:r>
          <w:fldChar w:fldCharType="begin"/>
        </w:r>
        <w:r>
          <w:instrText xml:space="preserve"> PAGEREF _Toc16549 \h </w:instrText>
        </w:r>
        <w:r>
          <w:fldChar w:fldCharType="separate"/>
        </w:r>
        <w:r>
          <w:t>3</w:t>
        </w:r>
        <w:r>
          <w:fldChar w:fldCharType="end"/>
        </w:r>
      </w:hyperlink>
    </w:p>
    <w:p>
      <w:pPr>
        <w:pStyle w:val="TOC1"/>
        <w:tabs>
          <w:tab w:val="right" w:leader="dot" w:pos="8306"/>
        </w:tabs>
      </w:pPr>
      <w:hyperlink w:anchor="_Toc2857" w:history="1">
        <w:r>
          <w:rPr>
            <w:rFonts w:ascii="仿宋" w:eastAsia="仿宋" w:hAnsi="仿宋" w:cs="仿宋" w:hint="eastAsia"/>
            <w:lang w:eastAsia="zh-CN"/>
          </w:rPr>
          <w:t>一、新闻采辑项目土建工程</w:t>
        </w:r>
        <w:r>
          <w:tab/>
        </w:r>
        <w:r>
          <w:fldChar w:fldCharType="begin"/>
        </w:r>
        <w:r>
          <w:instrText xml:space="preserve"> PAGEREF _Toc2857 \h </w:instrText>
        </w:r>
        <w:r>
          <w:fldChar w:fldCharType="separate"/>
        </w:r>
        <w:r>
          <w:t>3</w:t>
        </w:r>
        <w:r>
          <w:fldChar w:fldCharType="end"/>
        </w:r>
      </w:hyperlink>
    </w:p>
    <w:p>
      <w:pPr>
        <w:pStyle w:val="TOC2"/>
        <w:tabs>
          <w:tab w:val="right" w:leader="dot" w:pos="8306"/>
        </w:tabs>
      </w:pPr>
      <w:hyperlink w:anchor="_Toc30866" w:history="1">
        <w:r>
          <w:rPr>
            <w:rFonts w:ascii="仿宋" w:eastAsia="仿宋" w:hAnsi="仿宋" w:cs="仿宋" w:hint="eastAsia"/>
            <w:lang w:eastAsia="zh-CN"/>
          </w:rPr>
          <w:t>(一)、建筑工程设计原则</w:t>
        </w:r>
        <w:r>
          <w:tab/>
        </w:r>
        <w:r>
          <w:fldChar w:fldCharType="begin"/>
        </w:r>
        <w:r>
          <w:instrText xml:space="preserve"> PAGEREF _Toc30866 \h </w:instrText>
        </w:r>
        <w:r>
          <w:fldChar w:fldCharType="separate"/>
        </w:r>
        <w:r>
          <w:t>3</w:t>
        </w:r>
        <w:r>
          <w:fldChar w:fldCharType="end"/>
        </w:r>
      </w:hyperlink>
    </w:p>
    <w:p>
      <w:pPr>
        <w:pStyle w:val="TOC2"/>
        <w:tabs>
          <w:tab w:val="right" w:leader="dot" w:pos="8306"/>
        </w:tabs>
      </w:pPr>
      <w:hyperlink w:anchor="_Toc27243" w:history="1">
        <w:r>
          <w:rPr>
            <w:rFonts w:ascii="仿宋" w:eastAsia="仿宋" w:hAnsi="仿宋" w:cs="仿宋" w:hint="eastAsia"/>
            <w:lang w:eastAsia="zh-CN"/>
          </w:rPr>
          <w:t>(二)、土建工程设计年限及安全等级</w:t>
        </w:r>
        <w:r>
          <w:tab/>
        </w:r>
        <w:r>
          <w:fldChar w:fldCharType="begin"/>
        </w:r>
        <w:r>
          <w:instrText xml:space="preserve"> PAGEREF _Toc27243 \h </w:instrText>
        </w:r>
        <w:r>
          <w:fldChar w:fldCharType="separate"/>
        </w:r>
        <w:r>
          <w:t>4</w:t>
        </w:r>
        <w:r>
          <w:fldChar w:fldCharType="end"/>
        </w:r>
      </w:hyperlink>
    </w:p>
    <w:p>
      <w:pPr>
        <w:pStyle w:val="TOC2"/>
        <w:tabs>
          <w:tab w:val="right" w:leader="dot" w:pos="8306"/>
        </w:tabs>
      </w:pPr>
      <w:hyperlink w:anchor="_Toc17360" w:history="1">
        <w:r>
          <w:rPr>
            <w:rFonts w:ascii="仿宋" w:eastAsia="仿宋" w:hAnsi="仿宋" w:cs="仿宋" w:hint="eastAsia"/>
            <w:lang w:eastAsia="zh-CN"/>
          </w:rPr>
          <w:t>(三)、建筑工程设计总体要求</w:t>
        </w:r>
        <w:r>
          <w:tab/>
        </w:r>
        <w:r>
          <w:fldChar w:fldCharType="begin"/>
        </w:r>
        <w:r>
          <w:instrText xml:space="preserve"> PAGEREF _Toc17360 \h </w:instrText>
        </w:r>
        <w:r>
          <w:fldChar w:fldCharType="separate"/>
        </w:r>
        <w:r>
          <w:t>5</w:t>
        </w:r>
        <w:r>
          <w:fldChar w:fldCharType="end"/>
        </w:r>
      </w:hyperlink>
    </w:p>
    <w:p>
      <w:pPr>
        <w:pStyle w:val="TOC2"/>
        <w:tabs>
          <w:tab w:val="right" w:leader="dot" w:pos="8306"/>
        </w:tabs>
      </w:pPr>
      <w:hyperlink w:anchor="_Toc21316" w:history="1">
        <w:r>
          <w:rPr>
            <w:rFonts w:ascii="仿宋" w:eastAsia="仿宋" w:hAnsi="仿宋" w:cs="仿宋" w:hint="eastAsia"/>
            <w:lang w:eastAsia="zh-CN"/>
          </w:rPr>
          <w:t>(四)、土建工程建设指标</w:t>
        </w:r>
        <w:r>
          <w:tab/>
        </w:r>
        <w:r>
          <w:fldChar w:fldCharType="begin"/>
        </w:r>
        <w:r>
          <w:instrText xml:space="preserve"> PAGEREF _Toc21316 \h </w:instrText>
        </w:r>
        <w:r>
          <w:fldChar w:fldCharType="separate"/>
        </w:r>
        <w:r>
          <w:t>6</w:t>
        </w:r>
        <w:r>
          <w:fldChar w:fldCharType="end"/>
        </w:r>
      </w:hyperlink>
    </w:p>
    <w:p>
      <w:pPr>
        <w:pStyle w:val="TOC1"/>
        <w:tabs>
          <w:tab w:val="right" w:leader="dot" w:pos="8306"/>
        </w:tabs>
      </w:pPr>
      <w:hyperlink w:anchor="_Toc6323" w:history="1">
        <w:r>
          <w:rPr>
            <w:rFonts w:ascii="仿宋" w:eastAsia="仿宋" w:hAnsi="仿宋" w:cs="仿宋" w:hint="eastAsia"/>
            <w:lang w:eastAsia="zh-CN"/>
          </w:rPr>
          <w:t>二、市场分析、调研</w:t>
        </w:r>
        <w:r>
          <w:tab/>
        </w:r>
        <w:r>
          <w:fldChar w:fldCharType="begin"/>
        </w:r>
        <w:r>
          <w:instrText xml:space="preserve"> PAGEREF _Toc6323 \h </w:instrText>
        </w:r>
        <w:r>
          <w:fldChar w:fldCharType="separate"/>
        </w:r>
        <w:r>
          <w:t>6</w:t>
        </w:r>
        <w:r>
          <w:fldChar w:fldCharType="end"/>
        </w:r>
      </w:hyperlink>
    </w:p>
    <w:p>
      <w:pPr>
        <w:pStyle w:val="TOC2"/>
        <w:tabs>
          <w:tab w:val="right" w:leader="dot" w:pos="8306"/>
        </w:tabs>
      </w:pPr>
      <w:hyperlink w:anchor="_Toc22774" w:history="1">
        <w:r>
          <w:rPr>
            <w:rFonts w:ascii="仿宋" w:eastAsia="仿宋" w:hAnsi="仿宋" w:cs="仿宋" w:hint="eastAsia"/>
            <w:lang w:eastAsia="zh-CN"/>
          </w:rPr>
          <w:t>(一)、新闻采辑行业分析</w:t>
        </w:r>
        <w:r>
          <w:tab/>
        </w:r>
        <w:r>
          <w:fldChar w:fldCharType="begin"/>
        </w:r>
        <w:r>
          <w:instrText xml:space="preserve"> PAGEREF _Toc22774 \h </w:instrText>
        </w:r>
        <w:r>
          <w:fldChar w:fldCharType="separate"/>
        </w:r>
        <w:r>
          <w:t>6</w:t>
        </w:r>
        <w:r>
          <w:fldChar w:fldCharType="end"/>
        </w:r>
      </w:hyperlink>
    </w:p>
    <w:p>
      <w:pPr>
        <w:pStyle w:val="TOC2"/>
        <w:tabs>
          <w:tab w:val="right" w:leader="dot" w:pos="8306"/>
        </w:tabs>
      </w:pPr>
      <w:hyperlink w:anchor="_Toc25257" w:history="1">
        <w:r>
          <w:rPr>
            <w:rFonts w:ascii="仿宋" w:eastAsia="仿宋" w:hAnsi="仿宋" w:cs="仿宋" w:hint="eastAsia"/>
            <w:lang w:eastAsia="zh-CN"/>
          </w:rPr>
          <w:t>(二)、新闻采辑市场分析预测</w:t>
        </w:r>
        <w:r>
          <w:tab/>
        </w:r>
        <w:r>
          <w:fldChar w:fldCharType="begin"/>
        </w:r>
        <w:r>
          <w:instrText xml:space="preserve"> PAGEREF _Toc25257 \h </w:instrText>
        </w:r>
        <w:r>
          <w:fldChar w:fldCharType="separate"/>
        </w:r>
        <w:r>
          <w:t>7</w:t>
        </w:r>
        <w:r>
          <w:fldChar w:fldCharType="end"/>
        </w:r>
      </w:hyperlink>
    </w:p>
    <w:p>
      <w:pPr>
        <w:pStyle w:val="TOC1"/>
        <w:tabs>
          <w:tab w:val="right" w:leader="dot" w:pos="8306"/>
        </w:tabs>
      </w:pPr>
      <w:hyperlink w:anchor="_Toc12682" w:history="1">
        <w:r>
          <w:rPr>
            <w:rFonts w:ascii="仿宋" w:eastAsia="仿宋" w:hAnsi="仿宋" w:cs="仿宋" w:hint="eastAsia"/>
            <w:lang w:eastAsia="zh-CN"/>
          </w:rPr>
          <w:t>三、产品规划分析</w:t>
        </w:r>
        <w:r>
          <w:tab/>
        </w:r>
        <w:r>
          <w:fldChar w:fldCharType="begin"/>
        </w:r>
        <w:r>
          <w:instrText xml:space="preserve"> PAGEREF _Toc12682 \h </w:instrText>
        </w:r>
        <w:r>
          <w:fldChar w:fldCharType="separate"/>
        </w:r>
        <w:r>
          <w:t>8</w:t>
        </w:r>
        <w:r>
          <w:fldChar w:fldCharType="end"/>
        </w:r>
      </w:hyperlink>
    </w:p>
    <w:p>
      <w:pPr>
        <w:pStyle w:val="TOC2"/>
        <w:tabs>
          <w:tab w:val="right" w:leader="dot" w:pos="8306"/>
        </w:tabs>
      </w:pPr>
      <w:hyperlink w:anchor="_Toc24228" w:history="1">
        <w:r>
          <w:rPr>
            <w:rFonts w:ascii="仿宋" w:eastAsia="仿宋" w:hAnsi="仿宋" w:cs="仿宋" w:hint="eastAsia"/>
            <w:lang w:eastAsia="zh-CN"/>
          </w:rPr>
          <w:t>(一)、产品规划</w:t>
        </w:r>
        <w:r>
          <w:tab/>
        </w:r>
        <w:r>
          <w:fldChar w:fldCharType="begin"/>
        </w:r>
        <w:r>
          <w:instrText xml:space="preserve"> PAGEREF _Toc24228 \h </w:instrText>
        </w:r>
        <w:r>
          <w:fldChar w:fldCharType="separate"/>
        </w:r>
        <w:r>
          <w:t>8</w:t>
        </w:r>
        <w:r>
          <w:fldChar w:fldCharType="end"/>
        </w:r>
      </w:hyperlink>
    </w:p>
    <w:p>
      <w:pPr>
        <w:pStyle w:val="TOC2"/>
        <w:tabs>
          <w:tab w:val="right" w:leader="dot" w:pos="8306"/>
        </w:tabs>
      </w:pPr>
      <w:hyperlink w:anchor="_Toc12559" w:history="1">
        <w:r>
          <w:rPr>
            <w:rFonts w:ascii="仿宋" w:eastAsia="仿宋" w:hAnsi="仿宋" w:cs="仿宋" w:hint="eastAsia"/>
            <w:lang w:eastAsia="zh-CN"/>
          </w:rPr>
          <w:t>(二)、建设规模</w:t>
        </w:r>
        <w:r>
          <w:tab/>
        </w:r>
        <w:r>
          <w:fldChar w:fldCharType="begin"/>
        </w:r>
        <w:r>
          <w:instrText xml:space="preserve"> PAGEREF _Toc12559 \h </w:instrText>
        </w:r>
        <w:r>
          <w:fldChar w:fldCharType="separate"/>
        </w:r>
        <w:r>
          <w:t>9</w:t>
        </w:r>
        <w:r>
          <w:fldChar w:fldCharType="end"/>
        </w:r>
      </w:hyperlink>
    </w:p>
    <w:p>
      <w:pPr>
        <w:pStyle w:val="TOC1"/>
        <w:tabs>
          <w:tab w:val="right" w:leader="dot" w:pos="8306"/>
        </w:tabs>
      </w:pPr>
      <w:hyperlink w:anchor="_Toc30676" w:history="1">
        <w:r>
          <w:rPr>
            <w:rFonts w:ascii="仿宋" w:eastAsia="仿宋" w:hAnsi="仿宋" w:cs="仿宋" w:hint="eastAsia"/>
            <w:lang w:eastAsia="zh-CN"/>
          </w:rPr>
          <w:t>四、新闻采辑项目选址可行性分析</w:t>
        </w:r>
        <w:r>
          <w:tab/>
        </w:r>
        <w:r>
          <w:fldChar w:fldCharType="begin"/>
        </w:r>
        <w:r>
          <w:instrText xml:space="preserve"> PAGEREF _Toc30676 \h </w:instrText>
        </w:r>
        <w:r>
          <w:fldChar w:fldCharType="separate"/>
        </w:r>
        <w:r>
          <w:t>10</w:t>
        </w:r>
        <w:r>
          <w:fldChar w:fldCharType="end"/>
        </w:r>
      </w:hyperlink>
    </w:p>
    <w:p>
      <w:pPr>
        <w:pStyle w:val="TOC2"/>
        <w:tabs>
          <w:tab w:val="right" w:leader="dot" w:pos="8306"/>
        </w:tabs>
      </w:pPr>
      <w:hyperlink w:anchor="_Toc18407" w:history="1">
        <w:r>
          <w:rPr>
            <w:rFonts w:ascii="仿宋" w:eastAsia="仿宋" w:hAnsi="仿宋" w:cs="仿宋" w:hint="eastAsia"/>
            <w:lang w:eastAsia="zh-CN"/>
          </w:rPr>
          <w:t>(一)、新闻采辑项目选址</w:t>
        </w:r>
        <w:r>
          <w:tab/>
        </w:r>
        <w:r>
          <w:fldChar w:fldCharType="begin"/>
        </w:r>
        <w:r>
          <w:instrText xml:space="preserve"> PAGEREF _Toc18407 \h </w:instrText>
        </w:r>
        <w:r>
          <w:fldChar w:fldCharType="separate"/>
        </w:r>
        <w:r>
          <w:t>10</w:t>
        </w:r>
        <w:r>
          <w:fldChar w:fldCharType="end"/>
        </w:r>
      </w:hyperlink>
    </w:p>
    <w:p>
      <w:pPr>
        <w:pStyle w:val="TOC2"/>
        <w:tabs>
          <w:tab w:val="right" w:leader="dot" w:pos="8306"/>
        </w:tabs>
      </w:pPr>
      <w:hyperlink w:anchor="_Toc3899" w:history="1">
        <w:r>
          <w:rPr>
            <w:rFonts w:ascii="仿宋" w:eastAsia="仿宋" w:hAnsi="仿宋" w:cs="仿宋" w:hint="eastAsia"/>
            <w:lang w:eastAsia="zh-CN"/>
          </w:rPr>
          <w:t>(二)、用地控制指标</w:t>
        </w:r>
        <w:r>
          <w:tab/>
        </w:r>
        <w:r>
          <w:fldChar w:fldCharType="begin"/>
        </w:r>
        <w:r>
          <w:instrText xml:space="preserve"> PAGEREF _Toc3899 \h </w:instrText>
        </w:r>
        <w:r>
          <w:fldChar w:fldCharType="separate"/>
        </w:r>
        <w:r>
          <w:t>10</w:t>
        </w:r>
        <w:r>
          <w:fldChar w:fldCharType="end"/>
        </w:r>
      </w:hyperlink>
    </w:p>
    <w:p>
      <w:pPr>
        <w:pStyle w:val="TOC2"/>
        <w:tabs>
          <w:tab w:val="right" w:leader="dot" w:pos="8306"/>
        </w:tabs>
      </w:pPr>
      <w:hyperlink w:anchor="_Toc25740" w:history="1">
        <w:r>
          <w:rPr>
            <w:rFonts w:ascii="仿宋" w:eastAsia="仿宋" w:hAnsi="仿宋" w:cs="仿宋" w:hint="eastAsia"/>
            <w:lang w:eastAsia="zh-CN"/>
          </w:rPr>
          <w:t>(三)、节约用地措施</w:t>
        </w:r>
        <w:r>
          <w:tab/>
        </w:r>
        <w:r>
          <w:fldChar w:fldCharType="begin"/>
        </w:r>
        <w:r>
          <w:instrText xml:space="preserve"> PAGEREF _Toc25740 \h </w:instrText>
        </w:r>
        <w:r>
          <w:fldChar w:fldCharType="separate"/>
        </w:r>
        <w:r>
          <w:t>12</w:t>
        </w:r>
        <w:r>
          <w:fldChar w:fldCharType="end"/>
        </w:r>
      </w:hyperlink>
    </w:p>
    <w:p>
      <w:pPr>
        <w:pStyle w:val="TOC2"/>
        <w:tabs>
          <w:tab w:val="right" w:leader="dot" w:pos="8306"/>
        </w:tabs>
      </w:pPr>
      <w:hyperlink w:anchor="_Toc11490" w:history="1">
        <w:r>
          <w:rPr>
            <w:rFonts w:ascii="仿宋" w:eastAsia="仿宋" w:hAnsi="仿宋" w:cs="仿宋" w:hint="eastAsia"/>
            <w:lang w:eastAsia="zh-CN"/>
          </w:rPr>
          <w:t>(四)、总图布置方案</w:t>
        </w:r>
        <w:r>
          <w:tab/>
        </w:r>
        <w:r>
          <w:fldChar w:fldCharType="begin"/>
        </w:r>
        <w:r>
          <w:instrText xml:space="preserve"> PAGEREF _Toc11490 \h </w:instrText>
        </w:r>
        <w:r>
          <w:fldChar w:fldCharType="separate"/>
        </w:r>
        <w:r>
          <w:t>13</w:t>
        </w:r>
        <w:r>
          <w:fldChar w:fldCharType="end"/>
        </w:r>
      </w:hyperlink>
    </w:p>
    <w:p>
      <w:pPr>
        <w:pStyle w:val="TOC2"/>
        <w:tabs>
          <w:tab w:val="right" w:leader="dot" w:pos="8306"/>
        </w:tabs>
      </w:pPr>
      <w:hyperlink w:anchor="_Toc23665" w:history="1">
        <w:r>
          <w:rPr>
            <w:rFonts w:ascii="仿宋" w:eastAsia="仿宋" w:hAnsi="仿宋" w:cs="仿宋" w:hint="eastAsia"/>
            <w:lang w:eastAsia="zh-CN"/>
          </w:rPr>
          <w:t>(五)、选址综合评价</w:t>
        </w:r>
        <w:r>
          <w:tab/>
        </w:r>
        <w:r>
          <w:fldChar w:fldCharType="begin"/>
        </w:r>
        <w:r>
          <w:instrText xml:space="preserve"> PAGEREF _Toc23665 \h </w:instrText>
        </w:r>
        <w:r>
          <w:fldChar w:fldCharType="separate"/>
        </w:r>
        <w:r>
          <w:t>14</w:t>
        </w:r>
        <w:r>
          <w:fldChar w:fldCharType="end"/>
        </w:r>
      </w:hyperlink>
    </w:p>
    <w:p>
      <w:pPr>
        <w:pStyle w:val="TOC1"/>
        <w:tabs>
          <w:tab w:val="right" w:leader="dot" w:pos="8306"/>
        </w:tabs>
      </w:pPr>
      <w:hyperlink w:anchor="_Toc20411" w:history="1">
        <w:r>
          <w:rPr>
            <w:rFonts w:ascii="仿宋" w:eastAsia="仿宋" w:hAnsi="仿宋" w:cs="仿宋" w:hint="eastAsia"/>
            <w:lang w:eastAsia="zh-CN"/>
          </w:rPr>
          <w:t>五、新闻采辑项目建设背景及必要性分析</w:t>
        </w:r>
        <w:r>
          <w:tab/>
        </w:r>
        <w:r>
          <w:fldChar w:fldCharType="begin"/>
        </w:r>
        <w:r>
          <w:instrText xml:space="preserve"> PAGEREF _Toc20411 \h </w:instrText>
        </w:r>
        <w:r>
          <w:fldChar w:fldCharType="separate"/>
        </w:r>
        <w:r>
          <w:t>15</w:t>
        </w:r>
        <w:r>
          <w:fldChar w:fldCharType="end"/>
        </w:r>
      </w:hyperlink>
    </w:p>
    <w:p>
      <w:pPr>
        <w:pStyle w:val="TOC2"/>
        <w:tabs>
          <w:tab w:val="right" w:leader="dot" w:pos="8306"/>
        </w:tabs>
      </w:pPr>
      <w:hyperlink w:anchor="_Toc23785" w:history="1">
        <w:r>
          <w:rPr>
            <w:rFonts w:ascii="仿宋" w:eastAsia="仿宋" w:hAnsi="仿宋" w:cs="仿宋" w:hint="eastAsia"/>
            <w:lang w:eastAsia="zh-CN"/>
          </w:rPr>
          <w:t>(一)、新闻采辑项目背景分析</w:t>
        </w:r>
        <w:r>
          <w:tab/>
        </w:r>
        <w:r>
          <w:fldChar w:fldCharType="begin"/>
        </w:r>
        <w:r>
          <w:instrText xml:space="preserve"> PAGEREF _Toc23785 \h </w:instrText>
        </w:r>
        <w:r>
          <w:fldChar w:fldCharType="separate"/>
        </w:r>
        <w:r>
          <w:t>15</w:t>
        </w:r>
        <w:r>
          <w:fldChar w:fldCharType="end"/>
        </w:r>
      </w:hyperlink>
    </w:p>
    <w:p>
      <w:pPr>
        <w:pStyle w:val="TOC2"/>
        <w:tabs>
          <w:tab w:val="right" w:leader="dot" w:pos="8306"/>
        </w:tabs>
      </w:pPr>
      <w:hyperlink w:anchor="_Toc31083" w:history="1">
        <w:r>
          <w:rPr>
            <w:rFonts w:ascii="仿宋" w:eastAsia="仿宋" w:hAnsi="仿宋" w:cs="仿宋" w:hint="eastAsia"/>
            <w:lang w:eastAsia="zh-CN"/>
          </w:rPr>
          <w:t>(二)、新闻采辑项目建设必要性分析</w:t>
        </w:r>
        <w:r>
          <w:tab/>
        </w:r>
        <w:r>
          <w:fldChar w:fldCharType="begin"/>
        </w:r>
        <w:r>
          <w:instrText xml:space="preserve"> PAGEREF _Toc31083 \h </w:instrText>
        </w:r>
        <w:r>
          <w:fldChar w:fldCharType="separate"/>
        </w:r>
        <w:r>
          <w:t>16</w:t>
        </w:r>
        <w:r>
          <w:fldChar w:fldCharType="end"/>
        </w:r>
      </w:hyperlink>
    </w:p>
    <w:p>
      <w:pPr>
        <w:pStyle w:val="TOC1"/>
        <w:tabs>
          <w:tab w:val="right" w:leader="dot" w:pos="8306"/>
        </w:tabs>
      </w:pPr>
      <w:hyperlink w:anchor="_Toc11317" w:history="1">
        <w:r>
          <w:rPr>
            <w:rFonts w:ascii="仿宋" w:eastAsia="仿宋" w:hAnsi="仿宋" w:cs="仿宋" w:hint="eastAsia"/>
            <w:lang w:eastAsia="zh-CN"/>
          </w:rPr>
          <w:t>六、新闻采辑项目文档管理</w:t>
        </w:r>
        <w:r>
          <w:tab/>
        </w:r>
        <w:r>
          <w:fldChar w:fldCharType="begin"/>
        </w:r>
        <w:r>
          <w:instrText xml:space="preserve"> PAGEREF _Toc11317 \h </w:instrText>
        </w:r>
        <w:r>
          <w:fldChar w:fldCharType="separate"/>
        </w:r>
        <w:r>
          <w:t>18</w:t>
        </w:r>
        <w:r>
          <w:fldChar w:fldCharType="end"/>
        </w:r>
      </w:hyperlink>
    </w:p>
    <w:p>
      <w:pPr>
        <w:pStyle w:val="TOC2"/>
        <w:tabs>
          <w:tab w:val="right" w:leader="dot" w:pos="8306"/>
        </w:tabs>
      </w:pPr>
      <w:hyperlink w:anchor="_Toc15763" w:history="1">
        <w:r>
          <w:rPr>
            <w:rFonts w:ascii="仿宋" w:eastAsia="仿宋" w:hAnsi="仿宋" w:cs="仿宋" w:hint="eastAsia"/>
            <w:lang w:eastAsia="zh-CN"/>
          </w:rPr>
          <w:t>(一)、文档编制与审查</w:t>
        </w:r>
        <w:r>
          <w:tab/>
        </w:r>
        <w:r>
          <w:fldChar w:fldCharType="begin"/>
        </w:r>
        <w:r>
          <w:instrText xml:space="preserve"> PAGEREF _Toc15763 \h </w:instrText>
        </w:r>
        <w:r>
          <w:fldChar w:fldCharType="separate"/>
        </w:r>
        <w:r>
          <w:t>18</w:t>
        </w:r>
        <w:r>
          <w:fldChar w:fldCharType="end"/>
        </w:r>
      </w:hyperlink>
    </w:p>
    <w:p>
      <w:pPr>
        <w:pStyle w:val="TOC2"/>
        <w:tabs>
          <w:tab w:val="right" w:leader="dot" w:pos="8306"/>
        </w:tabs>
      </w:pPr>
      <w:hyperlink w:anchor="_Toc1074" w:history="1">
        <w:r>
          <w:rPr>
            <w:rFonts w:ascii="仿宋" w:eastAsia="仿宋" w:hAnsi="仿宋" w:cs="仿宋" w:hint="eastAsia"/>
            <w:lang w:eastAsia="zh-CN"/>
          </w:rPr>
          <w:t>(二)、文档发布与分发</w:t>
        </w:r>
        <w:r>
          <w:tab/>
        </w:r>
        <w:r>
          <w:fldChar w:fldCharType="begin"/>
        </w:r>
        <w:r>
          <w:instrText xml:space="preserve"> PAGEREF _Toc1074 \h </w:instrText>
        </w:r>
        <w:r>
          <w:fldChar w:fldCharType="separate"/>
        </w:r>
        <w:r>
          <w:t>19</w:t>
        </w:r>
        <w:r>
          <w:fldChar w:fldCharType="end"/>
        </w:r>
      </w:hyperlink>
    </w:p>
    <w:p>
      <w:pPr>
        <w:pStyle w:val="TOC2"/>
        <w:tabs>
          <w:tab w:val="right" w:leader="dot" w:pos="8306"/>
        </w:tabs>
      </w:pPr>
      <w:hyperlink w:anchor="_Toc6237" w:history="1">
        <w:r>
          <w:rPr>
            <w:rFonts w:ascii="仿宋" w:eastAsia="仿宋" w:hAnsi="仿宋" w:cs="仿宋" w:hint="eastAsia"/>
            <w:lang w:eastAsia="zh-CN"/>
          </w:rPr>
          <w:t>(三)、文档存档与归档</w:t>
        </w:r>
        <w:r>
          <w:tab/>
        </w:r>
        <w:r>
          <w:fldChar w:fldCharType="begin"/>
        </w:r>
        <w:r>
          <w:instrText xml:space="preserve"> PAGEREF _Toc6237 \h </w:instrText>
        </w:r>
        <w:r>
          <w:fldChar w:fldCharType="separate"/>
        </w:r>
        <w:r>
          <w:t>20</w:t>
        </w:r>
        <w:r>
          <w:fldChar w:fldCharType="end"/>
        </w:r>
      </w:hyperlink>
    </w:p>
    <w:p>
      <w:pPr>
        <w:pStyle w:val="TOC1"/>
        <w:tabs>
          <w:tab w:val="right" w:leader="dot" w:pos="8306"/>
        </w:tabs>
      </w:pPr>
      <w:hyperlink w:anchor="_Toc23351" w:history="1">
        <w:r>
          <w:rPr>
            <w:rFonts w:ascii="仿宋" w:eastAsia="仿宋" w:hAnsi="仿宋" w:cs="仿宋" w:hint="eastAsia"/>
            <w:lang w:eastAsia="zh-CN"/>
          </w:rPr>
          <w:t>七、生产安全保护</w:t>
        </w:r>
        <w:r>
          <w:tab/>
        </w:r>
        <w:r>
          <w:fldChar w:fldCharType="begin"/>
        </w:r>
        <w:r>
          <w:instrText xml:space="preserve"> PAGEREF _Toc23351 \h </w:instrText>
        </w:r>
        <w:r>
          <w:fldChar w:fldCharType="separate"/>
        </w:r>
        <w:r>
          <w:t>21</w:t>
        </w:r>
        <w:r>
          <w:fldChar w:fldCharType="end"/>
        </w:r>
      </w:hyperlink>
    </w:p>
    <w:p>
      <w:pPr>
        <w:pStyle w:val="TOC2"/>
        <w:tabs>
          <w:tab w:val="right" w:leader="dot" w:pos="8306"/>
        </w:tabs>
      </w:pPr>
      <w:hyperlink w:anchor="_Toc11849" w:history="1">
        <w:r>
          <w:rPr>
            <w:rFonts w:ascii="仿宋" w:eastAsia="仿宋" w:hAnsi="仿宋" w:cs="仿宋" w:hint="eastAsia"/>
            <w:lang w:eastAsia="zh-CN"/>
          </w:rPr>
          <w:t>(一)、消防安全</w:t>
        </w:r>
        <w:r>
          <w:tab/>
        </w:r>
        <w:r>
          <w:fldChar w:fldCharType="begin"/>
        </w:r>
        <w:r>
          <w:instrText xml:space="preserve"> PAGEREF _Toc11849 \h </w:instrText>
        </w:r>
        <w:r>
          <w:fldChar w:fldCharType="separate"/>
        </w:r>
        <w:r>
          <w:t>21</w:t>
        </w:r>
        <w:r>
          <w:fldChar w:fldCharType="end"/>
        </w:r>
      </w:hyperlink>
    </w:p>
    <w:p>
      <w:pPr>
        <w:pStyle w:val="TOC2"/>
        <w:tabs>
          <w:tab w:val="right" w:leader="dot" w:pos="8306"/>
        </w:tabs>
      </w:pPr>
      <w:hyperlink w:anchor="_Toc21795" w:history="1">
        <w:r>
          <w:rPr>
            <w:rFonts w:ascii="仿宋" w:eastAsia="仿宋" w:hAnsi="仿宋" w:cs="仿宋" w:hint="eastAsia"/>
            <w:lang w:eastAsia="zh-CN"/>
          </w:rPr>
          <w:t>(二)、防火防爆总图布置措施</w:t>
        </w:r>
        <w:r>
          <w:tab/>
        </w:r>
        <w:r>
          <w:fldChar w:fldCharType="begin"/>
        </w:r>
        <w:r>
          <w:instrText xml:space="preserve"> PAGEREF _Toc21795 \h </w:instrText>
        </w:r>
        <w:r>
          <w:fldChar w:fldCharType="separate"/>
        </w:r>
        <w:r>
          <w:t>23</w:t>
        </w:r>
        <w:r>
          <w:fldChar w:fldCharType="end"/>
        </w:r>
      </w:hyperlink>
    </w:p>
    <w:p>
      <w:pPr>
        <w:pStyle w:val="TOC2"/>
        <w:tabs>
          <w:tab w:val="right" w:leader="dot" w:pos="8306"/>
        </w:tabs>
      </w:pPr>
      <w:hyperlink w:anchor="_Toc26515" w:history="1">
        <w:r>
          <w:rPr>
            <w:rFonts w:ascii="仿宋" w:eastAsia="仿宋" w:hAnsi="仿宋" w:cs="仿宋" w:hint="eastAsia"/>
            <w:lang w:eastAsia="zh-CN"/>
          </w:rPr>
          <w:t>(三)、自然灾害防范措施</w:t>
        </w:r>
        <w:r>
          <w:tab/>
        </w:r>
        <w:r>
          <w:fldChar w:fldCharType="begin"/>
        </w:r>
        <w:r>
          <w:instrText xml:space="preserve"> PAGEREF _Toc26515 \h </w:instrText>
        </w:r>
        <w:r>
          <w:fldChar w:fldCharType="separate"/>
        </w:r>
        <w:r>
          <w:t>23</w:t>
        </w:r>
        <w:r>
          <w:fldChar w:fldCharType="end"/>
        </w:r>
      </w:hyperlink>
    </w:p>
    <w:p>
      <w:pPr>
        <w:pStyle w:val="TOC2"/>
        <w:tabs>
          <w:tab w:val="right" w:leader="dot" w:pos="8306"/>
        </w:tabs>
      </w:pPr>
      <w:hyperlink w:anchor="_Toc9652" w:history="1">
        <w:r>
          <w:rPr>
            <w:rFonts w:ascii="仿宋" w:eastAsia="仿宋" w:hAnsi="仿宋" w:cs="仿宋" w:hint="eastAsia"/>
            <w:lang w:eastAsia="zh-CN"/>
          </w:rPr>
          <w:t>(四)、安全色及安全标志使用要求</w:t>
        </w:r>
        <w:r>
          <w:tab/>
        </w:r>
        <w:r>
          <w:fldChar w:fldCharType="begin"/>
        </w:r>
        <w:r>
          <w:instrText xml:space="preserve"> PAGEREF _Toc9652 \h </w:instrText>
        </w:r>
        <w:r>
          <w:fldChar w:fldCharType="separate"/>
        </w:r>
        <w:r>
          <w:t>24</w:t>
        </w:r>
        <w:r>
          <w:fldChar w:fldCharType="end"/>
        </w:r>
      </w:hyperlink>
    </w:p>
    <w:p>
      <w:pPr>
        <w:pStyle w:val="TOC2"/>
        <w:tabs>
          <w:tab w:val="right" w:leader="dot" w:pos="8306"/>
        </w:tabs>
      </w:pPr>
      <w:hyperlink w:anchor="_Toc11185" w:history="1">
        <w:r>
          <w:rPr>
            <w:rFonts w:ascii="仿宋" w:eastAsia="仿宋" w:hAnsi="仿宋" w:cs="仿宋" w:hint="eastAsia"/>
            <w:lang w:eastAsia="zh-CN"/>
          </w:rPr>
          <w:t>(五)、防尘防毒措施</w:t>
        </w:r>
        <w:r>
          <w:tab/>
        </w:r>
        <w:r>
          <w:fldChar w:fldCharType="begin"/>
        </w:r>
        <w:r>
          <w:instrText xml:space="preserve"> PAGEREF _Toc11185 \h </w:instrText>
        </w:r>
        <w:r>
          <w:fldChar w:fldCharType="separate"/>
        </w:r>
        <w:r>
          <w:t>25</w:t>
        </w:r>
        <w:r>
          <w:fldChar w:fldCharType="end"/>
        </w:r>
      </w:hyperlink>
    </w:p>
    <w:p>
      <w:pPr>
        <w:pStyle w:val="TOC2"/>
        <w:tabs>
          <w:tab w:val="right" w:leader="dot" w:pos="8306"/>
        </w:tabs>
      </w:pPr>
      <w:hyperlink w:anchor="_Toc13967" w:history="1">
        <w:r>
          <w:rPr>
            <w:rFonts w:ascii="仿宋" w:eastAsia="仿宋" w:hAnsi="仿宋" w:cs="仿宋" w:hint="eastAsia"/>
            <w:lang w:eastAsia="zh-CN"/>
          </w:rPr>
          <w:t>(六)、防静电、触电防护及防雷措施</w:t>
        </w:r>
        <w:r>
          <w:tab/>
        </w:r>
        <w:r>
          <w:fldChar w:fldCharType="begin"/>
        </w:r>
        <w:r>
          <w:instrText xml:space="preserve"> PAGEREF _Toc13967 \h </w:instrText>
        </w:r>
        <w:r>
          <w:fldChar w:fldCharType="separate"/>
        </w:r>
        <w:r>
          <w:t>26</w:t>
        </w:r>
        <w:r>
          <w:fldChar w:fldCharType="end"/>
        </w:r>
      </w:hyperlink>
    </w:p>
    <w:p>
      <w:pPr>
        <w:pStyle w:val="TOC2"/>
        <w:tabs>
          <w:tab w:val="right" w:leader="dot" w:pos="8306"/>
        </w:tabs>
      </w:pPr>
      <w:hyperlink w:anchor="_Toc26026" w:history="1">
        <w:r>
          <w:rPr>
            <w:rFonts w:ascii="仿宋" w:eastAsia="仿宋" w:hAnsi="仿宋" w:cs="仿宋" w:hint="eastAsia"/>
            <w:lang w:eastAsia="zh-CN"/>
          </w:rPr>
          <w:t>(七)、机械设备安全保障措施</w:t>
        </w:r>
        <w:r>
          <w:tab/>
        </w:r>
        <w:r>
          <w:fldChar w:fldCharType="begin"/>
        </w:r>
        <w:r>
          <w:instrText xml:space="preserve"> PAGEREF _Toc26026 \h </w:instrText>
        </w:r>
        <w:r>
          <w:fldChar w:fldCharType="separate"/>
        </w:r>
        <w:r>
          <w:t>28</w:t>
        </w:r>
        <w:r>
          <w:fldChar w:fldCharType="end"/>
        </w:r>
      </w:hyperlink>
    </w:p>
    <w:p>
      <w:pPr>
        <w:pStyle w:val="TOC1"/>
        <w:tabs>
          <w:tab w:val="right" w:leader="dot" w:pos="8306"/>
        </w:tabs>
      </w:pPr>
      <w:hyperlink w:anchor="_Toc13994" w:history="1">
        <w:r>
          <w:rPr>
            <w:rFonts w:ascii="仿宋" w:eastAsia="仿宋" w:hAnsi="仿宋" w:cs="仿宋" w:hint="eastAsia"/>
            <w:lang w:eastAsia="zh-CN"/>
          </w:rPr>
          <w:t>八、新闻采辑项目财务管理</w:t>
        </w:r>
        <w:r>
          <w:tab/>
        </w:r>
        <w:r>
          <w:fldChar w:fldCharType="begin"/>
        </w:r>
        <w:r>
          <w:instrText xml:space="preserve"> PAGEREF _Toc13994 \h </w:instrText>
        </w:r>
        <w:r>
          <w:fldChar w:fldCharType="separate"/>
        </w:r>
        <w:r>
          <w:t>29</w:t>
        </w:r>
        <w:r>
          <w:fldChar w:fldCharType="end"/>
        </w:r>
      </w:hyperlink>
    </w:p>
    <w:p>
      <w:pPr>
        <w:pStyle w:val="TOC2"/>
        <w:tabs>
          <w:tab w:val="right" w:leader="dot" w:pos="8306"/>
        </w:tabs>
      </w:pPr>
      <w:hyperlink w:anchor="_Toc98" w:history="1">
        <w:r>
          <w:rPr>
            <w:rFonts w:ascii="仿宋" w:eastAsia="仿宋" w:hAnsi="仿宋" w:cs="仿宋" w:hint="eastAsia"/>
            <w:lang w:eastAsia="zh-CN"/>
          </w:rPr>
          <w:t>(一)、资金需求大</w:t>
        </w:r>
        <w:r>
          <w:tab/>
        </w:r>
        <w:r>
          <w:fldChar w:fldCharType="begin"/>
        </w:r>
        <w:r>
          <w:instrText xml:space="preserve"> PAGEREF _Toc98 \h </w:instrText>
        </w:r>
        <w:r>
          <w:fldChar w:fldCharType="separate"/>
        </w:r>
        <w:r>
          <w:t>29</w:t>
        </w:r>
        <w:r>
          <w:fldChar w:fldCharType="end"/>
        </w:r>
      </w:hyperlink>
    </w:p>
    <w:p>
      <w:pPr>
        <w:pStyle w:val="TOC2"/>
        <w:tabs>
          <w:tab w:val="right" w:leader="dot" w:pos="8306"/>
        </w:tabs>
      </w:pPr>
      <w:hyperlink w:anchor="_Toc9726" w:history="1">
        <w:r>
          <w:rPr>
            <w:rFonts w:ascii="仿宋" w:eastAsia="仿宋" w:hAnsi="仿宋" w:cs="仿宋" w:hint="eastAsia"/>
            <w:lang w:eastAsia="zh-CN"/>
          </w:rPr>
          <w:t>(二)、研发周期长</w:t>
        </w:r>
        <w:r>
          <w:tab/>
        </w:r>
        <w:r>
          <w:fldChar w:fldCharType="begin"/>
        </w:r>
        <w:r>
          <w:instrText xml:space="preserve"> PAGEREF _Toc9726 \h </w:instrText>
        </w:r>
        <w:r>
          <w:fldChar w:fldCharType="separate"/>
        </w:r>
        <w:r>
          <w:t>30</w:t>
        </w:r>
        <w:r>
          <w:fldChar w:fldCharType="end"/>
        </w:r>
      </w:hyperlink>
    </w:p>
    <w:p>
      <w:pPr>
        <w:pStyle w:val="TOC2"/>
        <w:tabs>
          <w:tab w:val="right" w:leader="dot" w:pos="8306"/>
        </w:tabs>
      </w:pPr>
      <w:hyperlink w:anchor="_Toc16912" w:history="1">
        <w:r>
          <w:rPr>
            <w:rFonts w:ascii="仿宋" w:eastAsia="仿宋" w:hAnsi="仿宋" w:cs="仿宋" w:hint="eastAsia"/>
            <w:lang w:eastAsia="zh-CN"/>
          </w:rPr>
          <w:t>(三)、市场风险大</w:t>
        </w:r>
        <w:r>
          <w:tab/>
        </w:r>
        <w:r>
          <w:fldChar w:fldCharType="begin"/>
        </w:r>
        <w:r>
          <w:instrText xml:space="preserve"> PAGEREF _Toc16912 \h </w:instrText>
        </w:r>
        <w:r>
          <w:fldChar w:fldCharType="separate"/>
        </w:r>
        <w:r>
          <w:t>31</w:t>
        </w:r>
        <w:r>
          <w:fldChar w:fldCharType="end"/>
        </w:r>
      </w:hyperlink>
    </w:p>
    <w:p>
      <w:pPr>
        <w:pStyle w:val="TOC2"/>
        <w:tabs>
          <w:tab w:val="right" w:leader="dot" w:pos="8306"/>
        </w:tabs>
      </w:pPr>
      <w:hyperlink w:anchor="_Toc18331" w:history="1">
        <w:r>
          <w:rPr>
            <w:rFonts w:ascii="仿宋" w:eastAsia="仿宋" w:hAnsi="仿宋" w:cs="仿宋" w:hint="eastAsia"/>
            <w:lang w:eastAsia="zh-CN"/>
          </w:rPr>
          <w:t>(四)、利润率高</w:t>
        </w:r>
        <w:r>
          <w:tab/>
        </w:r>
        <w:r>
          <w:fldChar w:fldCharType="begin"/>
        </w:r>
        <w:r>
          <w:instrText xml:space="preserve"> PAGEREF _Toc18331 \h </w:instrText>
        </w:r>
        <w:r>
          <w:fldChar w:fldCharType="separate"/>
        </w:r>
        <w:r>
          <w:t>34</w:t>
        </w:r>
        <w:r>
          <w:fldChar w:fldCharType="end"/>
        </w:r>
      </w:hyperlink>
    </w:p>
    <w:p>
      <w:pPr>
        <w:pStyle w:val="TOC1"/>
        <w:tabs>
          <w:tab w:val="right" w:leader="dot" w:pos="8306"/>
        </w:tabs>
      </w:pPr>
      <w:hyperlink w:anchor="_Toc26730" w:history="1">
        <w:r>
          <w:rPr>
            <w:rFonts w:ascii="仿宋" w:eastAsia="仿宋" w:hAnsi="仿宋" w:cs="仿宋" w:hint="eastAsia"/>
            <w:lang w:eastAsia="zh-CN"/>
          </w:rPr>
          <w:t>九、新闻采辑项目人力资源管理</w:t>
        </w:r>
        <w:r>
          <w:tab/>
        </w:r>
        <w:r>
          <w:fldChar w:fldCharType="begin"/>
        </w:r>
        <w:r>
          <w:instrText xml:space="preserve"> PAGEREF _Toc26730 \h </w:instrText>
        </w:r>
        <w:r>
          <w:fldChar w:fldCharType="separate"/>
        </w:r>
        <w:r>
          <w:t>36</w:t>
        </w:r>
        <w:r>
          <w:fldChar w:fldCharType="end"/>
        </w:r>
      </w:hyperlink>
    </w:p>
    <w:p>
      <w:pPr>
        <w:pStyle w:val="TOC2"/>
        <w:tabs>
          <w:tab w:val="right" w:leader="dot" w:pos="8306"/>
        </w:tabs>
      </w:pPr>
      <w:hyperlink w:anchor="_Toc30106" w:history="1">
        <w:r>
          <w:rPr>
            <w:rFonts w:ascii="仿宋" w:eastAsia="仿宋" w:hAnsi="仿宋" w:cs="仿宋" w:hint="eastAsia"/>
            <w:lang w:eastAsia="zh-CN"/>
          </w:rPr>
          <w:t>(一)、建立健全的预算管理制度</w:t>
        </w:r>
        <w:r>
          <w:tab/>
        </w:r>
        <w:r>
          <w:fldChar w:fldCharType="begin"/>
        </w:r>
        <w:r>
          <w:instrText xml:space="preserve"> PAGEREF _Toc30106 \h </w:instrText>
        </w:r>
        <w:r>
          <w:fldChar w:fldCharType="separate"/>
        </w:r>
        <w:r>
          <w:t>36</w:t>
        </w:r>
        <w:r>
          <w:fldChar w:fldCharType="end"/>
        </w:r>
      </w:hyperlink>
    </w:p>
    <w:p>
      <w:pPr>
        <w:pStyle w:val="TOC2"/>
        <w:tabs>
          <w:tab w:val="right" w:leader="dot" w:pos="8306"/>
        </w:tabs>
      </w:pPr>
      <w:hyperlink w:anchor="_Toc13149" w:history="1">
        <w:r>
          <w:rPr>
            <w:rFonts w:ascii="仿宋" w:eastAsia="仿宋" w:hAnsi="仿宋" w:cs="仿宋" w:hint="eastAsia"/>
            <w:lang w:eastAsia="zh-CN"/>
          </w:rPr>
          <w:t>(二)、加强资金流动监控</w:t>
        </w:r>
        <w:r>
          <w:tab/>
        </w:r>
        <w:r>
          <w:fldChar w:fldCharType="begin"/>
        </w:r>
        <w:r>
          <w:instrText xml:space="preserve"> PAGEREF _Toc13149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45" w:history="1">
        <w:r>
          <w:rPr>
            <w:rFonts w:ascii="仿宋" w:eastAsia="仿宋" w:hAnsi="仿宋" w:cs="仿宋" w:hint="eastAsia"/>
            <w:lang w:eastAsia="zh-CN"/>
          </w:rPr>
          <w:t>(三)、制定完善的风险控制机制</w:t>
        </w:r>
        <w:r>
          <w:tab/>
        </w:r>
        <w:r>
          <w:fldChar w:fldCharType="begin"/>
        </w:r>
        <w:r>
          <w:instrText xml:space="preserve"> PAGEREF _Toc28045 \h </w:instrText>
        </w:r>
        <w:r>
          <w:fldChar w:fldCharType="separate"/>
        </w:r>
        <w:r>
          <w:t>39</w:t>
        </w:r>
        <w:r>
          <w:fldChar w:fldCharType="end"/>
        </w:r>
      </w:hyperlink>
    </w:p>
    <w:p>
      <w:pPr>
        <w:pStyle w:val="TOC2"/>
        <w:tabs>
          <w:tab w:val="right" w:leader="dot" w:pos="8306"/>
        </w:tabs>
      </w:pPr>
      <w:hyperlink w:anchor="_Toc14913" w:history="1">
        <w:r>
          <w:rPr>
            <w:rFonts w:ascii="仿宋" w:eastAsia="仿宋" w:hAnsi="仿宋" w:cs="仿宋" w:hint="eastAsia"/>
            <w:lang w:eastAsia="zh-CN"/>
          </w:rPr>
          <w:t>(四)、优化成本管理</w:t>
        </w:r>
        <w:r>
          <w:tab/>
        </w:r>
        <w:r>
          <w:fldChar w:fldCharType="begin"/>
        </w:r>
        <w:r>
          <w:instrText xml:space="preserve"> PAGEREF _Toc14913 \h </w:instrText>
        </w:r>
        <w:r>
          <w:fldChar w:fldCharType="separate"/>
        </w:r>
        <w:r>
          <w:t>40</w:t>
        </w:r>
        <w:r>
          <w:fldChar w:fldCharType="end"/>
        </w:r>
      </w:hyperlink>
    </w:p>
    <w:p>
      <w:pPr>
        <w:pStyle w:val="TOC1"/>
        <w:tabs>
          <w:tab w:val="right" w:leader="dot" w:pos="8306"/>
        </w:tabs>
      </w:pPr>
      <w:hyperlink w:anchor="_Toc8524" w:history="1">
        <w:r>
          <w:rPr>
            <w:rFonts w:ascii="仿宋" w:eastAsia="仿宋" w:hAnsi="仿宋" w:cs="仿宋" w:hint="eastAsia"/>
            <w:lang w:eastAsia="zh-CN"/>
          </w:rPr>
          <w:t>十、新闻采辑项目计划安排</w:t>
        </w:r>
        <w:r>
          <w:tab/>
        </w:r>
        <w:r>
          <w:fldChar w:fldCharType="begin"/>
        </w:r>
        <w:r>
          <w:instrText xml:space="preserve"> PAGEREF _Toc8524 \h </w:instrText>
        </w:r>
        <w:r>
          <w:fldChar w:fldCharType="separate"/>
        </w:r>
        <w:r>
          <w:t>41</w:t>
        </w:r>
        <w:r>
          <w:fldChar w:fldCharType="end"/>
        </w:r>
      </w:hyperlink>
    </w:p>
    <w:p>
      <w:pPr>
        <w:pStyle w:val="TOC2"/>
        <w:tabs>
          <w:tab w:val="right" w:leader="dot" w:pos="8306"/>
        </w:tabs>
      </w:pPr>
      <w:hyperlink w:anchor="_Toc2023" w:history="1">
        <w:r>
          <w:rPr>
            <w:rFonts w:ascii="仿宋" w:eastAsia="仿宋" w:hAnsi="仿宋" w:cs="仿宋" w:hint="eastAsia"/>
            <w:lang w:eastAsia="zh-CN"/>
          </w:rPr>
          <w:t>(一)、建设周期</w:t>
        </w:r>
        <w:r>
          <w:tab/>
        </w:r>
        <w:r>
          <w:fldChar w:fldCharType="begin"/>
        </w:r>
        <w:r>
          <w:instrText xml:space="preserve"> PAGEREF _Toc2023 \h </w:instrText>
        </w:r>
        <w:r>
          <w:fldChar w:fldCharType="separate"/>
        </w:r>
        <w:r>
          <w:t>41</w:t>
        </w:r>
        <w:r>
          <w:fldChar w:fldCharType="end"/>
        </w:r>
      </w:hyperlink>
    </w:p>
    <w:p>
      <w:pPr>
        <w:pStyle w:val="TOC2"/>
        <w:tabs>
          <w:tab w:val="right" w:leader="dot" w:pos="8306"/>
        </w:tabs>
      </w:pPr>
      <w:hyperlink w:anchor="_Toc14165" w:history="1">
        <w:r>
          <w:rPr>
            <w:rFonts w:ascii="仿宋" w:eastAsia="仿宋" w:hAnsi="仿宋" w:cs="仿宋" w:hint="eastAsia"/>
            <w:lang w:eastAsia="zh-CN"/>
          </w:rPr>
          <w:t>(二)、建设进度</w:t>
        </w:r>
        <w:r>
          <w:tab/>
        </w:r>
        <w:r>
          <w:fldChar w:fldCharType="begin"/>
        </w:r>
        <w:r>
          <w:instrText xml:space="preserve"> PAGEREF _Toc14165 \h </w:instrText>
        </w:r>
        <w:r>
          <w:fldChar w:fldCharType="separate"/>
        </w:r>
        <w:r>
          <w:t>42</w:t>
        </w:r>
        <w:r>
          <w:fldChar w:fldCharType="end"/>
        </w:r>
      </w:hyperlink>
    </w:p>
    <w:p>
      <w:pPr>
        <w:pStyle w:val="TOC2"/>
        <w:tabs>
          <w:tab w:val="right" w:leader="dot" w:pos="8306"/>
        </w:tabs>
      </w:pPr>
      <w:hyperlink w:anchor="_Toc7164" w:history="1">
        <w:r>
          <w:rPr>
            <w:rFonts w:ascii="仿宋" w:eastAsia="仿宋" w:hAnsi="仿宋" w:cs="仿宋" w:hint="eastAsia"/>
            <w:lang w:eastAsia="zh-CN"/>
          </w:rPr>
          <w:t>(三)、进度安排注意事项</w:t>
        </w:r>
        <w:r>
          <w:tab/>
        </w:r>
        <w:r>
          <w:fldChar w:fldCharType="begin"/>
        </w:r>
        <w:r>
          <w:instrText xml:space="preserve"> PAGEREF _Toc7164 \h </w:instrText>
        </w:r>
        <w:r>
          <w:fldChar w:fldCharType="separate"/>
        </w:r>
        <w:r>
          <w:t>43</w:t>
        </w:r>
        <w:r>
          <w:fldChar w:fldCharType="end"/>
        </w:r>
      </w:hyperlink>
    </w:p>
    <w:p>
      <w:pPr>
        <w:pStyle w:val="TOC2"/>
        <w:tabs>
          <w:tab w:val="right" w:leader="dot" w:pos="8306"/>
        </w:tabs>
      </w:pPr>
      <w:hyperlink w:anchor="_Toc32546" w:history="1">
        <w:r>
          <w:rPr>
            <w:rFonts w:ascii="仿宋" w:eastAsia="仿宋" w:hAnsi="仿宋" w:cs="仿宋" w:hint="eastAsia"/>
            <w:lang w:eastAsia="zh-CN"/>
          </w:rPr>
          <w:t>(四)、人力资源配置</w:t>
        </w:r>
        <w:r>
          <w:tab/>
        </w:r>
        <w:r>
          <w:fldChar w:fldCharType="begin"/>
        </w:r>
        <w:r>
          <w:instrText xml:space="preserve"> PAGEREF _Toc32546 \h </w:instrText>
        </w:r>
        <w:r>
          <w:fldChar w:fldCharType="separate"/>
        </w:r>
        <w:r>
          <w:t>45</w:t>
        </w:r>
        <w:r>
          <w:fldChar w:fldCharType="end"/>
        </w:r>
      </w:hyperlink>
    </w:p>
    <w:p>
      <w:pPr>
        <w:pStyle w:val="TOC1"/>
        <w:tabs>
          <w:tab w:val="right" w:leader="dot" w:pos="8306"/>
        </w:tabs>
      </w:pPr>
      <w:hyperlink w:anchor="_Toc9360" w:history="1">
        <w:r>
          <w:rPr>
            <w:rFonts w:ascii="仿宋" w:eastAsia="仿宋" w:hAnsi="仿宋" w:cs="仿宋" w:hint="eastAsia"/>
            <w:lang w:eastAsia="zh-CN"/>
          </w:rPr>
          <w:t>十一、新闻采辑项目投资规划</w:t>
        </w:r>
        <w:r>
          <w:tab/>
        </w:r>
        <w:r>
          <w:fldChar w:fldCharType="begin"/>
        </w:r>
        <w:r>
          <w:instrText xml:space="preserve"> PAGEREF _Toc9360 \h </w:instrText>
        </w:r>
        <w:r>
          <w:fldChar w:fldCharType="separate"/>
        </w:r>
        <w:r>
          <w:t>46</w:t>
        </w:r>
        <w:r>
          <w:fldChar w:fldCharType="end"/>
        </w:r>
      </w:hyperlink>
    </w:p>
    <w:p>
      <w:pPr>
        <w:pStyle w:val="TOC2"/>
        <w:tabs>
          <w:tab w:val="right" w:leader="dot" w:pos="8306"/>
        </w:tabs>
      </w:pPr>
      <w:hyperlink w:anchor="_Toc277" w:history="1">
        <w:r>
          <w:rPr>
            <w:rFonts w:ascii="仿宋" w:eastAsia="仿宋" w:hAnsi="仿宋" w:cs="仿宋" w:hint="eastAsia"/>
            <w:lang w:eastAsia="zh-CN"/>
          </w:rPr>
          <w:t>(一)、新闻采辑项目总投资估算</w:t>
        </w:r>
        <w:r>
          <w:tab/>
        </w:r>
        <w:r>
          <w:fldChar w:fldCharType="begin"/>
        </w:r>
        <w:r>
          <w:instrText xml:space="preserve"> PAGEREF _Toc277 \h </w:instrText>
        </w:r>
        <w:r>
          <w:fldChar w:fldCharType="separate"/>
        </w:r>
        <w:r>
          <w:t>46</w:t>
        </w:r>
        <w:r>
          <w:fldChar w:fldCharType="end"/>
        </w:r>
      </w:hyperlink>
    </w:p>
    <w:p>
      <w:pPr>
        <w:pStyle w:val="TOC2"/>
        <w:tabs>
          <w:tab w:val="right" w:leader="dot" w:pos="8306"/>
        </w:tabs>
      </w:pPr>
      <w:hyperlink w:anchor="_Toc6339" w:history="1">
        <w:r>
          <w:rPr>
            <w:rFonts w:ascii="仿宋" w:eastAsia="仿宋" w:hAnsi="仿宋" w:cs="仿宋" w:hint="eastAsia"/>
            <w:lang w:eastAsia="zh-CN"/>
          </w:rPr>
          <w:t>(二)、资金筹措</w:t>
        </w:r>
        <w:r>
          <w:tab/>
        </w:r>
        <w:r>
          <w:fldChar w:fldCharType="begin"/>
        </w:r>
        <w:r>
          <w:instrText xml:space="preserve"> PAGEREF _Toc6339 \h </w:instrText>
        </w:r>
        <w:r>
          <w:fldChar w:fldCharType="separate"/>
        </w:r>
        <w:r>
          <w:t>47</w:t>
        </w:r>
        <w:r>
          <w:fldChar w:fldCharType="end"/>
        </w:r>
      </w:hyperlink>
    </w:p>
    <w:p>
      <w:pPr>
        <w:pStyle w:val="TOC1"/>
        <w:tabs>
          <w:tab w:val="right" w:leader="dot" w:pos="8306"/>
        </w:tabs>
      </w:pPr>
      <w:hyperlink w:anchor="_Toc20212" w:history="1">
        <w:r>
          <w:rPr>
            <w:rFonts w:ascii="仿宋" w:eastAsia="仿宋" w:hAnsi="仿宋" w:cs="仿宋" w:hint="eastAsia"/>
            <w:lang w:eastAsia="zh-CN"/>
          </w:rPr>
          <w:t>十二、新闻采辑项目环境影响分析</w:t>
        </w:r>
        <w:r>
          <w:tab/>
        </w:r>
        <w:r>
          <w:fldChar w:fldCharType="begin"/>
        </w:r>
        <w:r>
          <w:instrText xml:space="preserve"> PAGEREF _Toc20212 \h </w:instrText>
        </w:r>
        <w:r>
          <w:fldChar w:fldCharType="separate"/>
        </w:r>
        <w:r>
          <w:t>48</w:t>
        </w:r>
        <w:r>
          <w:fldChar w:fldCharType="end"/>
        </w:r>
      </w:hyperlink>
    </w:p>
    <w:p>
      <w:pPr>
        <w:pStyle w:val="TOC2"/>
        <w:tabs>
          <w:tab w:val="right" w:leader="dot" w:pos="8306"/>
        </w:tabs>
      </w:pPr>
      <w:hyperlink w:anchor="_Toc26083" w:history="1">
        <w:r>
          <w:rPr>
            <w:rFonts w:ascii="仿宋" w:eastAsia="仿宋" w:hAnsi="仿宋" w:cs="仿宋" w:hint="eastAsia"/>
            <w:lang w:eastAsia="zh-CN"/>
          </w:rPr>
          <w:t>(一)、建设区域环境质量现状</w:t>
        </w:r>
        <w:r>
          <w:tab/>
        </w:r>
        <w:r>
          <w:fldChar w:fldCharType="begin"/>
        </w:r>
        <w:r>
          <w:instrText xml:space="preserve"> PAGEREF _Toc26083 \h </w:instrText>
        </w:r>
        <w:r>
          <w:fldChar w:fldCharType="separate"/>
        </w:r>
        <w:r>
          <w:t>48</w:t>
        </w:r>
        <w:r>
          <w:fldChar w:fldCharType="end"/>
        </w:r>
      </w:hyperlink>
    </w:p>
    <w:p>
      <w:pPr>
        <w:pStyle w:val="TOC2"/>
        <w:tabs>
          <w:tab w:val="right" w:leader="dot" w:pos="8306"/>
        </w:tabs>
      </w:pPr>
      <w:hyperlink w:anchor="_Toc8452" w:history="1">
        <w:r>
          <w:rPr>
            <w:rFonts w:ascii="仿宋" w:eastAsia="仿宋" w:hAnsi="仿宋" w:cs="仿宋" w:hint="eastAsia"/>
            <w:lang w:eastAsia="zh-CN"/>
          </w:rPr>
          <w:t>(二)、建设期环境保护</w:t>
        </w:r>
        <w:r>
          <w:tab/>
        </w:r>
        <w:r>
          <w:fldChar w:fldCharType="begin"/>
        </w:r>
        <w:r>
          <w:instrText xml:space="preserve"> PAGEREF _Toc8452 \h </w:instrText>
        </w:r>
        <w:r>
          <w:fldChar w:fldCharType="separate"/>
        </w:r>
        <w:r>
          <w:t>49</w:t>
        </w:r>
        <w:r>
          <w:fldChar w:fldCharType="end"/>
        </w:r>
      </w:hyperlink>
    </w:p>
    <w:p>
      <w:pPr>
        <w:pStyle w:val="TOC2"/>
        <w:tabs>
          <w:tab w:val="right" w:leader="dot" w:pos="8306"/>
        </w:tabs>
      </w:pPr>
      <w:hyperlink w:anchor="_Toc10885" w:history="1">
        <w:r>
          <w:rPr>
            <w:rFonts w:ascii="仿宋" w:eastAsia="仿宋" w:hAnsi="仿宋" w:cs="仿宋" w:hint="eastAsia"/>
            <w:lang w:eastAsia="zh-CN"/>
          </w:rPr>
          <w:t>(三)、运营期环境保护</w:t>
        </w:r>
        <w:r>
          <w:tab/>
        </w:r>
        <w:r>
          <w:fldChar w:fldCharType="begin"/>
        </w:r>
        <w:r>
          <w:instrText xml:space="preserve"> PAGEREF _Toc10885 \h </w:instrText>
        </w:r>
        <w:r>
          <w:fldChar w:fldCharType="separate"/>
        </w:r>
        <w:r>
          <w:t>50</w:t>
        </w:r>
        <w:r>
          <w:fldChar w:fldCharType="end"/>
        </w:r>
      </w:hyperlink>
    </w:p>
    <w:p>
      <w:pPr>
        <w:pStyle w:val="TOC2"/>
        <w:tabs>
          <w:tab w:val="right" w:leader="dot" w:pos="8306"/>
        </w:tabs>
      </w:pPr>
      <w:hyperlink w:anchor="_Toc27975" w:history="1">
        <w:r>
          <w:rPr>
            <w:rFonts w:ascii="仿宋" w:eastAsia="仿宋" w:hAnsi="仿宋" w:cs="仿宋" w:hint="eastAsia"/>
            <w:lang w:eastAsia="zh-CN"/>
          </w:rPr>
          <w:t>(四)、新闻采辑项目建设对区域经济的影响</w:t>
        </w:r>
        <w:r>
          <w:tab/>
        </w:r>
        <w:r>
          <w:fldChar w:fldCharType="begin"/>
        </w:r>
        <w:r>
          <w:instrText xml:space="preserve"> PAGEREF _Toc27975 \h </w:instrText>
        </w:r>
        <w:r>
          <w:fldChar w:fldCharType="separate"/>
        </w:r>
        <w:r>
          <w:t>52</w:t>
        </w:r>
        <w:r>
          <w:fldChar w:fldCharType="end"/>
        </w:r>
      </w:hyperlink>
    </w:p>
    <w:p>
      <w:pPr>
        <w:pStyle w:val="TOC2"/>
        <w:tabs>
          <w:tab w:val="right" w:leader="dot" w:pos="8306"/>
        </w:tabs>
      </w:pPr>
      <w:hyperlink w:anchor="_Toc5984" w:history="1">
        <w:r>
          <w:rPr>
            <w:rFonts w:ascii="仿宋" w:eastAsia="仿宋" w:hAnsi="仿宋" w:cs="仿宋" w:hint="eastAsia"/>
            <w:lang w:eastAsia="zh-CN"/>
          </w:rPr>
          <w:t>(五)、废弃物处理</w:t>
        </w:r>
        <w:r>
          <w:tab/>
        </w:r>
        <w:r>
          <w:fldChar w:fldCharType="begin"/>
        </w:r>
        <w:r>
          <w:instrText xml:space="preserve"> PAGEREF _Toc5984 \h </w:instrText>
        </w:r>
        <w:r>
          <w:fldChar w:fldCharType="separate"/>
        </w:r>
        <w:r>
          <w:t>53</w:t>
        </w:r>
        <w:r>
          <w:fldChar w:fldCharType="end"/>
        </w:r>
      </w:hyperlink>
    </w:p>
    <w:p>
      <w:pPr>
        <w:pStyle w:val="TOC2"/>
        <w:tabs>
          <w:tab w:val="right" w:leader="dot" w:pos="8306"/>
        </w:tabs>
      </w:pPr>
      <w:hyperlink w:anchor="_Toc20845" w:history="1">
        <w:r>
          <w:rPr>
            <w:rFonts w:ascii="仿宋" w:eastAsia="仿宋" w:hAnsi="仿宋" w:cs="仿宋" w:hint="eastAsia"/>
            <w:lang w:eastAsia="zh-CN"/>
          </w:rPr>
          <w:t>(六)、特殊环境影响分析</w:t>
        </w:r>
        <w:r>
          <w:tab/>
        </w:r>
        <w:r>
          <w:fldChar w:fldCharType="begin"/>
        </w:r>
        <w:r>
          <w:instrText xml:space="preserve"> PAGEREF _Toc20845 \h </w:instrText>
        </w:r>
        <w:r>
          <w:fldChar w:fldCharType="separate"/>
        </w:r>
        <w:r>
          <w:t>55</w:t>
        </w:r>
        <w:r>
          <w:fldChar w:fldCharType="end"/>
        </w:r>
      </w:hyperlink>
    </w:p>
    <w:p>
      <w:pPr>
        <w:pStyle w:val="TOC2"/>
        <w:tabs>
          <w:tab w:val="right" w:leader="dot" w:pos="8306"/>
        </w:tabs>
      </w:pPr>
      <w:hyperlink w:anchor="_Toc3050" w:history="1">
        <w:r>
          <w:rPr>
            <w:rFonts w:ascii="仿宋" w:eastAsia="仿宋" w:hAnsi="仿宋" w:cs="仿宋" w:hint="eastAsia"/>
            <w:lang w:eastAsia="zh-CN"/>
          </w:rPr>
          <w:t>(七)、清洁生产</w:t>
        </w:r>
        <w:r>
          <w:tab/>
        </w:r>
        <w:r>
          <w:fldChar w:fldCharType="begin"/>
        </w:r>
        <w:r>
          <w:instrText xml:space="preserve"> PAGEREF _Toc3050 \h </w:instrText>
        </w:r>
        <w:r>
          <w:fldChar w:fldCharType="separate"/>
        </w:r>
        <w:r>
          <w:t>56</w:t>
        </w:r>
        <w:r>
          <w:fldChar w:fldCharType="end"/>
        </w:r>
      </w:hyperlink>
    </w:p>
    <w:p>
      <w:pPr>
        <w:pStyle w:val="TOC2"/>
        <w:tabs>
          <w:tab w:val="right" w:leader="dot" w:pos="8306"/>
        </w:tabs>
      </w:pPr>
      <w:hyperlink w:anchor="_Toc11633" w:history="1">
        <w:r>
          <w:rPr>
            <w:rFonts w:ascii="仿宋" w:eastAsia="仿宋" w:hAnsi="仿宋" w:cs="仿宋" w:hint="eastAsia"/>
            <w:lang w:eastAsia="zh-CN"/>
          </w:rPr>
          <w:t>(八)、环境保护综合评价</w:t>
        </w:r>
        <w:r>
          <w:tab/>
        </w:r>
        <w:r>
          <w:fldChar w:fldCharType="begin"/>
        </w:r>
        <w:r>
          <w:instrText xml:space="preserve"> PAGEREF _Toc11633 \h </w:instrText>
        </w:r>
        <w:r>
          <w:fldChar w:fldCharType="separate"/>
        </w:r>
        <w:r>
          <w:t>57</w:t>
        </w:r>
        <w:r>
          <w:fldChar w:fldCharType="end"/>
        </w:r>
      </w:hyperlink>
    </w:p>
    <w:p>
      <w:pPr>
        <w:pStyle w:val="TOC1"/>
        <w:tabs>
          <w:tab w:val="right" w:leader="dot" w:pos="8306"/>
        </w:tabs>
      </w:pPr>
      <w:hyperlink w:anchor="_Toc29971" w:history="1">
        <w:r>
          <w:rPr>
            <w:rFonts w:ascii="仿宋" w:eastAsia="仿宋" w:hAnsi="仿宋" w:cs="仿宋" w:hint="eastAsia"/>
            <w:lang w:eastAsia="zh-CN"/>
          </w:rPr>
          <w:t>十三、营销与推广策略</w:t>
        </w:r>
        <w:r>
          <w:tab/>
        </w:r>
        <w:r>
          <w:fldChar w:fldCharType="begin"/>
        </w:r>
        <w:r>
          <w:instrText xml:space="preserve"> PAGEREF _Toc29971 \h </w:instrText>
        </w:r>
        <w:r>
          <w:fldChar w:fldCharType="separate"/>
        </w:r>
        <w:r>
          <w:t>58</w:t>
        </w:r>
        <w:r>
          <w:fldChar w:fldCharType="end"/>
        </w:r>
      </w:hyperlink>
    </w:p>
    <w:p>
      <w:pPr>
        <w:pStyle w:val="TOC2"/>
        <w:tabs>
          <w:tab w:val="right" w:leader="dot" w:pos="8306"/>
        </w:tabs>
      </w:pPr>
      <w:hyperlink w:anchor="_Toc31739" w:history="1">
        <w:r>
          <w:rPr>
            <w:rFonts w:ascii="仿宋" w:eastAsia="仿宋" w:hAnsi="仿宋" w:cs="仿宋" w:hint="eastAsia"/>
            <w:lang w:eastAsia="zh-CN"/>
          </w:rPr>
          <w:t>(一)、产品/服务定位与特点</w:t>
        </w:r>
        <w:r>
          <w:tab/>
        </w:r>
        <w:r>
          <w:fldChar w:fldCharType="begin"/>
        </w:r>
        <w:r>
          <w:instrText xml:space="preserve"> PAGEREF _Toc31739 \h </w:instrText>
        </w:r>
        <w:r>
          <w:fldChar w:fldCharType="separate"/>
        </w:r>
        <w:r>
          <w:t>58</w:t>
        </w:r>
        <w:r>
          <w:fldChar w:fldCharType="end"/>
        </w:r>
      </w:hyperlink>
    </w:p>
    <w:p>
      <w:pPr>
        <w:pStyle w:val="TOC2"/>
        <w:tabs>
          <w:tab w:val="right" w:leader="dot" w:pos="8306"/>
        </w:tabs>
      </w:pPr>
      <w:hyperlink w:anchor="_Toc26250" w:history="1">
        <w:r>
          <w:rPr>
            <w:rFonts w:ascii="仿宋" w:eastAsia="仿宋" w:hAnsi="仿宋" w:cs="仿宋" w:hint="eastAsia"/>
            <w:lang w:eastAsia="zh-CN"/>
          </w:rPr>
          <w:t>(二)、市场定位与竞争分析</w:t>
        </w:r>
        <w:r>
          <w:tab/>
        </w:r>
        <w:r>
          <w:fldChar w:fldCharType="begin"/>
        </w:r>
        <w:r>
          <w:instrText xml:space="preserve"> PAGEREF _Toc26250 \h </w:instrText>
        </w:r>
        <w:r>
          <w:fldChar w:fldCharType="separate"/>
        </w:r>
        <w:r>
          <w:t>60</w:t>
        </w:r>
        <w:r>
          <w:fldChar w:fldCharType="end"/>
        </w:r>
      </w:hyperlink>
    </w:p>
    <w:p>
      <w:pPr>
        <w:pStyle w:val="TOC2"/>
        <w:tabs>
          <w:tab w:val="right" w:leader="dot" w:pos="8306"/>
        </w:tabs>
      </w:pPr>
      <w:hyperlink w:anchor="_Toc7934" w:history="1">
        <w:r>
          <w:rPr>
            <w:rFonts w:ascii="仿宋" w:eastAsia="仿宋" w:hAnsi="仿宋" w:cs="仿宋" w:hint="eastAsia"/>
            <w:lang w:eastAsia="zh-CN"/>
          </w:rPr>
          <w:t>(三)、营销渠道与策略</w:t>
        </w:r>
        <w:r>
          <w:tab/>
        </w:r>
        <w:r>
          <w:fldChar w:fldCharType="begin"/>
        </w:r>
        <w:r>
          <w:instrText xml:space="preserve"> PAGEREF _Toc7934 \h </w:instrText>
        </w:r>
        <w:r>
          <w:fldChar w:fldCharType="separate"/>
        </w:r>
        <w:r>
          <w:t>61</w:t>
        </w:r>
        <w:r>
          <w:fldChar w:fldCharType="end"/>
        </w:r>
      </w:hyperlink>
    </w:p>
    <w:p>
      <w:pPr>
        <w:pStyle w:val="TOC2"/>
        <w:tabs>
          <w:tab w:val="right" w:leader="dot" w:pos="8306"/>
        </w:tabs>
      </w:pPr>
      <w:hyperlink w:anchor="_Toc27500" w:history="1">
        <w:r>
          <w:rPr>
            <w:rFonts w:ascii="仿宋" w:eastAsia="仿宋" w:hAnsi="仿宋" w:cs="仿宋" w:hint="eastAsia"/>
            <w:lang w:eastAsia="zh-CN"/>
          </w:rPr>
          <w:t>(四)、推广与宣传活动</w:t>
        </w:r>
        <w:r>
          <w:tab/>
        </w:r>
        <w:r>
          <w:fldChar w:fldCharType="begin"/>
        </w:r>
        <w:r>
          <w:instrText xml:space="preserve"> PAGEREF _Toc27500 \h </w:instrText>
        </w:r>
        <w:r>
          <w:fldChar w:fldCharType="separate"/>
        </w:r>
        <w:r>
          <w:t>62</w:t>
        </w:r>
        <w:r>
          <w:fldChar w:fldCharType="end"/>
        </w:r>
      </w:hyperlink>
    </w:p>
    <w:p>
      <w:pPr>
        <w:pStyle w:val="TOC1"/>
        <w:tabs>
          <w:tab w:val="right" w:leader="dot" w:pos="8306"/>
        </w:tabs>
      </w:pPr>
      <w:hyperlink w:anchor="_Toc18995" w:history="1">
        <w:r>
          <w:rPr>
            <w:rFonts w:ascii="仿宋" w:eastAsia="仿宋" w:hAnsi="仿宋" w:cs="仿宋" w:hint="eastAsia"/>
            <w:lang w:eastAsia="zh-CN"/>
          </w:rPr>
          <w:t>十四、质量管理体系</w:t>
        </w:r>
        <w:r>
          <w:tab/>
        </w:r>
        <w:r>
          <w:fldChar w:fldCharType="begin"/>
        </w:r>
        <w:r>
          <w:instrText xml:space="preserve"> PAGEREF _Toc18995 \h </w:instrText>
        </w:r>
        <w:r>
          <w:fldChar w:fldCharType="separate"/>
        </w:r>
        <w:r>
          <w:t>67</w:t>
        </w:r>
        <w:r>
          <w:fldChar w:fldCharType="end"/>
        </w:r>
      </w:hyperlink>
    </w:p>
    <w:p>
      <w:pPr>
        <w:pStyle w:val="TOC2"/>
        <w:tabs>
          <w:tab w:val="right" w:leader="dot" w:pos="8306"/>
        </w:tabs>
      </w:pPr>
      <w:hyperlink w:anchor="_Toc12636" w:history="1">
        <w:r>
          <w:rPr>
            <w:rFonts w:ascii="仿宋" w:eastAsia="仿宋" w:hAnsi="仿宋" w:cs="仿宋" w:hint="eastAsia"/>
            <w:lang w:eastAsia="zh-CN"/>
          </w:rPr>
          <w:t>(一)、质量目标与方针</w:t>
        </w:r>
        <w:r>
          <w:tab/>
        </w:r>
        <w:r>
          <w:fldChar w:fldCharType="begin"/>
        </w:r>
        <w:r>
          <w:instrText xml:space="preserve"> PAGEREF _Toc12636 \h </w:instrText>
        </w:r>
        <w:r>
          <w:fldChar w:fldCharType="separate"/>
        </w:r>
        <w:r>
          <w:t>67</w:t>
        </w:r>
        <w:r>
          <w:fldChar w:fldCharType="end"/>
        </w:r>
      </w:hyperlink>
    </w:p>
    <w:p>
      <w:pPr>
        <w:pStyle w:val="TOC2"/>
        <w:tabs>
          <w:tab w:val="right" w:leader="dot" w:pos="8306"/>
        </w:tabs>
      </w:pPr>
      <w:hyperlink w:anchor="_Toc16979" w:history="1">
        <w:r>
          <w:rPr>
            <w:rFonts w:ascii="仿宋" w:eastAsia="仿宋" w:hAnsi="仿宋" w:cs="仿宋" w:hint="eastAsia"/>
            <w:lang w:eastAsia="zh-CN"/>
          </w:rPr>
          <w:t>(二)、质量管理责任</w:t>
        </w:r>
        <w:r>
          <w:tab/>
        </w:r>
        <w:r>
          <w:fldChar w:fldCharType="begin"/>
        </w:r>
        <w:r>
          <w:instrText xml:space="preserve"> PAGEREF _Toc16979 \h </w:instrText>
        </w:r>
        <w:r>
          <w:fldChar w:fldCharType="separate"/>
        </w:r>
        <w:r>
          <w:t>68</w:t>
        </w:r>
        <w:r>
          <w:fldChar w:fldCharType="end"/>
        </w:r>
      </w:hyperlink>
    </w:p>
    <w:p>
      <w:pPr>
        <w:pStyle w:val="TOC2"/>
        <w:tabs>
          <w:tab w:val="right" w:leader="dot" w:pos="8306"/>
        </w:tabs>
      </w:pPr>
      <w:hyperlink w:anchor="_Toc2378" w:history="1">
        <w:r>
          <w:rPr>
            <w:rFonts w:ascii="仿宋" w:eastAsia="仿宋" w:hAnsi="仿宋" w:cs="仿宋" w:hint="eastAsia"/>
            <w:lang w:eastAsia="zh-CN"/>
          </w:rPr>
          <w:t>(三)、质量管理体系文件</w:t>
        </w:r>
        <w:r>
          <w:tab/>
        </w:r>
        <w:r>
          <w:fldChar w:fldCharType="begin"/>
        </w:r>
        <w:r>
          <w:instrText xml:space="preserve"> PAGEREF _Toc2378 \h </w:instrText>
        </w:r>
        <w:r>
          <w:fldChar w:fldCharType="separate"/>
        </w:r>
        <w:r>
          <w:t>70</w:t>
        </w:r>
        <w:r>
          <w:fldChar w:fldCharType="end"/>
        </w:r>
      </w:hyperlink>
    </w:p>
    <w:p>
      <w:pPr>
        <w:pStyle w:val="TOC2"/>
        <w:tabs>
          <w:tab w:val="right" w:leader="dot" w:pos="8306"/>
        </w:tabs>
      </w:pPr>
      <w:hyperlink w:anchor="_Toc8002" w:history="1">
        <w:r>
          <w:rPr>
            <w:rFonts w:ascii="仿宋" w:eastAsia="仿宋" w:hAnsi="仿宋" w:cs="仿宋" w:hint="eastAsia"/>
            <w:lang w:eastAsia="zh-CN"/>
          </w:rPr>
          <w:t>(四)、质量培训与教育</w:t>
        </w:r>
        <w:r>
          <w:tab/>
        </w:r>
        <w:r>
          <w:fldChar w:fldCharType="begin"/>
        </w:r>
        <w:r>
          <w:instrText xml:space="preserve"> PAGEREF _Toc8002 \h </w:instrText>
        </w:r>
        <w:r>
          <w:fldChar w:fldCharType="separate"/>
        </w:r>
        <w:r>
          <w:t>72</w:t>
        </w:r>
        <w:r>
          <w:fldChar w:fldCharType="end"/>
        </w:r>
      </w:hyperlink>
    </w:p>
    <w:p>
      <w:pPr>
        <w:pStyle w:val="TOC2"/>
        <w:tabs>
          <w:tab w:val="right" w:leader="dot" w:pos="8306"/>
        </w:tabs>
      </w:pPr>
      <w:hyperlink w:anchor="_Toc21361" w:history="1">
        <w:r>
          <w:rPr>
            <w:rFonts w:ascii="仿宋" w:eastAsia="仿宋" w:hAnsi="仿宋" w:cs="仿宋" w:hint="eastAsia"/>
            <w:lang w:eastAsia="zh-CN"/>
          </w:rPr>
          <w:t>(五)、质量审核与评价</w:t>
        </w:r>
        <w:r>
          <w:tab/>
        </w:r>
        <w:r>
          <w:fldChar w:fldCharType="begin"/>
        </w:r>
        <w:r>
          <w:instrText xml:space="preserve"> PAGEREF _Toc21361 \h </w:instrText>
        </w:r>
        <w:r>
          <w:fldChar w:fldCharType="separate"/>
        </w:r>
        <w:r>
          <w:t>73</w:t>
        </w:r>
        <w:r>
          <w:fldChar w:fldCharType="end"/>
        </w:r>
      </w:hyperlink>
    </w:p>
    <w:p>
      <w:pPr>
        <w:pStyle w:val="TOC2"/>
        <w:tabs>
          <w:tab w:val="right" w:leader="dot" w:pos="8306"/>
        </w:tabs>
      </w:pPr>
      <w:hyperlink w:anchor="_Toc28817" w:history="1">
        <w:r>
          <w:rPr>
            <w:rFonts w:ascii="仿宋" w:eastAsia="仿宋" w:hAnsi="仿宋" w:cs="仿宋" w:hint="eastAsia"/>
            <w:lang w:eastAsia="zh-CN"/>
          </w:rPr>
          <w:t>(六)、不符合与纠正措施</w:t>
        </w:r>
        <w:r>
          <w:tab/>
        </w:r>
        <w:r>
          <w:fldChar w:fldCharType="begin"/>
        </w:r>
        <w:r>
          <w:instrText xml:space="preserve"> PAGEREF _Toc28817 \h </w:instrText>
        </w:r>
        <w:r>
          <w:fldChar w:fldCharType="separate"/>
        </w:r>
        <w:r>
          <w:t>74</w:t>
        </w:r>
        <w:r>
          <w:fldChar w:fldCharType="end"/>
        </w:r>
      </w:hyperlink>
    </w:p>
    <w:p>
      <w:pPr>
        <w:pStyle w:val="TOC1"/>
        <w:tabs>
          <w:tab w:val="right" w:leader="dot" w:pos="8306"/>
        </w:tabs>
      </w:pPr>
      <w:hyperlink w:anchor="_Toc22617" w:history="1">
        <w:r>
          <w:rPr>
            <w:rFonts w:ascii="仿宋" w:eastAsia="仿宋" w:hAnsi="仿宋" w:cs="仿宋" w:hint="eastAsia"/>
            <w:lang w:eastAsia="zh-CN"/>
          </w:rPr>
          <w:t>十五、新闻采辑项目治理与监督</w:t>
        </w:r>
        <w:r>
          <w:tab/>
        </w:r>
        <w:r>
          <w:fldChar w:fldCharType="begin"/>
        </w:r>
        <w:r>
          <w:instrText xml:space="preserve"> PAGEREF _Toc22617 \h </w:instrText>
        </w:r>
        <w:r>
          <w:fldChar w:fldCharType="separate"/>
        </w:r>
        <w:r>
          <w:t>75</w:t>
        </w:r>
        <w:r>
          <w:fldChar w:fldCharType="end"/>
        </w:r>
      </w:hyperlink>
    </w:p>
    <w:p>
      <w:pPr>
        <w:pStyle w:val="TOC2"/>
        <w:tabs>
          <w:tab w:val="right" w:leader="dot" w:pos="8306"/>
        </w:tabs>
      </w:pPr>
      <w:hyperlink w:anchor="_Toc24313" w:history="1">
        <w:r>
          <w:rPr>
            <w:rFonts w:ascii="仿宋" w:eastAsia="仿宋" w:hAnsi="仿宋" w:cs="仿宋" w:hint="eastAsia"/>
            <w:lang w:eastAsia="zh-CN"/>
          </w:rPr>
          <w:t>(一)、新闻采辑项目治理结构</w:t>
        </w:r>
        <w:r>
          <w:tab/>
        </w:r>
        <w:r>
          <w:fldChar w:fldCharType="begin"/>
        </w:r>
        <w:r>
          <w:instrText xml:space="preserve"> PAGEREF _Toc24313 \h </w:instrText>
        </w:r>
        <w:r>
          <w:fldChar w:fldCharType="separate"/>
        </w:r>
        <w:r>
          <w:t>75</w:t>
        </w:r>
        <w:r>
          <w:fldChar w:fldCharType="end"/>
        </w:r>
      </w:hyperlink>
    </w:p>
    <w:p>
      <w:pPr>
        <w:pStyle w:val="TOC2"/>
        <w:tabs>
          <w:tab w:val="right" w:leader="dot" w:pos="8306"/>
        </w:tabs>
      </w:pPr>
      <w:hyperlink w:anchor="_Toc24290" w:history="1">
        <w:r>
          <w:rPr>
            <w:rFonts w:ascii="仿宋" w:eastAsia="仿宋" w:hAnsi="仿宋" w:cs="仿宋" w:hint="eastAsia"/>
            <w:lang w:eastAsia="zh-CN"/>
          </w:rPr>
          <w:t>(二)、监督与审计</w:t>
        </w:r>
        <w:r>
          <w:tab/>
        </w:r>
        <w:r>
          <w:fldChar w:fldCharType="begin"/>
        </w:r>
        <w:r>
          <w:instrText xml:space="preserve"> PAGEREF _Toc24290 \h </w:instrText>
        </w:r>
        <w:r>
          <w:fldChar w:fldCharType="separate"/>
        </w:r>
        <w:r>
          <w:t>77</w:t>
        </w:r>
        <w:r>
          <w:fldChar w:fldCharType="end"/>
        </w:r>
      </w:hyperlink>
    </w:p>
    <w:p>
      <w:pPr>
        <w:pStyle w:val="TOC1"/>
        <w:tabs>
          <w:tab w:val="right" w:leader="dot" w:pos="8306"/>
        </w:tabs>
      </w:pPr>
      <w:hyperlink w:anchor="_Toc31420" w:history="1">
        <w:r>
          <w:rPr>
            <w:rFonts w:ascii="仿宋" w:eastAsia="仿宋" w:hAnsi="仿宋" w:cs="仿宋" w:hint="eastAsia"/>
            <w:lang w:eastAsia="zh-CN"/>
          </w:rPr>
          <w:t>十六、利益相关者分析与沟通计划</w:t>
        </w:r>
        <w:r>
          <w:tab/>
        </w:r>
        <w:r>
          <w:fldChar w:fldCharType="begin"/>
        </w:r>
        <w:r>
          <w:instrText xml:space="preserve"> PAGEREF _Toc31420 \h </w:instrText>
        </w:r>
        <w:r>
          <w:fldChar w:fldCharType="separate"/>
        </w:r>
        <w:r>
          <w:t>78</w:t>
        </w:r>
        <w:r>
          <w:fldChar w:fldCharType="end"/>
        </w:r>
      </w:hyperlink>
    </w:p>
    <w:p>
      <w:pPr>
        <w:pStyle w:val="TOC2"/>
        <w:tabs>
          <w:tab w:val="right" w:leader="dot" w:pos="8306"/>
        </w:tabs>
      </w:pPr>
      <w:hyperlink w:anchor="_Toc3998" w:history="1">
        <w:r>
          <w:rPr>
            <w:rFonts w:ascii="仿宋" w:eastAsia="仿宋" w:hAnsi="仿宋" w:cs="仿宋" w:hint="eastAsia"/>
            <w:lang w:eastAsia="zh-CN"/>
          </w:rPr>
          <w:t>(一)、利益相关者分析</w:t>
        </w:r>
        <w:r>
          <w:tab/>
        </w:r>
        <w:r>
          <w:fldChar w:fldCharType="begin"/>
        </w:r>
        <w:r>
          <w:instrText xml:space="preserve"> PAGEREF _Toc3998 \h </w:instrText>
        </w:r>
        <w:r>
          <w:fldChar w:fldCharType="separate"/>
        </w:r>
        <w:r>
          <w:t>78</w:t>
        </w:r>
        <w:r>
          <w:fldChar w:fldCharType="end"/>
        </w:r>
      </w:hyperlink>
    </w:p>
    <w:p>
      <w:pPr>
        <w:pStyle w:val="TOC2"/>
        <w:tabs>
          <w:tab w:val="right" w:leader="dot" w:pos="8306"/>
        </w:tabs>
      </w:pPr>
      <w:hyperlink w:anchor="_Toc9750" w:history="1">
        <w:r>
          <w:rPr>
            <w:rFonts w:ascii="仿宋" w:eastAsia="仿宋" w:hAnsi="仿宋" w:cs="仿宋" w:hint="eastAsia"/>
            <w:lang w:eastAsia="zh-CN"/>
          </w:rPr>
          <w:t>(二)、沟通计划</w:t>
        </w:r>
        <w:r>
          <w:tab/>
        </w:r>
        <w:r>
          <w:fldChar w:fldCharType="begin"/>
        </w:r>
        <w:r>
          <w:instrText xml:space="preserve"> PAGEREF _Toc9750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7"/>
      <w:r>
        <w:rPr>
          <w:rFonts w:ascii="仿宋" w:eastAsia="仿宋" w:hAnsi="仿宋" w:cs="仿宋" w:hint="eastAsia"/>
          <w:sz w:val="28"/>
          <w:lang w:eastAsia="zh-CN"/>
        </w:rPr>
        <w:t>一、新闻采辑项目土建工程</w:t>
      </w:r>
      <w:bookmarkEnd w:id="2"/>
    </w:p>
    <w:p>
      <w:pPr>
        <w:pStyle w:val="Heading2"/>
        <w:rPr>
          <w:rFonts w:ascii="仿宋" w:eastAsia="仿宋" w:hAnsi="仿宋" w:cs="仿宋" w:hint="eastAsia"/>
          <w:lang w:eastAsia="zh-CN"/>
        </w:rPr>
      </w:pPr>
      <w:bookmarkStart w:id="3" w:name="_Toc308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在新闻采辑项目的建筑工程设计中，我们将秉承一系列重要的设计原则，以确保新闻采辑项目建筑在功能、美观、可持续性等方面达到最佳效果。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首要原则是确保建筑的功能性得到最大化的发挥。我们将充分理解新闻采辑项目的实际需求，合理布局各个功能区域，保证建筑在满足业务需求的同时，提供高效的工作环境。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在建筑设计中，我们将综合考虑建设和运营成本。通过精细的经济效益分析，确保设计方案在高效利用资源的同时，对新闻采辑项目的长期盈利能力有积极的贡献。</w:t>
      </w:r>
    </w:p>
    <w:p>
      <w:pPr>
        <w:pStyle w:val="Heading2"/>
        <w:ind w:firstLine="560" w:firstLineChars="200"/>
        <w:rPr>
          <w:rFonts w:ascii="仿宋" w:eastAsia="仿宋" w:hAnsi="仿宋" w:cs="仿宋" w:hint="eastAsia"/>
          <w:sz w:val="28"/>
          <w:lang w:eastAsia="zh-CN"/>
        </w:rPr>
      </w:pPr>
      <w:bookmarkStart w:id="4" w:name="_Toc272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闻采辑项目的土建工程设计中，我们将精准设定设计年限，结合新闻采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闻采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3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新闻采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闻采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闻采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3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本期工程新闻采辑项目预计总建筑面积XXX平方米，其中：计容建筑面积XXX平方米，计划建筑工程投资XX万元，占新闻采辑项目总投资的XX%。</w:t>
      </w:r>
    </w:p>
    <w:p>
      <w:pPr>
        <w:pStyle w:val="Heading1"/>
        <w:ind w:firstLine="560" w:firstLineChars="200"/>
        <w:rPr>
          <w:rFonts w:ascii="仿宋" w:eastAsia="仿宋" w:hAnsi="仿宋" w:cs="仿宋" w:hint="eastAsia"/>
          <w:sz w:val="28"/>
          <w:lang w:eastAsia="zh-CN"/>
        </w:rPr>
      </w:pPr>
      <w:bookmarkStart w:id="7" w:name="_Toc6323"/>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2774"/>
      <w:r>
        <w:rPr>
          <w:rFonts w:ascii="仿宋" w:eastAsia="仿宋" w:hAnsi="仿宋" w:cs="仿宋" w:hint="eastAsia"/>
          <w:lang w:eastAsia="zh-CN"/>
        </w:rPr>
        <w:t>(一)、新闻采辑行业分析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行业一直以来都是市场的关注焦点。行业内的发展趋势、竞争态势以及潜在机会都对新闻采辑项目的推进产生深远的影响。通过深入研究行业的整体概貌，我们将更好地理解行业的核心特征，为新闻采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闻采辑行业，技术一直是推动创新和发展的关键因素。我们将对当前技术趋势进行详尽分析，包括但不限于人工智能、大数据应用、先进制造技术等。这有助于新闻采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闻采辑项目成功的基础。我们将对主要竞争对手进行深入研究，包括其市场份额、产品特点、市场定位等。通过全面了解竞争对手的优势和劣势，新闻采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5257"/>
      <w:r>
        <w:rPr>
          <w:rFonts w:ascii="仿宋" w:eastAsia="仿宋" w:hAnsi="仿宋" w:cs="仿宋" w:hint="eastAsia"/>
          <w:sz w:val="28"/>
          <w:lang w:eastAsia="zh-CN"/>
        </w:rPr>
        <w:t>(二)、新闻采辑市场分析预测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通过对市场规模的深入调研，我们将预测新闻采辑市场未来的增长趋势。这包括市场的整体规模、各细分领域的发展趋势等。新闻采辑项目可以根据市场的扩张速度和潜在机会，制定更符合市场需求的发展策略。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闻采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闻采辑项目实施过程中需要充分考虑的因素。我们将对市场风险进行全面评估，包括但不限于政策法规风险、市场竞争风险、技术变革风险等。通过对潜在风险的深入分析，新闻采辑项目可以制定相应的风险缓解策略，降低不确定性对新闻采辑项目的影响。</w:t>
      </w:r>
    </w:p>
    <w:p>
      <w:pPr>
        <w:pStyle w:val="Heading1"/>
        <w:ind w:firstLine="560" w:firstLineChars="200"/>
        <w:rPr>
          <w:rFonts w:ascii="仿宋" w:eastAsia="仿宋" w:hAnsi="仿宋" w:cs="仿宋" w:hint="eastAsia"/>
          <w:sz w:val="28"/>
          <w:lang w:eastAsia="zh-CN"/>
        </w:rPr>
      </w:pPr>
      <w:bookmarkStart w:id="10" w:name="_Toc1268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422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新闻采辑项目的主要产品是XXXX，预计年产值为XXX万元。这一产品在市场中占据着重要的地位，其广泛的应用范围使得该新闻采辑项目的市场前景非常广阔。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新闻采辑项目的xxx产品作为重要的原材料之一，将在多个领域发挥关键作用。其在建筑、交通、能源等方面的广泛应用将为整个产业链提供强大的支持，形成产业协同效应。新闻采辑项目的年产值XXX万XXX万XXX万万元不仅反映了其在市场上的巨大潜力，更预示着它对国民经济的积极贡献。这种关联度高、涉及面广的产业关系，使得该新闻采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255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总征地面积为XXXX平方米，相当于约XX.XX亩，其中净用地面积为XXXX平方米，红线范围内相当于约XX.XX亩。这一用地规模充分考虑了新闻采辑项目的建设需求，保障了新闻采辑项目在合适的空间内得以充分发展。新闻采辑项目规划的总建筑面积为XXXX平方米，其中主体工程建设占XXXX平方米，计容建筑面积达XXXX平方米。预计建筑工程的投资将达到XXXX万元，为新闻采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计划购置的设备共计XXXX台（套），设备购置费用为XXXX万元。这一设备购置计划充分考虑到新闻采辑项目的生产需求和技术要求，确保了新闻采辑项目在生产运营中具备先进的技术装备和高效的生产能力。设备的合理配置将为新闻采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新闻采辑项目计划总投资为XXXX万元，预计年实现营业收入为XXXX万元。这一产能规模的设定旨在确保新闻采辑项目能够在投资与回报之间取得平衡，实现长期可持续的发展。新闻采辑项目的总投资充分考虑到各个方面的需求，包括用地建设、设备购置等多个环节，以确保新闻采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0676"/>
      <w:r>
        <w:rPr>
          <w:rFonts w:ascii="仿宋" w:eastAsia="仿宋" w:hAnsi="仿宋" w:cs="仿宋" w:hint="eastAsia"/>
          <w:sz w:val="28"/>
          <w:lang w:eastAsia="zh-CN"/>
        </w:rPr>
        <w:t>四、新闻采辑项目选址可行性分析</w:t>
      </w:r>
      <w:bookmarkEnd w:id="13"/>
    </w:p>
    <w:p>
      <w:pPr>
        <w:pStyle w:val="Heading2"/>
        <w:rPr>
          <w:rFonts w:ascii="仿宋" w:eastAsia="仿宋" w:hAnsi="仿宋" w:cs="仿宋" w:hint="eastAsia"/>
          <w:lang w:eastAsia="zh-CN"/>
        </w:rPr>
      </w:pPr>
      <w:bookmarkStart w:id="14" w:name="_Toc18407"/>
      <w:r>
        <w:rPr>
          <w:rFonts w:ascii="仿宋" w:eastAsia="仿宋" w:hAnsi="仿宋" w:cs="仿宋" w:hint="eastAsia"/>
          <w:lang w:eastAsia="zh-CN"/>
        </w:rPr>
        <w:t>(一)、新闻采辑项目选址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该新闻采辑项目选址位于XX省XX市XX区XXX街道</w:t>
      </w:r>
    </w:p>
    <w:p>
      <w:pPr>
        <w:pStyle w:val="Heading2"/>
        <w:ind w:firstLine="560" w:firstLineChars="200"/>
        <w:rPr>
          <w:rFonts w:ascii="仿宋" w:eastAsia="仿宋" w:hAnsi="仿宋" w:cs="仿宋" w:hint="eastAsia"/>
          <w:sz w:val="28"/>
          <w:lang w:eastAsia="zh-CN"/>
        </w:rPr>
      </w:pPr>
      <w:bookmarkStart w:id="15" w:name="_Toc389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新闻采辑项目的征地面积将根据新闻采辑项目的实际规模和需求进行精确规划。具体面积XXX平方米，旨在确保新闻采辑项目不仅能够满足当前的发展需求，还能够预留空间以适应未来的扩展。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净用地面积是在征地面积基础上去除不可利用面积后的实际可开发用地。具体面积XXX平方米，考虑到环保、交通、安全等多方面因素，以确保新闻采辑项目在整体利用效率上达到最优。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新闻采辑项目计划建设的建筑总规模具体面积XXX平方米。这一规模的确定综合考虑了新闻采辑项目的性质、规模，以及城市规划的相关要求，确保建筑布局与周边环境协调一致。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绿地率是新闻采辑项目用地中被规划为绿地的比例。具体面积XXX平方米，旨在通过合理规划绿地，改善新闻采辑项目周边环境，提升居民生活质量，并符合城市整体绿化规划。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容积率是用地上可以建设的建筑总体积与用地面积之比。具体面积XXX，通过合理的容积率规划，确保新闻采辑项目建筑规模与周边环境和谐共生。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确保新闻采辑项目选址与当地城市规划相一致，具体面积XXX平方米。通过与城市规划部门深入沟通，确保新闻采辑项目不仅符合城市的整体发展方向，还能够融入城市的发展布局，为城市的长远发展贡献力量。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闻采辑项目选址符合当地产业政策，具体面积XXX平方米。这包括新闻采辑项目对当地经济的促进作用，以及对相关产业的带动效应，确保新闻采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用地总体要求必须符合环保和可持续发展的原则，具体面积XXX平方米。通过采用绿色建筑设计、节能减排等措施，确保新闻采辑项目在建设和运营过程中对环境的影响最小化，达到可持续发展的要求。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确保新闻采辑项目选址具备必要的公共设施配套，具体面积XXX平方米。这包括交通便利性、教育、医疗等基础设施，以提高居民生活品质，使得新闻采辑项目选址更具吸引力。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考虑用地总体要求对当地社会稳定性的影响，具体面积XXX平方米。通过深入了解当地社区反馈，确保新闻采辑项目的选址和建设过程对当地社会和谐稳定产生积极作用。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新闻采辑项目选址不仅符合法规和规划，还在实际操作中具有可行性。这一全面规划将为新闻采辑项目的成功实施提供坚实的基础，确保新闻采辑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574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闻采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闻采辑项目的设备规划和空间设计中，我们将采取灵活设备布局的措施。设备布局将根据实际需求进行灵活设计，避免不必要的浪费。通过合理规划设备摆放位置，我们将提高设备的利用率，减少设备间距，以确保新闻采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闻采辑项目内部引入共享设施的概念，例如共享会议室、办公区等。通过这种方式，我们可以减少对资源的重复建设，提高资源共享效率，从而减小新闻采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149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闻采辑项目的总图布置中，我们将不同功能区域进行明确的规划，以最大程度满足新闻采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366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闻采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新闻采辑项目对环境的影响是综合评价的重要因素之一。我们将详细考虑选址周边的自然环境、生态保护区、水源地等情况，确保新闻采辑项目的建设和运营对环境影响最小化，并符合当地的环保法规标准。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对选址的评价还需充分考虑当地政府的产业政策和法规。我们将详细了解新闻采辑项目所在地的相关政策，确保新闻采辑项目的规划和运营与当地法规相符，降低不必要的法律风险。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考虑到社会稳定性对企业运营的重要性，我们将评估选址地区的社会安全情况、劳工关系、社区反馈等方面，以确保新闻采辑项目的建设和运营不会受到社会稳定性的负面影响。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最后，我们将综合考虑用地成本，包括土地购置费用、土地开发成本等。通过对用地成本的详细评估，我们能够做出更为精确的经济效益分析，为新闻采辑项目的投资决策提供有力支持。</w:t>
      </w:r>
    </w:p>
    <w:p>
      <w:pPr>
        <w:pStyle w:val="Heading1"/>
        <w:ind w:firstLine="560" w:firstLineChars="200"/>
        <w:rPr>
          <w:rFonts w:ascii="仿宋" w:eastAsia="仿宋" w:hAnsi="仿宋" w:cs="仿宋" w:hint="eastAsia"/>
          <w:sz w:val="28"/>
          <w:lang w:eastAsia="zh-CN"/>
        </w:rPr>
      </w:pPr>
      <w:bookmarkStart w:id="19" w:name="_Toc20411"/>
      <w:r>
        <w:rPr>
          <w:rFonts w:ascii="仿宋" w:eastAsia="仿宋" w:hAnsi="仿宋" w:cs="仿宋" w:hint="eastAsia"/>
          <w:sz w:val="28"/>
          <w:lang w:eastAsia="zh-CN"/>
        </w:rPr>
        <w:t>五、新闻采辑项目建设背景及必要性分析</w:t>
      </w:r>
      <w:bookmarkEnd w:id="19"/>
    </w:p>
    <w:p>
      <w:pPr>
        <w:pStyle w:val="Heading2"/>
        <w:rPr>
          <w:rFonts w:ascii="仿宋" w:eastAsia="仿宋" w:hAnsi="仿宋" w:cs="仿宋" w:hint="eastAsia"/>
          <w:lang w:eastAsia="zh-CN"/>
        </w:rPr>
      </w:pPr>
      <w:bookmarkStart w:id="20" w:name="_Toc23785"/>
      <w:r>
        <w:rPr>
          <w:rFonts w:ascii="仿宋" w:eastAsia="仿宋" w:hAnsi="仿宋" w:cs="仿宋" w:hint="eastAsia"/>
          <w:lang w:eastAsia="zh-CN"/>
        </w:rPr>
        <w:t>(一)、新闻采辑项目背景分析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采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闻采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闻采辑项目在这个潮流中的定位。同时，我们将关注行业内涌现的新兴机遇，以便新闻采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闻采辑项目提供了强大的发展动力。我们将聚焦于行业内最新的技术发展趋势，包括但不限于人工智能、大数据分析、物联网等领域。通过深度的技术研究，我们将确保新闻采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闻采辑项目发展的源泉。我们将投入更多的精力对市场需求进行深入剖析，超越表面的需求，深入挖掘潜在的市场痛点和机遇。通过对市场需求的细致了解，新闻采辑项目将更有针对性地设计解决方案，满足市场的多样化需求，从而更好地促进新闻采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闻采辑项目战略至关重要。我们将对竞争态势进行更为深入的分析，包括但不限于市场份额、产品特点、客户满意度等多个维度。通过深度的竞争分析，新闻采辑项目将能够更准确地把握市场脉搏，制定具有竞争力的新闻采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闻采辑项目的发展具有直接的影响。我们将进行更为全面的法规和政策分析，了解行业发展中的潜在法律风险和合规挑战。通过充分了解和遵守相关法规，新闻采辑项目将确保在法律框架内合法合规运营，为新闻采辑项目的稳健发展提供有力支持。</w:t>
      </w:r>
    </w:p>
    <w:p>
      <w:pPr>
        <w:pStyle w:val="Heading2"/>
        <w:ind w:firstLine="560" w:firstLineChars="200"/>
        <w:rPr>
          <w:rFonts w:ascii="仿宋" w:eastAsia="仿宋" w:hAnsi="仿宋" w:cs="仿宋" w:hint="eastAsia"/>
          <w:sz w:val="28"/>
          <w:lang w:eastAsia="zh-CN"/>
        </w:rPr>
      </w:pPr>
      <w:bookmarkStart w:id="21" w:name="_Toc31083"/>
      <w:r>
        <w:rPr>
          <w:rFonts w:ascii="仿宋" w:eastAsia="仿宋" w:hAnsi="仿宋" w:cs="仿宋" w:hint="eastAsia"/>
          <w:sz w:val="28"/>
          <w:lang w:eastAsia="zh-CN"/>
        </w:rPr>
        <w:t>(二)、新闻采辑项目建设必要性分析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https://d.book118.com/295033032341011041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新闻采辑项目计划设计方案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CF5DCA"/>
    <w:rsid w:val="18CF5D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03303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2024-01-11T20:04:00Z</dcterms:created>
  <dcterms:modified xsi:type="dcterms:W3CDTF">2024-01-11T20:05:14Z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6E696F5A378048FCADCB05C8488CAB6C_11</vt:lpwstr>
  </property>
  <property fmtid="{D5CDD505-2E9C-101B-9397-08002B2CF9AE}" pid="3" name="KSOProductBuildVer">
    <vt:lpwstr>2052-12.1.0.16120</vt:lpwstr>
  </property>
</Properties>
</file>