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冷轧板（卷）项目规划设计方案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0" w:history="1">
        <w:r>
          <w:rPr>
            <w:rFonts w:ascii="仿宋" w:eastAsia="仿宋" w:hAnsi="仿宋" w:cs="仿宋" w:hint="eastAsia"/>
            <w:lang w:eastAsia="zh-CN"/>
          </w:rPr>
          <w:t>序言</w:t>
        </w:r>
        <w:r>
          <w:tab/>
        </w:r>
        <w:r>
          <w:fldChar w:fldCharType="begin"/>
        </w:r>
        <w:r>
          <w:instrText xml:space="preserve"> PAGEREF _Toc19780 \h </w:instrText>
        </w:r>
        <w:r>
          <w:fldChar w:fldCharType="separate"/>
        </w:r>
        <w:r>
          <w:t>3</w:t>
        </w:r>
        <w:r>
          <w:fldChar w:fldCharType="end"/>
        </w:r>
      </w:hyperlink>
    </w:p>
    <w:p>
      <w:pPr>
        <w:pStyle w:val="TOC1"/>
        <w:tabs>
          <w:tab w:val="right" w:leader="dot" w:pos="8306"/>
        </w:tabs>
      </w:pPr>
      <w:hyperlink w:anchor="_Toc21238" w:history="1">
        <w:r>
          <w:rPr>
            <w:rFonts w:ascii="仿宋" w:eastAsia="仿宋" w:hAnsi="仿宋" w:cs="仿宋" w:hint="eastAsia"/>
            <w:lang w:eastAsia="zh-CN"/>
          </w:rPr>
          <w:t>一、冷轧板（卷）项目建设背景及必要性分析</w:t>
        </w:r>
        <w:r>
          <w:tab/>
        </w:r>
        <w:r>
          <w:fldChar w:fldCharType="begin"/>
        </w:r>
        <w:r>
          <w:instrText xml:space="preserve"> PAGEREF _Toc21238 \h </w:instrText>
        </w:r>
        <w:r>
          <w:fldChar w:fldCharType="separate"/>
        </w:r>
        <w:r>
          <w:t>3</w:t>
        </w:r>
        <w:r>
          <w:fldChar w:fldCharType="end"/>
        </w:r>
      </w:hyperlink>
    </w:p>
    <w:p>
      <w:pPr>
        <w:pStyle w:val="TOC2"/>
        <w:tabs>
          <w:tab w:val="right" w:leader="dot" w:pos="8306"/>
        </w:tabs>
      </w:pPr>
      <w:hyperlink w:anchor="_Toc22110" w:history="1">
        <w:r>
          <w:rPr>
            <w:rFonts w:ascii="仿宋" w:eastAsia="仿宋" w:hAnsi="仿宋" w:cs="仿宋" w:hint="eastAsia"/>
            <w:lang w:eastAsia="zh-CN"/>
          </w:rPr>
          <w:t>(一)、冷轧板（卷）项目背景分析</w:t>
        </w:r>
        <w:r>
          <w:tab/>
        </w:r>
        <w:r>
          <w:fldChar w:fldCharType="begin"/>
        </w:r>
        <w:r>
          <w:instrText xml:space="preserve"> PAGEREF _Toc22110 \h </w:instrText>
        </w:r>
        <w:r>
          <w:fldChar w:fldCharType="separate"/>
        </w:r>
        <w:r>
          <w:t>3</w:t>
        </w:r>
        <w:r>
          <w:fldChar w:fldCharType="end"/>
        </w:r>
      </w:hyperlink>
    </w:p>
    <w:p>
      <w:pPr>
        <w:pStyle w:val="TOC2"/>
        <w:tabs>
          <w:tab w:val="right" w:leader="dot" w:pos="8306"/>
        </w:tabs>
      </w:pPr>
      <w:hyperlink w:anchor="_Toc30433" w:history="1">
        <w:r>
          <w:rPr>
            <w:rFonts w:ascii="仿宋" w:eastAsia="仿宋" w:hAnsi="仿宋" w:cs="仿宋" w:hint="eastAsia"/>
            <w:lang w:eastAsia="zh-CN"/>
          </w:rPr>
          <w:t>(二)、冷轧板（卷）项目建设必要性分析</w:t>
        </w:r>
        <w:r>
          <w:tab/>
        </w:r>
        <w:r>
          <w:fldChar w:fldCharType="begin"/>
        </w:r>
        <w:r>
          <w:instrText xml:space="preserve"> PAGEREF _Toc30433 \h </w:instrText>
        </w:r>
        <w:r>
          <w:fldChar w:fldCharType="separate"/>
        </w:r>
        <w:r>
          <w:t>5</w:t>
        </w:r>
        <w:r>
          <w:fldChar w:fldCharType="end"/>
        </w:r>
      </w:hyperlink>
    </w:p>
    <w:p>
      <w:pPr>
        <w:pStyle w:val="TOC1"/>
        <w:tabs>
          <w:tab w:val="right" w:leader="dot" w:pos="8306"/>
        </w:tabs>
      </w:pPr>
      <w:hyperlink w:anchor="_Toc7317" w:history="1">
        <w:r>
          <w:rPr>
            <w:rFonts w:ascii="仿宋" w:eastAsia="仿宋" w:hAnsi="仿宋" w:cs="仿宋" w:hint="eastAsia"/>
            <w:lang w:eastAsia="zh-CN"/>
          </w:rPr>
          <w:t>二、冷轧板（卷）项目可持续发展</w:t>
        </w:r>
        <w:r>
          <w:tab/>
        </w:r>
        <w:r>
          <w:fldChar w:fldCharType="begin"/>
        </w:r>
        <w:r>
          <w:instrText xml:space="preserve"> PAGEREF _Toc7317 \h </w:instrText>
        </w:r>
        <w:r>
          <w:fldChar w:fldCharType="separate"/>
        </w:r>
        <w:r>
          <w:t>6</w:t>
        </w:r>
        <w:r>
          <w:fldChar w:fldCharType="end"/>
        </w:r>
      </w:hyperlink>
    </w:p>
    <w:p>
      <w:pPr>
        <w:pStyle w:val="TOC2"/>
        <w:tabs>
          <w:tab w:val="right" w:leader="dot" w:pos="8306"/>
        </w:tabs>
      </w:pPr>
      <w:hyperlink w:anchor="_Toc16237" w:history="1">
        <w:r>
          <w:rPr>
            <w:rFonts w:ascii="仿宋" w:eastAsia="仿宋" w:hAnsi="仿宋" w:cs="仿宋" w:hint="eastAsia"/>
            <w:lang w:eastAsia="zh-CN"/>
          </w:rPr>
          <w:t>(一)、可持续战略与实践</w:t>
        </w:r>
        <w:r>
          <w:tab/>
        </w:r>
        <w:r>
          <w:fldChar w:fldCharType="begin"/>
        </w:r>
        <w:r>
          <w:instrText xml:space="preserve"> PAGEREF _Toc16237 \h </w:instrText>
        </w:r>
        <w:r>
          <w:fldChar w:fldCharType="separate"/>
        </w:r>
        <w:r>
          <w:t>6</w:t>
        </w:r>
        <w:r>
          <w:fldChar w:fldCharType="end"/>
        </w:r>
      </w:hyperlink>
    </w:p>
    <w:p>
      <w:pPr>
        <w:pStyle w:val="TOC2"/>
        <w:tabs>
          <w:tab w:val="right" w:leader="dot" w:pos="8306"/>
        </w:tabs>
      </w:pPr>
      <w:hyperlink w:anchor="_Toc24058" w:history="1">
        <w:r>
          <w:rPr>
            <w:rFonts w:ascii="仿宋" w:eastAsia="仿宋" w:hAnsi="仿宋" w:cs="仿宋" w:hint="eastAsia"/>
            <w:lang w:eastAsia="zh-CN"/>
          </w:rPr>
          <w:t>(二)、环保与社会责任</w:t>
        </w:r>
        <w:r>
          <w:tab/>
        </w:r>
        <w:r>
          <w:fldChar w:fldCharType="begin"/>
        </w:r>
        <w:r>
          <w:instrText xml:space="preserve"> PAGEREF _Toc24058 \h </w:instrText>
        </w:r>
        <w:r>
          <w:fldChar w:fldCharType="separate"/>
        </w:r>
        <w:r>
          <w:t>7</w:t>
        </w:r>
        <w:r>
          <w:fldChar w:fldCharType="end"/>
        </w:r>
      </w:hyperlink>
    </w:p>
    <w:p>
      <w:pPr>
        <w:pStyle w:val="TOC1"/>
        <w:tabs>
          <w:tab w:val="right" w:leader="dot" w:pos="8306"/>
        </w:tabs>
      </w:pPr>
      <w:hyperlink w:anchor="_Toc25671" w:history="1">
        <w:r>
          <w:rPr>
            <w:rFonts w:ascii="仿宋" w:eastAsia="仿宋" w:hAnsi="仿宋" w:cs="仿宋" w:hint="eastAsia"/>
            <w:lang w:eastAsia="zh-CN"/>
          </w:rPr>
          <w:t>三、冷轧板（卷）项目文档管理</w:t>
        </w:r>
        <w:r>
          <w:tab/>
        </w:r>
        <w:r>
          <w:fldChar w:fldCharType="begin"/>
        </w:r>
        <w:r>
          <w:instrText xml:space="preserve"> PAGEREF _Toc25671 \h </w:instrText>
        </w:r>
        <w:r>
          <w:fldChar w:fldCharType="separate"/>
        </w:r>
        <w:r>
          <w:t>8</w:t>
        </w:r>
        <w:r>
          <w:fldChar w:fldCharType="end"/>
        </w:r>
      </w:hyperlink>
    </w:p>
    <w:p>
      <w:pPr>
        <w:pStyle w:val="TOC2"/>
        <w:tabs>
          <w:tab w:val="right" w:leader="dot" w:pos="8306"/>
        </w:tabs>
      </w:pPr>
      <w:hyperlink w:anchor="_Toc1523" w:history="1">
        <w:r>
          <w:rPr>
            <w:rFonts w:ascii="仿宋" w:eastAsia="仿宋" w:hAnsi="仿宋" w:cs="仿宋" w:hint="eastAsia"/>
            <w:lang w:eastAsia="zh-CN"/>
          </w:rPr>
          <w:t>(一)、文档编制与审查</w:t>
        </w:r>
        <w:r>
          <w:tab/>
        </w:r>
        <w:r>
          <w:fldChar w:fldCharType="begin"/>
        </w:r>
        <w:r>
          <w:instrText xml:space="preserve"> PAGEREF _Toc1523 \h </w:instrText>
        </w:r>
        <w:r>
          <w:fldChar w:fldCharType="separate"/>
        </w:r>
        <w:r>
          <w:t>8</w:t>
        </w:r>
        <w:r>
          <w:fldChar w:fldCharType="end"/>
        </w:r>
      </w:hyperlink>
    </w:p>
    <w:p>
      <w:pPr>
        <w:pStyle w:val="TOC2"/>
        <w:tabs>
          <w:tab w:val="right" w:leader="dot" w:pos="8306"/>
        </w:tabs>
      </w:pPr>
      <w:hyperlink w:anchor="_Toc13281" w:history="1">
        <w:r>
          <w:rPr>
            <w:rFonts w:ascii="仿宋" w:eastAsia="仿宋" w:hAnsi="仿宋" w:cs="仿宋" w:hint="eastAsia"/>
            <w:lang w:eastAsia="zh-CN"/>
          </w:rPr>
          <w:t>(二)、文档发布与分发</w:t>
        </w:r>
        <w:r>
          <w:tab/>
        </w:r>
        <w:r>
          <w:fldChar w:fldCharType="begin"/>
        </w:r>
        <w:r>
          <w:instrText xml:space="preserve"> PAGEREF _Toc13281 \h </w:instrText>
        </w:r>
        <w:r>
          <w:fldChar w:fldCharType="separate"/>
        </w:r>
        <w:r>
          <w:t>9</w:t>
        </w:r>
        <w:r>
          <w:fldChar w:fldCharType="end"/>
        </w:r>
      </w:hyperlink>
    </w:p>
    <w:p>
      <w:pPr>
        <w:pStyle w:val="TOC2"/>
        <w:tabs>
          <w:tab w:val="right" w:leader="dot" w:pos="8306"/>
        </w:tabs>
      </w:pPr>
      <w:hyperlink w:anchor="_Toc7983" w:history="1">
        <w:r>
          <w:rPr>
            <w:rFonts w:ascii="仿宋" w:eastAsia="仿宋" w:hAnsi="仿宋" w:cs="仿宋" w:hint="eastAsia"/>
            <w:lang w:eastAsia="zh-CN"/>
          </w:rPr>
          <w:t>(三)、文档存档与归档</w:t>
        </w:r>
        <w:r>
          <w:tab/>
        </w:r>
        <w:r>
          <w:fldChar w:fldCharType="begin"/>
        </w:r>
        <w:r>
          <w:instrText xml:space="preserve"> PAGEREF _Toc7983 \h </w:instrText>
        </w:r>
        <w:r>
          <w:fldChar w:fldCharType="separate"/>
        </w:r>
        <w:r>
          <w:t>10</w:t>
        </w:r>
        <w:r>
          <w:fldChar w:fldCharType="end"/>
        </w:r>
      </w:hyperlink>
    </w:p>
    <w:p>
      <w:pPr>
        <w:pStyle w:val="TOC1"/>
        <w:tabs>
          <w:tab w:val="right" w:leader="dot" w:pos="8306"/>
        </w:tabs>
      </w:pPr>
      <w:hyperlink w:anchor="_Toc13358" w:history="1">
        <w:r>
          <w:rPr>
            <w:rFonts w:ascii="仿宋" w:eastAsia="仿宋" w:hAnsi="仿宋" w:cs="仿宋" w:hint="eastAsia"/>
            <w:lang w:eastAsia="zh-CN"/>
          </w:rPr>
          <w:t>四、市场分析、调研</w:t>
        </w:r>
        <w:r>
          <w:tab/>
        </w:r>
        <w:r>
          <w:fldChar w:fldCharType="begin"/>
        </w:r>
        <w:r>
          <w:instrText xml:space="preserve"> PAGEREF _Toc13358 \h </w:instrText>
        </w:r>
        <w:r>
          <w:fldChar w:fldCharType="separate"/>
        </w:r>
        <w:r>
          <w:t>11</w:t>
        </w:r>
        <w:r>
          <w:fldChar w:fldCharType="end"/>
        </w:r>
      </w:hyperlink>
    </w:p>
    <w:p>
      <w:pPr>
        <w:pStyle w:val="TOC2"/>
        <w:tabs>
          <w:tab w:val="right" w:leader="dot" w:pos="8306"/>
        </w:tabs>
      </w:pPr>
      <w:hyperlink w:anchor="_Toc3561" w:history="1">
        <w:r>
          <w:rPr>
            <w:rFonts w:ascii="仿宋" w:eastAsia="仿宋" w:hAnsi="仿宋" w:cs="仿宋" w:hint="eastAsia"/>
            <w:lang w:eastAsia="zh-CN"/>
          </w:rPr>
          <w:t>(一)、冷轧板（卷）行业分析</w:t>
        </w:r>
        <w:r>
          <w:tab/>
        </w:r>
        <w:r>
          <w:fldChar w:fldCharType="begin"/>
        </w:r>
        <w:r>
          <w:instrText xml:space="preserve"> PAGEREF _Toc3561 \h </w:instrText>
        </w:r>
        <w:r>
          <w:fldChar w:fldCharType="separate"/>
        </w:r>
        <w:r>
          <w:t>11</w:t>
        </w:r>
        <w:r>
          <w:fldChar w:fldCharType="end"/>
        </w:r>
      </w:hyperlink>
    </w:p>
    <w:p>
      <w:pPr>
        <w:pStyle w:val="TOC2"/>
        <w:tabs>
          <w:tab w:val="right" w:leader="dot" w:pos="8306"/>
        </w:tabs>
      </w:pPr>
      <w:hyperlink w:anchor="_Toc7750" w:history="1">
        <w:r>
          <w:rPr>
            <w:rFonts w:ascii="仿宋" w:eastAsia="仿宋" w:hAnsi="仿宋" w:cs="仿宋" w:hint="eastAsia"/>
            <w:lang w:eastAsia="zh-CN"/>
          </w:rPr>
          <w:t>(二)、冷轧板（卷）市场分析预测</w:t>
        </w:r>
        <w:r>
          <w:tab/>
        </w:r>
        <w:r>
          <w:fldChar w:fldCharType="begin"/>
        </w:r>
        <w:r>
          <w:instrText xml:space="preserve"> PAGEREF _Toc7750 \h </w:instrText>
        </w:r>
        <w:r>
          <w:fldChar w:fldCharType="separate"/>
        </w:r>
        <w:r>
          <w:t>12</w:t>
        </w:r>
        <w:r>
          <w:fldChar w:fldCharType="end"/>
        </w:r>
      </w:hyperlink>
    </w:p>
    <w:p>
      <w:pPr>
        <w:pStyle w:val="TOC1"/>
        <w:tabs>
          <w:tab w:val="right" w:leader="dot" w:pos="8306"/>
        </w:tabs>
      </w:pPr>
      <w:hyperlink w:anchor="_Toc7541" w:history="1">
        <w:r>
          <w:rPr>
            <w:rFonts w:ascii="仿宋" w:eastAsia="仿宋" w:hAnsi="仿宋" w:cs="仿宋" w:hint="eastAsia"/>
            <w:lang w:eastAsia="zh-CN"/>
          </w:rPr>
          <w:t>五、冷轧板（卷）项目危机管理</w:t>
        </w:r>
        <w:r>
          <w:tab/>
        </w:r>
        <w:r>
          <w:fldChar w:fldCharType="begin"/>
        </w:r>
        <w:r>
          <w:instrText xml:space="preserve"> PAGEREF _Toc7541 \h </w:instrText>
        </w:r>
        <w:r>
          <w:fldChar w:fldCharType="separate"/>
        </w:r>
        <w:r>
          <w:t>13</w:t>
        </w:r>
        <w:r>
          <w:fldChar w:fldCharType="end"/>
        </w:r>
      </w:hyperlink>
    </w:p>
    <w:p>
      <w:pPr>
        <w:pStyle w:val="TOC2"/>
        <w:tabs>
          <w:tab w:val="right" w:leader="dot" w:pos="8306"/>
        </w:tabs>
      </w:pPr>
      <w:hyperlink w:anchor="_Toc13377" w:history="1">
        <w:r>
          <w:rPr>
            <w:rFonts w:ascii="仿宋" w:eastAsia="仿宋" w:hAnsi="仿宋" w:cs="仿宋" w:hint="eastAsia"/>
            <w:lang w:eastAsia="zh-CN"/>
          </w:rPr>
          <w:t>(一)、危机预警与识别</w:t>
        </w:r>
        <w:r>
          <w:tab/>
        </w:r>
        <w:r>
          <w:fldChar w:fldCharType="begin"/>
        </w:r>
        <w:r>
          <w:instrText xml:space="preserve"> PAGEREF _Toc13377 \h </w:instrText>
        </w:r>
        <w:r>
          <w:fldChar w:fldCharType="separate"/>
        </w:r>
        <w:r>
          <w:t>13</w:t>
        </w:r>
        <w:r>
          <w:fldChar w:fldCharType="end"/>
        </w:r>
      </w:hyperlink>
    </w:p>
    <w:p>
      <w:pPr>
        <w:pStyle w:val="TOC2"/>
        <w:tabs>
          <w:tab w:val="right" w:leader="dot" w:pos="8306"/>
        </w:tabs>
      </w:pPr>
      <w:hyperlink w:anchor="_Toc834" w:history="1">
        <w:r>
          <w:rPr>
            <w:rFonts w:ascii="仿宋" w:eastAsia="仿宋" w:hAnsi="仿宋" w:cs="仿宋" w:hint="eastAsia"/>
            <w:lang w:eastAsia="zh-CN"/>
          </w:rPr>
          <w:t>(二)、危机应对与恢复</w:t>
        </w:r>
        <w:r>
          <w:tab/>
        </w:r>
        <w:r>
          <w:fldChar w:fldCharType="begin"/>
        </w:r>
        <w:r>
          <w:instrText xml:space="preserve"> PAGEREF _Toc834 \h </w:instrText>
        </w:r>
        <w:r>
          <w:fldChar w:fldCharType="separate"/>
        </w:r>
        <w:r>
          <w:t>14</w:t>
        </w:r>
        <w:r>
          <w:fldChar w:fldCharType="end"/>
        </w:r>
      </w:hyperlink>
    </w:p>
    <w:p>
      <w:pPr>
        <w:pStyle w:val="TOC1"/>
        <w:tabs>
          <w:tab w:val="right" w:leader="dot" w:pos="8306"/>
        </w:tabs>
      </w:pPr>
      <w:hyperlink w:anchor="_Toc10948" w:history="1">
        <w:r>
          <w:rPr>
            <w:rFonts w:ascii="仿宋" w:eastAsia="仿宋" w:hAnsi="仿宋" w:cs="仿宋" w:hint="eastAsia"/>
            <w:lang w:eastAsia="zh-CN"/>
          </w:rPr>
          <w:t>六、工艺说明</w:t>
        </w:r>
        <w:r>
          <w:tab/>
        </w:r>
        <w:r>
          <w:fldChar w:fldCharType="begin"/>
        </w:r>
        <w:r>
          <w:instrText xml:space="preserve"> PAGEREF _Toc10948 \h </w:instrText>
        </w:r>
        <w:r>
          <w:fldChar w:fldCharType="separate"/>
        </w:r>
        <w:r>
          <w:t>15</w:t>
        </w:r>
        <w:r>
          <w:fldChar w:fldCharType="end"/>
        </w:r>
      </w:hyperlink>
    </w:p>
    <w:p>
      <w:pPr>
        <w:pStyle w:val="TOC2"/>
        <w:tabs>
          <w:tab w:val="right" w:leader="dot" w:pos="8306"/>
        </w:tabs>
      </w:pPr>
      <w:hyperlink w:anchor="_Toc19103" w:history="1">
        <w:r>
          <w:rPr>
            <w:rFonts w:ascii="仿宋" w:eastAsia="仿宋" w:hAnsi="仿宋" w:cs="仿宋" w:hint="eastAsia"/>
            <w:lang w:eastAsia="zh-CN"/>
          </w:rPr>
          <w:t>(一)、技术管理特点</w:t>
        </w:r>
        <w:r>
          <w:tab/>
        </w:r>
        <w:r>
          <w:fldChar w:fldCharType="begin"/>
        </w:r>
        <w:r>
          <w:instrText xml:space="preserve"> PAGEREF _Toc19103 \h </w:instrText>
        </w:r>
        <w:r>
          <w:fldChar w:fldCharType="separate"/>
        </w:r>
        <w:r>
          <w:t>15</w:t>
        </w:r>
        <w:r>
          <w:fldChar w:fldCharType="end"/>
        </w:r>
      </w:hyperlink>
    </w:p>
    <w:p>
      <w:pPr>
        <w:pStyle w:val="TOC2"/>
        <w:tabs>
          <w:tab w:val="right" w:leader="dot" w:pos="8306"/>
        </w:tabs>
      </w:pPr>
      <w:hyperlink w:anchor="_Toc27669" w:history="1">
        <w:r>
          <w:rPr>
            <w:rFonts w:ascii="仿宋" w:eastAsia="仿宋" w:hAnsi="仿宋" w:cs="仿宋" w:hint="eastAsia"/>
            <w:lang w:eastAsia="zh-CN"/>
          </w:rPr>
          <w:t>(二)、冷轧板（卷）项目工艺技术设计方案</w:t>
        </w:r>
        <w:r>
          <w:tab/>
        </w:r>
        <w:r>
          <w:fldChar w:fldCharType="begin"/>
        </w:r>
        <w:r>
          <w:instrText xml:space="preserve"> PAGEREF _Toc27669 \h </w:instrText>
        </w:r>
        <w:r>
          <w:fldChar w:fldCharType="separate"/>
        </w:r>
        <w:r>
          <w:t>16</w:t>
        </w:r>
        <w:r>
          <w:fldChar w:fldCharType="end"/>
        </w:r>
      </w:hyperlink>
    </w:p>
    <w:p>
      <w:pPr>
        <w:pStyle w:val="TOC2"/>
        <w:tabs>
          <w:tab w:val="right" w:leader="dot" w:pos="8306"/>
        </w:tabs>
      </w:pPr>
      <w:hyperlink w:anchor="_Toc30738" w:history="1">
        <w:r>
          <w:rPr>
            <w:rFonts w:ascii="仿宋" w:eastAsia="仿宋" w:hAnsi="仿宋" w:cs="仿宋" w:hint="eastAsia"/>
            <w:lang w:eastAsia="zh-CN"/>
          </w:rPr>
          <w:t>(三)、设备选型方案</w:t>
        </w:r>
        <w:r>
          <w:tab/>
        </w:r>
        <w:r>
          <w:fldChar w:fldCharType="begin"/>
        </w:r>
        <w:r>
          <w:instrText xml:space="preserve"> PAGEREF _Toc30738 \h </w:instrText>
        </w:r>
        <w:r>
          <w:fldChar w:fldCharType="separate"/>
        </w:r>
        <w:r>
          <w:t>18</w:t>
        </w:r>
        <w:r>
          <w:fldChar w:fldCharType="end"/>
        </w:r>
      </w:hyperlink>
    </w:p>
    <w:p>
      <w:pPr>
        <w:pStyle w:val="TOC1"/>
        <w:tabs>
          <w:tab w:val="right" w:leader="dot" w:pos="8306"/>
        </w:tabs>
      </w:pPr>
      <w:hyperlink w:anchor="_Toc26800" w:history="1">
        <w:r>
          <w:rPr>
            <w:rFonts w:ascii="仿宋" w:eastAsia="仿宋" w:hAnsi="仿宋" w:cs="仿宋" w:hint="eastAsia"/>
            <w:lang w:eastAsia="zh-CN"/>
          </w:rPr>
          <w:t>七、冷轧板（卷）项目环境影响分析</w:t>
        </w:r>
        <w:r>
          <w:tab/>
        </w:r>
        <w:r>
          <w:fldChar w:fldCharType="begin"/>
        </w:r>
        <w:r>
          <w:instrText xml:space="preserve"> PAGEREF _Toc26800 \h </w:instrText>
        </w:r>
        <w:r>
          <w:fldChar w:fldCharType="separate"/>
        </w:r>
        <w:r>
          <w:t>19</w:t>
        </w:r>
        <w:r>
          <w:fldChar w:fldCharType="end"/>
        </w:r>
      </w:hyperlink>
    </w:p>
    <w:p>
      <w:pPr>
        <w:pStyle w:val="TOC2"/>
        <w:tabs>
          <w:tab w:val="right" w:leader="dot" w:pos="8306"/>
        </w:tabs>
      </w:pPr>
      <w:hyperlink w:anchor="_Toc26627" w:history="1">
        <w:r>
          <w:rPr>
            <w:rFonts w:ascii="仿宋" w:eastAsia="仿宋" w:hAnsi="仿宋" w:cs="仿宋" w:hint="eastAsia"/>
            <w:lang w:eastAsia="zh-CN"/>
          </w:rPr>
          <w:t>(一)、建设区域环境质量现状</w:t>
        </w:r>
        <w:r>
          <w:tab/>
        </w:r>
        <w:r>
          <w:fldChar w:fldCharType="begin"/>
        </w:r>
        <w:r>
          <w:instrText xml:space="preserve"> PAGEREF _Toc26627 \h </w:instrText>
        </w:r>
        <w:r>
          <w:fldChar w:fldCharType="separate"/>
        </w:r>
        <w:r>
          <w:t>19</w:t>
        </w:r>
        <w:r>
          <w:fldChar w:fldCharType="end"/>
        </w:r>
      </w:hyperlink>
    </w:p>
    <w:p>
      <w:pPr>
        <w:pStyle w:val="TOC2"/>
        <w:tabs>
          <w:tab w:val="right" w:leader="dot" w:pos="8306"/>
        </w:tabs>
      </w:pPr>
      <w:hyperlink w:anchor="_Toc2489" w:history="1">
        <w:r>
          <w:rPr>
            <w:rFonts w:ascii="仿宋" w:eastAsia="仿宋" w:hAnsi="仿宋" w:cs="仿宋" w:hint="eastAsia"/>
            <w:lang w:eastAsia="zh-CN"/>
          </w:rPr>
          <w:t>(二)、建设期环境保护</w:t>
        </w:r>
        <w:r>
          <w:tab/>
        </w:r>
        <w:r>
          <w:fldChar w:fldCharType="begin"/>
        </w:r>
        <w:r>
          <w:instrText xml:space="preserve"> PAGEREF _Toc2489 \h </w:instrText>
        </w:r>
        <w:r>
          <w:fldChar w:fldCharType="separate"/>
        </w:r>
        <w:r>
          <w:t>20</w:t>
        </w:r>
        <w:r>
          <w:fldChar w:fldCharType="end"/>
        </w:r>
      </w:hyperlink>
    </w:p>
    <w:p>
      <w:pPr>
        <w:pStyle w:val="TOC2"/>
        <w:tabs>
          <w:tab w:val="right" w:leader="dot" w:pos="8306"/>
        </w:tabs>
      </w:pPr>
      <w:hyperlink w:anchor="_Toc19451" w:history="1">
        <w:r>
          <w:rPr>
            <w:rFonts w:ascii="仿宋" w:eastAsia="仿宋" w:hAnsi="仿宋" w:cs="仿宋" w:hint="eastAsia"/>
            <w:lang w:eastAsia="zh-CN"/>
          </w:rPr>
          <w:t>(三)、运营期环境保护</w:t>
        </w:r>
        <w:r>
          <w:tab/>
        </w:r>
        <w:r>
          <w:fldChar w:fldCharType="begin"/>
        </w:r>
        <w:r>
          <w:instrText xml:space="preserve"> PAGEREF _Toc19451 \h </w:instrText>
        </w:r>
        <w:r>
          <w:fldChar w:fldCharType="separate"/>
        </w:r>
        <w:r>
          <w:t>22</w:t>
        </w:r>
        <w:r>
          <w:fldChar w:fldCharType="end"/>
        </w:r>
      </w:hyperlink>
    </w:p>
    <w:p>
      <w:pPr>
        <w:pStyle w:val="TOC2"/>
        <w:tabs>
          <w:tab w:val="right" w:leader="dot" w:pos="8306"/>
        </w:tabs>
      </w:pPr>
      <w:hyperlink w:anchor="_Toc15290" w:history="1">
        <w:r>
          <w:rPr>
            <w:rFonts w:ascii="仿宋" w:eastAsia="仿宋" w:hAnsi="仿宋" w:cs="仿宋" w:hint="eastAsia"/>
            <w:lang w:eastAsia="zh-CN"/>
          </w:rPr>
          <w:t>(四)、冷轧板（卷）项目建设对区域经济的影响</w:t>
        </w:r>
        <w:r>
          <w:tab/>
        </w:r>
        <w:r>
          <w:fldChar w:fldCharType="begin"/>
        </w:r>
        <w:r>
          <w:instrText xml:space="preserve"> PAGEREF _Toc15290 \h </w:instrText>
        </w:r>
        <w:r>
          <w:fldChar w:fldCharType="separate"/>
        </w:r>
        <w:r>
          <w:t>23</w:t>
        </w:r>
        <w:r>
          <w:fldChar w:fldCharType="end"/>
        </w:r>
      </w:hyperlink>
    </w:p>
    <w:p>
      <w:pPr>
        <w:pStyle w:val="TOC2"/>
        <w:tabs>
          <w:tab w:val="right" w:leader="dot" w:pos="8306"/>
        </w:tabs>
      </w:pPr>
      <w:hyperlink w:anchor="_Toc730" w:history="1">
        <w:r>
          <w:rPr>
            <w:rFonts w:ascii="仿宋" w:eastAsia="仿宋" w:hAnsi="仿宋" w:cs="仿宋" w:hint="eastAsia"/>
            <w:lang w:eastAsia="zh-CN"/>
          </w:rPr>
          <w:t>(五)、废弃物处理</w:t>
        </w:r>
        <w:r>
          <w:tab/>
        </w:r>
        <w:r>
          <w:fldChar w:fldCharType="begin"/>
        </w:r>
        <w:r>
          <w:instrText xml:space="preserve"> PAGEREF _Toc730 \h </w:instrText>
        </w:r>
        <w:r>
          <w:fldChar w:fldCharType="separate"/>
        </w:r>
        <w:r>
          <w:t>25</w:t>
        </w:r>
        <w:r>
          <w:fldChar w:fldCharType="end"/>
        </w:r>
      </w:hyperlink>
    </w:p>
    <w:p>
      <w:pPr>
        <w:pStyle w:val="TOC2"/>
        <w:tabs>
          <w:tab w:val="right" w:leader="dot" w:pos="8306"/>
        </w:tabs>
      </w:pPr>
      <w:hyperlink w:anchor="_Toc31886" w:history="1">
        <w:r>
          <w:rPr>
            <w:rFonts w:ascii="仿宋" w:eastAsia="仿宋" w:hAnsi="仿宋" w:cs="仿宋" w:hint="eastAsia"/>
            <w:lang w:eastAsia="zh-CN"/>
          </w:rPr>
          <w:t>(六)、特殊环境影响分析</w:t>
        </w:r>
        <w:r>
          <w:tab/>
        </w:r>
        <w:r>
          <w:fldChar w:fldCharType="begin"/>
        </w:r>
        <w:r>
          <w:instrText xml:space="preserve"> PAGEREF _Toc31886 \h </w:instrText>
        </w:r>
        <w:r>
          <w:fldChar w:fldCharType="separate"/>
        </w:r>
        <w:r>
          <w:t>26</w:t>
        </w:r>
        <w:r>
          <w:fldChar w:fldCharType="end"/>
        </w:r>
      </w:hyperlink>
    </w:p>
    <w:p>
      <w:pPr>
        <w:pStyle w:val="TOC2"/>
        <w:tabs>
          <w:tab w:val="right" w:leader="dot" w:pos="8306"/>
        </w:tabs>
      </w:pPr>
      <w:hyperlink w:anchor="_Toc11177" w:history="1">
        <w:r>
          <w:rPr>
            <w:rFonts w:ascii="仿宋" w:eastAsia="仿宋" w:hAnsi="仿宋" w:cs="仿宋" w:hint="eastAsia"/>
            <w:lang w:eastAsia="zh-CN"/>
          </w:rPr>
          <w:t>(七)、清洁生产</w:t>
        </w:r>
        <w:r>
          <w:tab/>
        </w:r>
        <w:r>
          <w:fldChar w:fldCharType="begin"/>
        </w:r>
        <w:r>
          <w:instrText xml:space="preserve"> PAGEREF _Toc11177 \h </w:instrText>
        </w:r>
        <w:r>
          <w:fldChar w:fldCharType="separate"/>
        </w:r>
        <w:r>
          <w:t>27</w:t>
        </w:r>
        <w:r>
          <w:fldChar w:fldCharType="end"/>
        </w:r>
      </w:hyperlink>
    </w:p>
    <w:p>
      <w:pPr>
        <w:pStyle w:val="TOC2"/>
        <w:tabs>
          <w:tab w:val="right" w:leader="dot" w:pos="8306"/>
        </w:tabs>
      </w:pPr>
      <w:hyperlink w:anchor="_Toc28008" w:history="1">
        <w:r>
          <w:rPr>
            <w:rFonts w:ascii="仿宋" w:eastAsia="仿宋" w:hAnsi="仿宋" w:cs="仿宋" w:hint="eastAsia"/>
            <w:lang w:eastAsia="zh-CN"/>
          </w:rPr>
          <w:t>(八)、环境保护综合评价</w:t>
        </w:r>
        <w:r>
          <w:tab/>
        </w:r>
        <w:r>
          <w:fldChar w:fldCharType="begin"/>
        </w:r>
        <w:r>
          <w:instrText xml:space="preserve"> PAGEREF _Toc28008 \h </w:instrText>
        </w:r>
        <w:r>
          <w:fldChar w:fldCharType="separate"/>
        </w:r>
        <w:r>
          <w:t>28</w:t>
        </w:r>
        <w:r>
          <w:fldChar w:fldCharType="end"/>
        </w:r>
      </w:hyperlink>
    </w:p>
    <w:p>
      <w:pPr>
        <w:pStyle w:val="TOC1"/>
        <w:tabs>
          <w:tab w:val="right" w:leader="dot" w:pos="8306"/>
        </w:tabs>
      </w:pPr>
      <w:hyperlink w:anchor="_Toc4074" w:history="1">
        <w:r>
          <w:rPr>
            <w:rFonts w:ascii="仿宋" w:eastAsia="仿宋" w:hAnsi="仿宋" w:cs="仿宋" w:hint="eastAsia"/>
            <w:lang w:eastAsia="zh-CN"/>
          </w:rPr>
          <w:t>八、冷轧板（卷）项目投资规划</w:t>
        </w:r>
        <w:r>
          <w:tab/>
        </w:r>
        <w:r>
          <w:fldChar w:fldCharType="begin"/>
        </w:r>
        <w:r>
          <w:instrText xml:space="preserve"> PAGEREF _Toc4074 \h </w:instrText>
        </w:r>
        <w:r>
          <w:fldChar w:fldCharType="separate"/>
        </w:r>
        <w:r>
          <w:t>30</w:t>
        </w:r>
        <w:r>
          <w:fldChar w:fldCharType="end"/>
        </w:r>
      </w:hyperlink>
    </w:p>
    <w:p>
      <w:pPr>
        <w:pStyle w:val="TOC2"/>
        <w:tabs>
          <w:tab w:val="right" w:leader="dot" w:pos="8306"/>
        </w:tabs>
      </w:pPr>
      <w:hyperlink w:anchor="_Toc12888" w:history="1">
        <w:r>
          <w:rPr>
            <w:rFonts w:ascii="仿宋" w:eastAsia="仿宋" w:hAnsi="仿宋" w:cs="仿宋" w:hint="eastAsia"/>
            <w:lang w:eastAsia="zh-CN"/>
          </w:rPr>
          <w:t>(一)、冷轧板（卷）项目总投资估算</w:t>
        </w:r>
        <w:r>
          <w:tab/>
        </w:r>
        <w:r>
          <w:fldChar w:fldCharType="begin"/>
        </w:r>
        <w:r>
          <w:instrText xml:space="preserve"> PAGEREF _Toc12888 \h </w:instrText>
        </w:r>
        <w:r>
          <w:fldChar w:fldCharType="separate"/>
        </w:r>
        <w:r>
          <w:t>30</w:t>
        </w:r>
        <w:r>
          <w:fldChar w:fldCharType="end"/>
        </w:r>
      </w:hyperlink>
    </w:p>
    <w:p>
      <w:pPr>
        <w:pStyle w:val="TOC2"/>
        <w:tabs>
          <w:tab w:val="right" w:leader="dot" w:pos="8306"/>
        </w:tabs>
      </w:pPr>
      <w:hyperlink w:anchor="_Toc10655" w:history="1">
        <w:r>
          <w:rPr>
            <w:rFonts w:ascii="仿宋" w:eastAsia="仿宋" w:hAnsi="仿宋" w:cs="仿宋" w:hint="eastAsia"/>
            <w:lang w:eastAsia="zh-CN"/>
          </w:rPr>
          <w:t>(二)、资金筹措</w:t>
        </w:r>
        <w:r>
          <w:tab/>
        </w:r>
        <w:r>
          <w:fldChar w:fldCharType="begin"/>
        </w:r>
        <w:r>
          <w:instrText xml:space="preserve"> PAGEREF _Toc10655 \h </w:instrText>
        </w:r>
        <w:r>
          <w:fldChar w:fldCharType="separate"/>
        </w:r>
        <w:r>
          <w:t>31</w:t>
        </w:r>
        <w:r>
          <w:fldChar w:fldCharType="end"/>
        </w:r>
      </w:hyperlink>
    </w:p>
    <w:p>
      <w:pPr>
        <w:pStyle w:val="TOC1"/>
        <w:tabs>
          <w:tab w:val="right" w:leader="dot" w:pos="8306"/>
        </w:tabs>
      </w:pPr>
      <w:hyperlink w:anchor="_Toc29379" w:history="1">
        <w:r>
          <w:rPr>
            <w:rFonts w:ascii="仿宋" w:eastAsia="仿宋" w:hAnsi="仿宋" w:cs="仿宋" w:hint="eastAsia"/>
            <w:lang w:eastAsia="zh-CN"/>
          </w:rPr>
          <w:t>九、冷轧板（卷）项目人力资源培养与发展</w:t>
        </w:r>
        <w:r>
          <w:tab/>
        </w:r>
        <w:r>
          <w:fldChar w:fldCharType="begin"/>
        </w:r>
        <w:r>
          <w:instrText xml:space="preserve"> PAGEREF _Toc29379 \h </w:instrText>
        </w:r>
        <w:r>
          <w:fldChar w:fldCharType="separate"/>
        </w:r>
        <w:r>
          <w:t>32</w:t>
        </w:r>
        <w:r>
          <w:fldChar w:fldCharType="end"/>
        </w:r>
      </w:hyperlink>
    </w:p>
    <w:p>
      <w:pPr>
        <w:pStyle w:val="TOC2"/>
        <w:tabs>
          <w:tab w:val="right" w:leader="dot" w:pos="8306"/>
        </w:tabs>
      </w:pPr>
      <w:hyperlink w:anchor="_Toc27234" w:history="1">
        <w:r>
          <w:rPr>
            <w:rFonts w:ascii="仿宋" w:eastAsia="仿宋" w:hAnsi="仿宋" w:cs="仿宋" w:hint="eastAsia"/>
            <w:lang w:eastAsia="zh-CN"/>
          </w:rPr>
          <w:t>(一)、人才需求与规划</w:t>
        </w:r>
        <w:r>
          <w:tab/>
        </w:r>
        <w:r>
          <w:fldChar w:fldCharType="begin"/>
        </w:r>
        <w:r>
          <w:instrText xml:space="preserve"> PAGEREF _Toc27234 \h </w:instrText>
        </w:r>
        <w:r>
          <w:fldChar w:fldCharType="separate"/>
        </w:r>
        <w:r>
          <w:t>32</w:t>
        </w:r>
        <w:r>
          <w:fldChar w:fldCharType="end"/>
        </w:r>
      </w:hyperlink>
    </w:p>
    <w:p>
      <w:pPr>
        <w:pStyle w:val="TOC2"/>
        <w:tabs>
          <w:tab w:val="right" w:leader="dot" w:pos="8306"/>
        </w:tabs>
      </w:pPr>
      <w:hyperlink w:anchor="_Toc10902" w:history="1">
        <w:r>
          <w:rPr>
            <w:rFonts w:ascii="仿宋" w:eastAsia="仿宋" w:hAnsi="仿宋" w:cs="仿宋" w:hint="eastAsia"/>
            <w:lang w:eastAsia="zh-CN"/>
          </w:rPr>
          <w:t>(二)、培训与发展计划</w:t>
        </w:r>
        <w:r>
          <w:tab/>
        </w:r>
        <w:r>
          <w:fldChar w:fldCharType="begin"/>
        </w:r>
        <w:r>
          <w:instrText xml:space="preserve"> PAGEREF _Toc10902 \h </w:instrText>
        </w:r>
        <w:r>
          <w:fldChar w:fldCharType="separate"/>
        </w:r>
        <w:r>
          <w:t>32</w:t>
        </w:r>
        <w:r>
          <w:fldChar w:fldCharType="end"/>
        </w:r>
      </w:hyperlink>
    </w:p>
    <w:p>
      <w:pPr>
        <w:pStyle w:val="TOC1"/>
        <w:tabs>
          <w:tab w:val="right" w:leader="dot" w:pos="8306"/>
        </w:tabs>
      </w:pPr>
      <w:hyperlink w:anchor="_Toc21558" w:history="1">
        <w:r>
          <w:rPr>
            <w:rFonts w:ascii="仿宋" w:eastAsia="仿宋" w:hAnsi="仿宋" w:cs="仿宋" w:hint="eastAsia"/>
            <w:lang w:eastAsia="zh-CN"/>
          </w:rPr>
          <w:t>十、冷轧板（卷）项目创新与研发</w:t>
        </w:r>
        <w:r>
          <w:tab/>
        </w:r>
        <w:r>
          <w:fldChar w:fldCharType="begin"/>
        </w:r>
        <w:r>
          <w:instrText xml:space="preserve"> PAGEREF _Toc21558 \h </w:instrText>
        </w:r>
        <w:r>
          <w:fldChar w:fldCharType="separate"/>
        </w:r>
        <w:r>
          <w:t>33</w:t>
        </w:r>
        <w:r>
          <w:fldChar w:fldCharType="end"/>
        </w:r>
      </w:hyperlink>
    </w:p>
    <w:p>
      <w:pPr>
        <w:pStyle w:val="TOC2"/>
        <w:tabs>
          <w:tab w:val="right" w:leader="dot" w:pos="8306"/>
        </w:tabs>
      </w:pPr>
      <w:hyperlink w:anchor="_Toc14928" w:history="1">
        <w:r>
          <w:rPr>
            <w:rFonts w:ascii="仿宋" w:eastAsia="仿宋" w:hAnsi="仿宋" w:cs="仿宋" w:hint="eastAsia"/>
            <w:lang w:eastAsia="zh-CN"/>
          </w:rPr>
          <w:t>(一)、创新策略与方向</w:t>
        </w:r>
        <w:r>
          <w:tab/>
        </w:r>
        <w:r>
          <w:fldChar w:fldCharType="begin"/>
        </w:r>
        <w:r>
          <w:instrText xml:space="preserve"> PAGEREF _Toc14928 \h </w:instrText>
        </w:r>
        <w:r>
          <w:fldChar w:fldCharType="separate"/>
        </w:r>
        <w:r>
          <w:t>33</w:t>
        </w:r>
        <w:r>
          <w:fldChar w:fldCharType="end"/>
        </w:r>
      </w:hyperlink>
    </w:p>
    <w:p>
      <w:pPr>
        <w:pStyle w:val="TOC2"/>
        <w:tabs>
          <w:tab w:val="right" w:leader="dot" w:pos="8306"/>
        </w:tabs>
      </w:pPr>
      <w:hyperlink w:anchor="_Toc14853" w:history="1">
        <w:r>
          <w:rPr>
            <w:rFonts w:ascii="仿宋" w:eastAsia="仿宋" w:hAnsi="仿宋" w:cs="仿宋" w:hint="eastAsia"/>
            <w:lang w:eastAsia="zh-CN"/>
          </w:rPr>
          <w:t>(二)、研发规划与投入</w:t>
        </w:r>
        <w:r>
          <w:tab/>
        </w:r>
        <w:r>
          <w:fldChar w:fldCharType="begin"/>
        </w:r>
        <w:r>
          <w:instrText xml:space="preserve"> PAGEREF _Toc14853 \h </w:instrText>
        </w:r>
        <w:r>
          <w:fldChar w:fldCharType="separate"/>
        </w:r>
        <w:r>
          <w:t>34</w:t>
        </w:r>
        <w:r>
          <w:fldChar w:fldCharType="end"/>
        </w:r>
      </w:hyperlink>
    </w:p>
    <w:p>
      <w:pPr>
        <w:pStyle w:val="TOC1"/>
        <w:tabs>
          <w:tab w:val="right" w:leader="dot" w:pos="8306"/>
        </w:tabs>
      </w:pPr>
      <w:hyperlink w:anchor="_Toc21519" w:history="1">
        <w:r>
          <w:rPr>
            <w:rFonts w:ascii="仿宋" w:eastAsia="仿宋" w:hAnsi="仿宋" w:cs="仿宋" w:hint="eastAsia"/>
            <w:lang w:eastAsia="zh-CN"/>
          </w:rPr>
          <w:t>十一、冷轧板（卷）项目计划安排</w:t>
        </w:r>
        <w:r>
          <w:tab/>
        </w:r>
        <w:r>
          <w:fldChar w:fldCharType="begin"/>
        </w:r>
        <w:r>
          <w:instrText xml:space="preserve"> PAGEREF _Toc21519 \h </w:instrText>
        </w:r>
        <w:r>
          <w:fldChar w:fldCharType="separate"/>
        </w:r>
        <w:r>
          <w:t>36</w:t>
        </w:r>
        <w:r>
          <w:fldChar w:fldCharType="end"/>
        </w:r>
      </w:hyperlink>
    </w:p>
    <w:p>
      <w:pPr>
        <w:pStyle w:val="TOC2"/>
        <w:tabs>
          <w:tab w:val="right" w:leader="dot" w:pos="8306"/>
        </w:tabs>
      </w:pPr>
      <w:hyperlink w:anchor="_Toc27874" w:history="1">
        <w:r>
          <w:rPr>
            <w:rFonts w:ascii="仿宋" w:eastAsia="仿宋" w:hAnsi="仿宋" w:cs="仿宋" w:hint="eastAsia"/>
            <w:lang w:eastAsia="zh-CN"/>
          </w:rPr>
          <w:t>(一)、建设周期</w:t>
        </w:r>
        <w:r>
          <w:tab/>
        </w:r>
        <w:r>
          <w:fldChar w:fldCharType="begin"/>
        </w:r>
        <w:r>
          <w:instrText xml:space="preserve"> PAGEREF _Toc27874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97" w:history="1">
        <w:r>
          <w:rPr>
            <w:rFonts w:ascii="仿宋" w:eastAsia="仿宋" w:hAnsi="仿宋" w:cs="仿宋" w:hint="eastAsia"/>
            <w:lang w:eastAsia="zh-CN"/>
          </w:rPr>
          <w:t>(二)、建设进度</w:t>
        </w:r>
        <w:r>
          <w:tab/>
        </w:r>
        <w:r>
          <w:fldChar w:fldCharType="begin"/>
        </w:r>
        <w:r>
          <w:instrText xml:space="preserve"> PAGEREF _Toc5697 \h </w:instrText>
        </w:r>
        <w:r>
          <w:fldChar w:fldCharType="separate"/>
        </w:r>
        <w:r>
          <w:t>37</w:t>
        </w:r>
        <w:r>
          <w:fldChar w:fldCharType="end"/>
        </w:r>
      </w:hyperlink>
    </w:p>
    <w:p>
      <w:pPr>
        <w:pStyle w:val="TOC2"/>
        <w:tabs>
          <w:tab w:val="right" w:leader="dot" w:pos="8306"/>
        </w:tabs>
      </w:pPr>
      <w:hyperlink w:anchor="_Toc1162" w:history="1">
        <w:r>
          <w:rPr>
            <w:rFonts w:ascii="仿宋" w:eastAsia="仿宋" w:hAnsi="仿宋" w:cs="仿宋" w:hint="eastAsia"/>
            <w:lang w:eastAsia="zh-CN"/>
          </w:rPr>
          <w:t>(三)、进度安排注意事项</w:t>
        </w:r>
        <w:r>
          <w:tab/>
        </w:r>
        <w:r>
          <w:fldChar w:fldCharType="begin"/>
        </w:r>
        <w:r>
          <w:instrText xml:space="preserve"> PAGEREF _Toc1162 \h </w:instrText>
        </w:r>
        <w:r>
          <w:fldChar w:fldCharType="separate"/>
        </w:r>
        <w:r>
          <w:t>38</w:t>
        </w:r>
        <w:r>
          <w:fldChar w:fldCharType="end"/>
        </w:r>
      </w:hyperlink>
    </w:p>
    <w:p>
      <w:pPr>
        <w:pStyle w:val="TOC2"/>
        <w:tabs>
          <w:tab w:val="right" w:leader="dot" w:pos="8306"/>
        </w:tabs>
      </w:pPr>
      <w:hyperlink w:anchor="_Toc26798" w:history="1">
        <w:r>
          <w:rPr>
            <w:rFonts w:ascii="仿宋" w:eastAsia="仿宋" w:hAnsi="仿宋" w:cs="仿宋" w:hint="eastAsia"/>
            <w:lang w:eastAsia="zh-CN"/>
          </w:rPr>
          <w:t>(四)、人力资源配置</w:t>
        </w:r>
        <w:r>
          <w:tab/>
        </w:r>
        <w:r>
          <w:fldChar w:fldCharType="begin"/>
        </w:r>
        <w:r>
          <w:instrText xml:space="preserve"> PAGEREF _Toc26798 \h </w:instrText>
        </w:r>
        <w:r>
          <w:fldChar w:fldCharType="separate"/>
        </w:r>
        <w:r>
          <w:t>39</w:t>
        </w:r>
        <w:r>
          <w:fldChar w:fldCharType="end"/>
        </w:r>
      </w:hyperlink>
    </w:p>
    <w:p>
      <w:pPr>
        <w:pStyle w:val="TOC1"/>
        <w:tabs>
          <w:tab w:val="right" w:leader="dot" w:pos="8306"/>
        </w:tabs>
      </w:pPr>
      <w:hyperlink w:anchor="_Toc9400" w:history="1">
        <w:r>
          <w:rPr>
            <w:rFonts w:ascii="仿宋" w:eastAsia="仿宋" w:hAnsi="仿宋" w:cs="仿宋" w:hint="eastAsia"/>
            <w:lang w:eastAsia="zh-CN"/>
          </w:rPr>
          <w:t>十二、冷轧板（卷）项目人力资源管理</w:t>
        </w:r>
        <w:r>
          <w:tab/>
        </w:r>
        <w:r>
          <w:fldChar w:fldCharType="begin"/>
        </w:r>
        <w:r>
          <w:instrText xml:space="preserve"> PAGEREF _Toc9400 \h </w:instrText>
        </w:r>
        <w:r>
          <w:fldChar w:fldCharType="separate"/>
        </w:r>
        <w:r>
          <w:t>40</w:t>
        </w:r>
        <w:r>
          <w:fldChar w:fldCharType="end"/>
        </w:r>
      </w:hyperlink>
    </w:p>
    <w:p>
      <w:pPr>
        <w:pStyle w:val="TOC2"/>
        <w:tabs>
          <w:tab w:val="right" w:leader="dot" w:pos="8306"/>
        </w:tabs>
      </w:pPr>
      <w:hyperlink w:anchor="_Toc5869" w:history="1">
        <w:r>
          <w:rPr>
            <w:rFonts w:ascii="仿宋" w:eastAsia="仿宋" w:hAnsi="仿宋" w:cs="仿宋" w:hint="eastAsia"/>
            <w:lang w:eastAsia="zh-CN"/>
          </w:rPr>
          <w:t>(一)、建立健全的预算管理制度</w:t>
        </w:r>
        <w:r>
          <w:tab/>
        </w:r>
        <w:r>
          <w:fldChar w:fldCharType="begin"/>
        </w:r>
        <w:r>
          <w:instrText xml:space="preserve"> PAGEREF _Toc5869 \h </w:instrText>
        </w:r>
        <w:r>
          <w:fldChar w:fldCharType="separate"/>
        </w:r>
        <w:r>
          <w:t>40</w:t>
        </w:r>
        <w:r>
          <w:fldChar w:fldCharType="end"/>
        </w:r>
      </w:hyperlink>
    </w:p>
    <w:p>
      <w:pPr>
        <w:pStyle w:val="TOC2"/>
        <w:tabs>
          <w:tab w:val="right" w:leader="dot" w:pos="8306"/>
        </w:tabs>
      </w:pPr>
      <w:hyperlink w:anchor="_Toc28227" w:history="1">
        <w:r>
          <w:rPr>
            <w:rFonts w:ascii="仿宋" w:eastAsia="仿宋" w:hAnsi="仿宋" w:cs="仿宋" w:hint="eastAsia"/>
            <w:lang w:eastAsia="zh-CN"/>
          </w:rPr>
          <w:t>(二)、加强资金流动监控</w:t>
        </w:r>
        <w:r>
          <w:tab/>
        </w:r>
        <w:r>
          <w:fldChar w:fldCharType="begin"/>
        </w:r>
        <w:r>
          <w:instrText xml:space="preserve"> PAGEREF _Toc28227 \h </w:instrText>
        </w:r>
        <w:r>
          <w:fldChar w:fldCharType="separate"/>
        </w:r>
        <w:r>
          <w:t>42</w:t>
        </w:r>
        <w:r>
          <w:fldChar w:fldCharType="end"/>
        </w:r>
      </w:hyperlink>
    </w:p>
    <w:p>
      <w:pPr>
        <w:pStyle w:val="TOC2"/>
        <w:tabs>
          <w:tab w:val="right" w:leader="dot" w:pos="8306"/>
        </w:tabs>
      </w:pPr>
      <w:hyperlink w:anchor="_Toc15247" w:history="1">
        <w:r>
          <w:rPr>
            <w:rFonts w:ascii="仿宋" w:eastAsia="仿宋" w:hAnsi="仿宋" w:cs="仿宋" w:hint="eastAsia"/>
            <w:lang w:eastAsia="zh-CN"/>
          </w:rPr>
          <w:t>(三)、制定完善的风险控制机制</w:t>
        </w:r>
        <w:r>
          <w:tab/>
        </w:r>
        <w:r>
          <w:fldChar w:fldCharType="begin"/>
        </w:r>
        <w:r>
          <w:instrText xml:space="preserve"> PAGEREF _Toc15247 \h </w:instrText>
        </w:r>
        <w:r>
          <w:fldChar w:fldCharType="separate"/>
        </w:r>
        <w:r>
          <w:t>43</w:t>
        </w:r>
        <w:r>
          <w:fldChar w:fldCharType="end"/>
        </w:r>
      </w:hyperlink>
    </w:p>
    <w:p>
      <w:pPr>
        <w:pStyle w:val="TOC2"/>
        <w:tabs>
          <w:tab w:val="right" w:leader="dot" w:pos="8306"/>
        </w:tabs>
      </w:pPr>
      <w:hyperlink w:anchor="_Toc557" w:history="1">
        <w:r>
          <w:rPr>
            <w:rFonts w:ascii="仿宋" w:eastAsia="仿宋" w:hAnsi="仿宋" w:cs="仿宋" w:hint="eastAsia"/>
            <w:lang w:eastAsia="zh-CN"/>
          </w:rPr>
          <w:t>(四)、优化成本管理</w:t>
        </w:r>
        <w:r>
          <w:tab/>
        </w:r>
        <w:r>
          <w:fldChar w:fldCharType="begin"/>
        </w:r>
        <w:r>
          <w:instrText xml:space="preserve"> PAGEREF _Toc557 \h </w:instrText>
        </w:r>
        <w:r>
          <w:fldChar w:fldCharType="separate"/>
        </w:r>
        <w:r>
          <w:t>44</w:t>
        </w:r>
        <w:r>
          <w:fldChar w:fldCharType="end"/>
        </w:r>
      </w:hyperlink>
    </w:p>
    <w:p>
      <w:pPr>
        <w:pStyle w:val="TOC1"/>
        <w:tabs>
          <w:tab w:val="right" w:leader="dot" w:pos="8306"/>
        </w:tabs>
      </w:pPr>
      <w:hyperlink w:anchor="_Toc27006" w:history="1">
        <w:r>
          <w:rPr>
            <w:rFonts w:ascii="仿宋" w:eastAsia="仿宋" w:hAnsi="仿宋" w:cs="仿宋" w:hint="eastAsia"/>
            <w:lang w:eastAsia="zh-CN"/>
          </w:rPr>
          <w:t>十三、冷轧板（卷）项目变更管理</w:t>
        </w:r>
        <w:r>
          <w:tab/>
        </w:r>
        <w:r>
          <w:fldChar w:fldCharType="begin"/>
        </w:r>
        <w:r>
          <w:instrText xml:space="preserve"> PAGEREF _Toc27006 \h </w:instrText>
        </w:r>
        <w:r>
          <w:fldChar w:fldCharType="separate"/>
        </w:r>
        <w:r>
          <w:t>46</w:t>
        </w:r>
        <w:r>
          <w:fldChar w:fldCharType="end"/>
        </w:r>
      </w:hyperlink>
    </w:p>
    <w:p>
      <w:pPr>
        <w:pStyle w:val="TOC2"/>
        <w:tabs>
          <w:tab w:val="right" w:leader="dot" w:pos="8306"/>
        </w:tabs>
      </w:pPr>
      <w:hyperlink w:anchor="_Toc28158" w:history="1">
        <w:r>
          <w:rPr>
            <w:rFonts w:ascii="仿宋" w:eastAsia="仿宋" w:hAnsi="仿宋" w:cs="仿宋" w:hint="eastAsia"/>
            <w:lang w:eastAsia="zh-CN"/>
          </w:rPr>
          <w:t>(一)、变更申请与评估</w:t>
        </w:r>
        <w:r>
          <w:tab/>
        </w:r>
        <w:r>
          <w:fldChar w:fldCharType="begin"/>
        </w:r>
        <w:r>
          <w:instrText xml:space="preserve"> PAGEREF _Toc28158 \h </w:instrText>
        </w:r>
        <w:r>
          <w:fldChar w:fldCharType="separate"/>
        </w:r>
        <w:r>
          <w:t>46</w:t>
        </w:r>
        <w:r>
          <w:fldChar w:fldCharType="end"/>
        </w:r>
      </w:hyperlink>
    </w:p>
    <w:p>
      <w:pPr>
        <w:pStyle w:val="TOC2"/>
        <w:tabs>
          <w:tab w:val="right" w:leader="dot" w:pos="8306"/>
        </w:tabs>
      </w:pPr>
      <w:hyperlink w:anchor="_Toc11610" w:history="1">
        <w:r>
          <w:rPr>
            <w:rFonts w:ascii="仿宋" w:eastAsia="仿宋" w:hAnsi="仿宋" w:cs="仿宋" w:hint="eastAsia"/>
            <w:lang w:eastAsia="zh-CN"/>
          </w:rPr>
          <w:t>(二)、变更实施与控制</w:t>
        </w:r>
        <w:r>
          <w:tab/>
        </w:r>
        <w:r>
          <w:fldChar w:fldCharType="begin"/>
        </w:r>
        <w:r>
          <w:instrText xml:space="preserve"> PAGEREF _Toc11610 \h </w:instrText>
        </w:r>
        <w:r>
          <w:fldChar w:fldCharType="separate"/>
        </w:r>
        <w:r>
          <w:t>46</w:t>
        </w:r>
        <w:r>
          <w:fldChar w:fldCharType="end"/>
        </w:r>
      </w:hyperlink>
    </w:p>
    <w:p>
      <w:pPr>
        <w:pStyle w:val="TOC1"/>
        <w:tabs>
          <w:tab w:val="right" w:leader="dot" w:pos="8306"/>
        </w:tabs>
      </w:pPr>
      <w:hyperlink w:anchor="_Toc21537" w:history="1">
        <w:r>
          <w:rPr>
            <w:rFonts w:ascii="仿宋" w:eastAsia="仿宋" w:hAnsi="仿宋" w:cs="仿宋" w:hint="eastAsia"/>
            <w:lang w:eastAsia="zh-CN"/>
          </w:rPr>
          <w:t>十四、风险识别与分类</w:t>
        </w:r>
        <w:r>
          <w:tab/>
        </w:r>
        <w:r>
          <w:fldChar w:fldCharType="begin"/>
        </w:r>
        <w:r>
          <w:instrText xml:space="preserve"> PAGEREF _Toc21537 \h </w:instrText>
        </w:r>
        <w:r>
          <w:fldChar w:fldCharType="separate"/>
        </w:r>
        <w:r>
          <w:t>47</w:t>
        </w:r>
        <w:r>
          <w:fldChar w:fldCharType="end"/>
        </w:r>
      </w:hyperlink>
    </w:p>
    <w:p>
      <w:pPr>
        <w:pStyle w:val="TOC2"/>
        <w:tabs>
          <w:tab w:val="right" w:leader="dot" w:pos="8306"/>
        </w:tabs>
      </w:pPr>
      <w:hyperlink w:anchor="_Toc3817" w:history="1">
        <w:r>
          <w:rPr>
            <w:rFonts w:ascii="仿宋" w:eastAsia="仿宋" w:hAnsi="仿宋" w:cs="仿宋" w:hint="eastAsia"/>
            <w:lang w:eastAsia="zh-CN"/>
          </w:rPr>
          <w:t>(一)、风险识别</w:t>
        </w:r>
        <w:r>
          <w:tab/>
        </w:r>
        <w:r>
          <w:fldChar w:fldCharType="begin"/>
        </w:r>
        <w:r>
          <w:instrText xml:space="preserve"> PAGEREF _Toc3817 \h </w:instrText>
        </w:r>
        <w:r>
          <w:fldChar w:fldCharType="separate"/>
        </w:r>
        <w:r>
          <w:t>47</w:t>
        </w:r>
        <w:r>
          <w:fldChar w:fldCharType="end"/>
        </w:r>
      </w:hyperlink>
    </w:p>
    <w:p>
      <w:pPr>
        <w:pStyle w:val="TOC2"/>
        <w:tabs>
          <w:tab w:val="right" w:leader="dot" w:pos="8306"/>
        </w:tabs>
      </w:pPr>
      <w:hyperlink w:anchor="_Toc30761" w:history="1">
        <w:r>
          <w:rPr>
            <w:rFonts w:ascii="仿宋" w:eastAsia="仿宋" w:hAnsi="仿宋" w:cs="仿宋" w:hint="eastAsia"/>
            <w:lang w:eastAsia="zh-CN"/>
          </w:rPr>
          <w:t>(二)、风险分类</w:t>
        </w:r>
        <w:r>
          <w:tab/>
        </w:r>
        <w:r>
          <w:fldChar w:fldCharType="begin"/>
        </w:r>
        <w:r>
          <w:instrText xml:space="preserve"> PAGEREF _Toc30761 \h </w:instrText>
        </w:r>
        <w:r>
          <w:fldChar w:fldCharType="separate"/>
        </w:r>
        <w:r>
          <w:t>48</w:t>
        </w:r>
        <w:r>
          <w:fldChar w:fldCharType="end"/>
        </w:r>
      </w:hyperlink>
    </w:p>
    <w:p>
      <w:pPr>
        <w:pStyle w:val="TOC1"/>
        <w:tabs>
          <w:tab w:val="right" w:leader="dot" w:pos="8306"/>
        </w:tabs>
      </w:pPr>
      <w:hyperlink w:anchor="_Toc15056" w:history="1">
        <w:r>
          <w:rPr>
            <w:rFonts w:ascii="仿宋" w:eastAsia="仿宋" w:hAnsi="仿宋" w:cs="仿宋" w:hint="eastAsia"/>
            <w:lang w:eastAsia="zh-CN"/>
          </w:rPr>
          <w:t>十五、营销与推广策略</w:t>
        </w:r>
        <w:r>
          <w:tab/>
        </w:r>
        <w:r>
          <w:fldChar w:fldCharType="begin"/>
        </w:r>
        <w:r>
          <w:instrText xml:space="preserve"> PAGEREF _Toc15056 \h </w:instrText>
        </w:r>
        <w:r>
          <w:fldChar w:fldCharType="separate"/>
        </w:r>
        <w:r>
          <w:t>50</w:t>
        </w:r>
        <w:r>
          <w:fldChar w:fldCharType="end"/>
        </w:r>
      </w:hyperlink>
    </w:p>
    <w:p>
      <w:pPr>
        <w:pStyle w:val="TOC2"/>
        <w:tabs>
          <w:tab w:val="right" w:leader="dot" w:pos="8306"/>
        </w:tabs>
      </w:pPr>
      <w:hyperlink w:anchor="_Toc22044" w:history="1">
        <w:r>
          <w:rPr>
            <w:rFonts w:ascii="仿宋" w:eastAsia="仿宋" w:hAnsi="仿宋" w:cs="仿宋" w:hint="eastAsia"/>
            <w:lang w:eastAsia="zh-CN"/>
          </w:rPr>
          <w:t>(一)、产品/服务定位与特点</w:t>
        </w:r>
        <w:r>
          <w:tab/>
        </w:r>
        <w:r>
          <w:fldChar w:fldCharType="begin"/>
        </w:r>
        <w:r>
          <w:instrText xml:space="preserve"> PAGEREF _Toc22044 \h </w:instrText>
        </w:r>
        <w:r>
          <w:fldChar w:fldCharType="separate"/>
        </w:r>
        <w:r>
          <w:t>50</w:t>
        </w:r>
        <w:r>
          <w:fldChar w:fldCharType="end"/>
        </w:r>
      </w:hyperlink>
    </w:p>
    <w:p>
      <w:pPr>
        <w:pStyle w:val="TOC2"/>
        <w:tabs>
          <w:tab w:val="right" w:leader="dot" w:pos="8306"/>
        </w:tabs>
      </w:pPr>
      <w:hyperlink w:anchor="_Toc32548" w:history="1">
        <w:r>
          <w:rPr>
            <w:rFonts w:ascii="仿宋" w:eastAsia="仿宋" w:hAnsi="仿宋" w:cs="仿宋" w:hint="eastAsia"/>
            <w:lang w:eastAsia="zh-CN"/>
          </w:rPr>
          <w:t>(二)、市场定位与竞争分析</w:t>
        </w:r>
        <w:r>
          <w:tab/>
        </w:r>
        <w:r>
          <w:fldChar w:fldCharType="begin"/>
        </w:r>
        <w:r>
          <w:instrText xml:space="preserve"> PAGEREF _Toc32548 \h </w:instrText>
        </w:r>
        <w:r>
          <w:fldChar w:fldCharType="separate"/>
        </w:r>
        <w:r>
          <w:t>51</w:t>
        </w:r>
        <w:r>
          <w:fldChar w:fldCharType="end"/>
        </w:r>
      </w:hyperlink>
    </w:p>
    <w:p>
      <w:pPr>
        <w:pStyle w:val="TOC2"/>
        <w:tabs>
          <w:tab w:val="right" w:leader="dot" w:pos="8306"/>
        </w:tabs>
      </w:pPr>
      <w:hyperlink w:anchor="_Toc25913" w:history="1">
        <w:r>
          <w:rPr>
            <w:rFonts w:ascii="仿宋" w:eastAsia="仿宋" w:hAnsi="仿宋" w:cs="仿宋" w:hint="eastAsia"/>
            <w:lang w:eastAsia="zh-CN"/>
          </w:rPr>
          <w:t>(三)、营销渠道与策略</w:t>
        </w:r>
        <w:r>
          <w:tab/>
        </w:r>
        <w:r>
          <w:fldChar w:fldCharType="begin"/>
        </w:r>
        <w:r>
          <w:instrText xml:space="preserve"> PAGEREF _Toc25913 \h </w:instrText>
        </w:r>
        <w:r>
          <w:fldChar w:fldCharType="separate"/>
        </w:r>
        <w:r>
          <w:t>53</w:t>
        </w:r>
        <w:r>
          <w:fldChar w:fldCharType="end"/>
        </w:r>
      </w:hyperlink>
    </w:p>
    <w:p>
      <w:pPr>
        <w:pStyle w:val="TOC2"/>
        <w:tabs>
          <w:tab w:val="right" w:leader="dot" w:pos="8306"/>
        </w:tabs>
      </w:pPr>
      <w:hyperlink w:anchor="_Toc22947" w:history="1">
        <w:r>
          <w:rPr>
            <w:rFonts w:ascii="仿宋" w:eastAsia="仿宋" w:hAnsi="仿宋" w:cs="仿宋" w:hint="eastAsia"/>
            <w:lang w:eastAsia="zh-CN"/>
          </w:rPr>
          <w:t>(四)、推广与宣传活动</w:t>
        </w:r>
        <w:r>
          <w:tab/>
        </w:r>
        <w:r>
          <w:fldChar w:fldCharType="begin"/>
        </w:r>
        <w:r>
          <w:instrText xml:space="preserve"> PAGEREF _Toc22947 \h </w:instrText>
        </w:r>
        <w:r>
          <w:fldChar w:fldCharType="separate"/>
        </w:r>
        <w:r>
          <w:t>54</w:t>
        </w:r>
        <w:r>
          <w:fldChar w:fldCharType="end"/>
        </w:r>
      </w:hyperlink>
    </w:p>
    <w:p>
      <w:pPr>
        <w:pStyle w:val="TOC1"/>
        <w:tabs>
          <w:tab w:val="right" w:leader="dot" w:pos="8306"/>
        </w:tabs>
      </w:pPr>
      <w:hyperlink w:anchor="_Toc27095" w:history="1">
        <w:r>
          <w:rPr>
            <w:rFonts w:ascii="仿宋" w:eastAsia="仿宋" w:hAnsi="仿宋" w:cs="仿宋" w:hint="eastAsia"/>
            <w:lang w:eastAsia="zh-CN"/>
          </w:rPr>
          <w:t>十六、冷轧板（卷）项目实施时间节点</w:t>
        </w:r>
        <w:r>
          <w:tab/>
        </w:r>
        <w:r>
          <w:fldChar w:fldCharType="begin"/>
        </w:r>
        <w:r>
          <w:instrText xml:space="preserve"> PAGEREF _Toc27095 \h </w:instrText>
        </w:r>
        <w:r>
          <w:fldChar w:fldCharType="separate"/>
        </w:r>
        <w:r>
          <w:t>59</w:t>
        </w:r>
        <w:r>
          <w:fldChar w:fldCharType="end"/>
        </w:r>
      </w:hyperlink>
    </w:p>
    <w:p>
      <w:pPr>
        <w:pStyle w:val="TOC2"/>
        <w:tabs>
          <w:tab w:val="right" w:leader="dot" w:pos="8306"/>
        </w:tabs>
      </w:pPr>
      <w:hyperlink w:anchor="_Toc3219" w:history="1">
        <w:r>
          <w:rPr>
            <w:rFonts w:ascii="仿宋" w:eastAsia="仿宋" w:hAnsi="仿宋" w:cs="仿宋" w:hint="eastAsia"/>
            <w:lang w:eastAsia="zh-CN"/>
          </w:rPr>
          <w:t>(一)、冷轧板（卷）项目启动阶段时间节点</w:t>
        </w:r>
        <w:r>
          <w:tab/>
        </w:r>
        <w:r>
          <w:fldChar w:fldCharType="begin"/>
        </w:r>
        <w:r>
          <w:instrText xml:space="preserve"> PAGEREF _Toc3219 \h </w:instrText>
        </w:r>
        <w:r>
          <w:fldChar w:fldCharType="separate"/>
        </w:r>
        <w:r>
          <w:t>59</w:t>
        </w:r>
        <w:r>
          <w:fldChar w:fldCharType="end"/>
        </w:r>
      </w:hyperlink>
    </w:p>
    <w:p>
      <w:pPr>
        <w:pStyle w:val="TOC2"/>
        <w:tabs>
          <w:tab w:val="right" w:leader="dot" w:pos="8306"/>
        </w:tabs>
      </w:pPr>
      <w:hyperlink w:anchor="_Toc5964" w:history="1">
        <w:r>
          <w:rPr>
            <w:rFonts w:ascii="仿宋" w:eastAsia="仿宋" w:hAnsi="仿宋" w:cs="仿宋" w:hint="eastAsia"/>
            <w:lang w:eastAsia="zh-CN"/>
          </w:rPr>
          <w:t>(二)、冷轧板（卷）项目执行阶段时间节点</w:t>
        </w:r>
        <w:r>
          <w:tab/>
        </w:r>
        <w:r>
          <w:fldChar w:fldCharType="begin"/>
        </w:r>
        <w:r>
          <w:instrText xml:space="preserve"> PAGEREF _Toc5964 \h </w:instrText>
        </w:r>
        <w:r>
          <w:fldChar w:fldCharType="separate"/>
        </w:r>
        <w:r>
          <w:t>60</w:t>
        </w:r>
        <w:r>
          <w:fldChar w:fldCharType="end"/>
        </w:r>
      </w:hyperlink>
    </w:p>
    <w:p>
      <w:pPr>
        <w:pStyle w:val="TOC2"/>
        <w:tabs>
          <w:tab w:val="right" w:leader="dot" w:pos="8306"/>
        </w:tabs>
      </w:pPr>
      <w:hyperlink w:anchor="_Toc6027" w:history="1">
        <w:r>
          <w:rPr>
            <w:rFonts w:ascii="仿宋" w:eastAsia="仿宋" w:hAnsi="仿宋" w:cs="仿宋" w:hint="eastAsia"/>
            <w:lang w:eastAsia="zh-CN"/>
          </w:rPr>
          <w:t>(三)、冷轧板（卷）项目完成阶段时间节点</w:t>
        </w:r>
        <w:r>
          <w:tab/>
        </w:r>
        <w:r>
          <w:fldChar w:fldCharType="begin"/>
        </w:r>
        <w:r>
          <w:instrText xml:space="preserve"> PAGEREF _Toc6027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38"/>
      <w:r>
        <w:rPr>
          <w:rFonts w:ascii="仿宋" w:eastAsia="仿宋" w:hAnsi="仿宋" w:cs="仿宋" w:hint="eastAsia"/>
          <w:sz w:val="28"/>
          <w:lang w:eastAsia="zh-CN"/>
        </w:rPr>
        <w:t>一、冷轧板（卷）项目建设背景及必要性分析</w:t>
      </w:r>
      <w:bookmarkEnd w:id="2"/>
    </w:p>
    <w:p>
      <w:pPr>
        <w:pStyle w:val="Heading2"/>
        <w:rPr>
          <w:rFonts w:ascii="仿宋" w:eastAsia="仿宋" w:hAnsi="仿宋" w:cs="仿宋" w:hint="eastAsia"/>
          <w:lang w:eastAsia="zh-CN"/>
        </w:rPr>
      </w:pPr>
      <w:bookmarkStart w:id="3" w:name="_Toc22110"/>
      <w:r>
        <w:rPr>
          <w:rFonts w:ascii="仿宋" w:eastAsia="仿宋" w:hAnsi="仿宋" w:cs="仿宋" w:hint="eastAsia"/>
          <w:lang w:eastAsia="zh-CN"/>
        </w:rPr>
        <w:t>(一)、冷轧板（卷）项目背景分析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轧板（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轧板（卷）项目在这个潮流中的定位。同时，我们将关注行业内涌现的新兴机遇，以便冷轧板（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轧板（卷）项目提供了强大的发展动力。我们将聚焦于行业内最新的技术发展趋势，包括但不限于人工智能、大数据分析、物联网等领域。通过深度的技术研究，我们将确保冷轧板（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轧板（卷）项目发展的源泉。我们将投入更多的精力对市场需求进行深入剖析，超越表面的需求，深入挖掘潜在的市场痛点和机遇。通过对市场需求的细致了解，冷轧板（卷）项目将更有针对性地设计解决方案，满足市场的多样化需求，从而更好地促进冷轧板（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轧板（卷）项目战略至关重要。我们将对竞争态势进行更为深入的分析，包括但不限于市场份额、产品特点、客户满意度等多个维度。通过深度的竞争分析，冷轧板（卷）项目将能够更准确地把握市场脉搏，制定具有竞争力的冷轧板（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轧板（卷）项目的发展具有直接的影响。我们将进行更为全面的法规和政策分析，了解行业发展中的潜在法律风险和合规挑战。通过充分了解和遵守相关法规，冷轧板（卷）项目将确保在法律框架内合法合规运营，为冷轧板（卷）项目的稳健发展提供有力支持。</w:t>
      </w:r>
    </w:p>
    <w:p>
      <w:pPr>
        <w:pStyle w:val="Heading2"/>
        <w:ind w:firstLine="560" w:firstLineChars="200"/>
        <w:rPr>
          <w:rFonts w:ascii="仿宋" w:eastAsia="仿宋" w:hAnsi="仿宋" w:cs="仿宋" w:hint="eastAsia"/>
          <w:sz w:val="28"/>
          <w:lang w:eastAsia="zh-CN"/>
        </w:rPr>
      </w:pPr>
      <w:bookmarkStart w:id="4" w:name="_Toc30433"/>
      <w:r>
        <w:rPr>
          <w:rFonts w:ascii="仿宋" w:eastAsia="仿宋" w:hAnsi="仿宋" w:cs="仿宋" w:hint="eastAsia"/>
          <w:sz w:val="28"/>
          <w:lang w:eastAsia="zh-CN"/>
        </w:rPr>
        <w:t>(二)、冷轧板（卷）项目建设必要性分析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建设的迫切性源于对行业发展趋势的深刻洞察。我们正处于一个行业变革的时代，科技创新、数字化转型成为企业发展的关键动力。冷轧板（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建设不仅仅是为了跟上潮流，更是为了通过技术创新推动企业的持续发展。通过引入先进的技术和解决方案，冷轧板（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轧板（卷）项目的建设成为必然选择，通过提高产品质量、拓展服务领域，从而在竞争中获得更多的机会。冷轧板（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轧板（卷）项目建设的必要性体现在对客户需求更精准的满足。通过冷轧板（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建设的背后是对企业持续创新的追求。只有通过不断创新，企业才能在竞争中立于不败之地。冷轧板（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317"/>
      <w:r>
        <w:rPr>
          <w:rFonts w:ascii="仿宋" w:eastAsia="仿宋" w:hAnsi="仿宋" w:cs="仿宋" w:hint="eastAsia"/>
          <w:sz w:val="28"/>
          <w:lang w:eastAsia="zh-CN"/>
        </w:rPr>
        <w:t>二、冷轧板（卷）项目可持续发展</w:t>
      </w:r>
      <w:bookmarkEnd w:id="5"/>
    </w:p>
    <w:p>
      <w:pPr>
        <w:pStyle w:val="Heading2"/>
        <w:rPr>
          <w:rFonts w:ascii="仿宋" w:eastAsia="仿宋" w:hAnsi="仿宋" w:cs="仿宋" w:hint="eastAsia"/>
          <w:lang w:eastAsia="zh-CN"/>
        </w:rPr>
      </w:pPr>
      <w:bookmarkStart w:id="6" w:name="_Toc1623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中，冷轧板（卷）项目团队着眼于未来，明确了可持续发展的战略方向。制定的具体可持续发展目标包括降低资源使用、采用环保技术、最大化社会效益等。这一步骤不仅有助于冷轧板（卷）项目在环保和社会责任方面达到最高标准，也为未来提供了明确的指引，确保冷轧板（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可持续实践的融入冷轧板（卷）项目管理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轧板（卷）项目管理周期。从冷轧板（卷）项目规划开始，冷轧板（卷）项目团队就考虑了环境和社会的因素。在执行阶段，冷轧板（卷）项目团队积极推动绿色技术的应用，优化资源利用。此外，关注员工的社会责任，通过培训和沟通活动提高员工对可持续发展的认知，使他们能够在日常工作中践行可持续实践。这些举措不仅为冷轧板（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05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扎根于冷轧板（卷）项目的可持续发展理念，我们深信环保与社会责任是冷轧板（卷）项目成功的关键支柱。在冷轧板（卷）项目的每一步，我们都致力于通过创新和实践，履行对环境和社会的坚定责任。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团队通过引入先进的环保技术、建立高效的废物处理系统以及推动能源节约措施，积极履行环保责任。定期的环保监测和评估确保冷轧板（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不仅致力于自身可持续发展，还注重对社会的回馈。通过支持社区冷轧板（卷）项目、参与慈善事业、提供培训机会等方式，冷轧板（卷）项目积极履行社会责任。与当地社区建立积极互动，关注员工的工作与生活平衡，以及员工的身心健康，是冷轧板（卷）项目在社会责任层面的关键举措。这样的实践不仅增强了冷轧板（卷）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5671"/>
      <w:r>
        <w:rPr>
          <w:rFonts w:ascii="仿宋" w:eastAsia="仿宋" w:hAnsi="仿宋" w:cs="仿宋" w:hint="eastAsia"/>
          <w:sz w:val="28"/>
          <w:lang w:eastAsia="zh-CN"/>
        </w:rPr>
        <w:t>三、冷轧板（卷）项目文档管理</w:t>
      </w:r>
      <w:bookmarkEnd w:id="8"/>
    </w:p>
    <w:p>
      <w:pPr>
        <w:pStyle w:val="Heading2"/>
        <w:rPr>
          <w:rFonts w:ascii="仿宋" w:eastAsia="仿宋" w:hAnsi="仿宋" w:cs="仿宋" w:hint="eastAsia"/>
          <w:lang w:eastAsia="zh-CN"/>
        </w:rPr>
      </w:pPr>
      <w:bookmarkStart w:id="9" w:name="_Toc15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冷轧板（卷）项目高度重视文档的质量和准确性，以支持冷轧板（卷）项目的各项活动和决策。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文档的编制始于冷轧板（卷）项目计划的初期，我们制定了详细的文档编制计划，明确了每个文档的内容、格式和编写责任人。在冷轧板（卷）项目启动阶段，我们首先编制了冷轧板（卷）项目章程，明确定义了冷轧板（卷）项目的目标、范围、风险等关键要素。随后，冷轧板（卷）项目团队根据计划陆续编制了需求文档、设计文档、测试文档等各类文档，确保冷轧板（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轧板（卷）项目管理中的重要环节，旨在确保冷轧板（卷）项目文档符合质量标准和冷轧板（卷）项目需求。在冷轧板（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轧板（卷）项目相关利益方和专业领域的专家对文档进行独立审查。这有助于获取更全面、客观的反馈，确保冷轧板（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冷轧板（卷）项目在文档编制与审查方面建立了严格的管理机制，通过规范的流程和多维度的审查，确保冷轧板（卷）项目文档的质量、准确性和可靠性，为冷轧板（卷）项目的顺利推进提供了有力支持。</w:t>
      </w:r>
    </w:p>
    <w:p>
      <w:pPr>
        <w:pStyle w:val="Heading2"/>
        <w:ind w:firstLine="560" w:firstLineChars="200"/>
        <w:rPr>
          <w:rFonts w:ascii="仿宋" w:eastAsia="仿宋" w:hAnsi="仿宋" w:cs="仿宋" w:hint="eastAsia"/>
          <w:sz w:val="28"/>
          <w:lang w:eastAsia="zh-CN"/>
        </w:rPr>
      </w:pPr>
      <w:bookmarkStart w:id="10" w:name="_Toc132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我们通过多渠道发布文档，包括电子邮件、冷轧板（卷）项目管理平台、内部网站等，以满足不同团队成员的偏好和需求。多渠道发布确保了信息的全面覆盖。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我们采用了精细的权限控制，确保只有授权人员可以访问敏感信息。这种安全措施保护了冷轧板（卷）项目文档的机密性，防止了未经授权的信息泄露。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9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轧板（卷）项目生命周期中一个至关重要的环节，直接关系到冷轧板（卷）项目信息的长期保存和历史记录的完整性。在冷轧板（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3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561"/>
      <w:r>
        <w:rPr>
          <w:rFonts w:ascii="仿宋" w:eastAsia="仿宋" w:hAnsi="仿宋" w:cs="仿宋" w:hint="eastAsia"/>
          <w:lang w:eastAsia="zh-CN"/>
        </w:rPr>
        <w:t>(一)、冷轧板（卷）行业分析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行业一直以来都是市场的关注焦点。行业内的发展趋势、竞争态势以及潜在机会都对冷轧板（卷）项目的推进产生深远的影响。通过深入研究行业的整体概貌，我们将更好地理解行业的核心特征，为冷轧板（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行业，技术一直是推动创新和发展的关键因素。我们将对当前技术趋势进行详尽分析，包括但不限于人工智能、大数据应用、先进制造技术等。这有助于冷轧板（卷）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轧板（卷）项目成功的基础。我们将对主要竞争对手进行深入研究，包括其市场份额、产品特点、市场定位等。通过全面了解竞争对手的优势和劣势，冷轧板（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750"/>
      <w:r>
        <w:rPr>
          <w:rFonts w:ascii="仿宋" w:eastAsia="仿宋" w:hAnsi="仿宋" w:cs="仿宋" w:hint="eastAsia"/>
          <w:sz w:val="28"/>
          <w:lang w:eastAsia="zh-CN"/>
        </w:rPr>
        <w:t>(二)、冷轧板（卷）市场分析预测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轧板（卷）市场未来的增长趋势。这包括市场的整体规模、各细分领域的发展趋势等。冷轧板（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轧板（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冷轧板（卷）项目实施过程中需要充分考虑的因素。我们将对市场风险进行全面评估，包括但不限于政策法规风险、市场竞争风险、技术变革风险等。通过对潜在风险的深入分析，冷轧板（卷）项目可以制定相应的风险缓解策略，降低不确定性对冷轧板（卷）项目的影响。</w:t>
      </w:r>
    </w:p>
    <w:p>
      <w:pPr>
        <w:pStyle w:val="Heading1"/>
        <w:ind w:firstLine="560" w:firstLineChars="200"/>
        <w:rPr>
          <w:rFonts w:ascii="仿宋" w:eastAsia="仿宋" w:hAnsi="仿宋" w:cs="仿宋" w:hint="eastAsia"/>
          <w:sz w:val="28"/>
          <w:lang w:eastAsia="zh-CN"/>
        </w:rPr>
      </w:pPr>
      <w:bookmarkStart w:id="15" w:name="_Toc7541"/>
      <w:r>
        <w:rPr>
          <w:rFonts w:ascii="仿宋" w:eastAsia="仿宋" w:hAnsi="仿宋" w:cs="仿宋" w:hint="eastAsia"/>
          <w:sz w:val="28"/>
          <w:lang w:eastAsia="zh-CN"/>
        </w:rPr>
        <w:t>五、冷轧板（卷）项目危机管理</w:t>
      </w:r>
      <w:bookmarkEnd w:id="15"/>
    </w:p>
    <w:p>
      <w:pPr>
        <w:pStyle w:val="Heading2"/>
        <w:rPr>
          <w:rFonts w:ascii="仿宋" w:eastAsia="仿宋" w:hAnsi="仿宋" w:cs="仿宋" w:hint="eastAsia"/>
          <w:lang w:eastAsia="zh-CN"/>
        </w:rPr>
      </w:pPr>
      <w:bookmarkStart w:id="16" w:name="_Toc1337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冷轧板（卷）项目危机管理中，危机预警与识别是确保冷轧板（卷）项目稳健运行的核心步骤。通过建立全面的监测机制，冷轧板（卷）项目团队旨在及时发现和理解潜在的风险和危机因素，以便采取及时的预防和应对措施，确保冷轧板（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首先，通过深入的风险评估，冷轧板（卷）项目团队全面分析了整个冷轧板（卷）项目和各个阶段可能存在的威胁。这包括准确评估每个潜在风险的发生概率和可能影响的程度，为后续危机预警提供了有力支持。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轧板（卷）项目团队着重于明确定义冷轧板（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轧板（卷）项目进展的持续监控，团队能够及时发现潜在问题并作出迅速反应。冷轧板（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在这一阶段，团队的专业素养和反应速度将发挥至关重要的作用，以确保潜在危机能够在初期得到有效的处理，最大程度地减轻负面影响。通过危机预警与识别，冷轧板（卷）项目得以更有序、可控地推进。</w:t>
      </w:r>
    </w:p>
    <w:p>
      <w:pPr>
        <w:pStyle w:val="Heading2"/>
        <w:ind w:firstLine="560" w:firstLineChars="200"/>
        <w:rPr>
          <w:rFonts w:ascii="仿宋" w:eastAsia="仿宋" w:hAnsi="仿宋" w:cs="仿宋" w:hint="eastAsia"/>
          <w:sz w:val="28"/>
          <w:lang w:eastAsia="zh-CN"/>
        </w:rPr>
      </w:pPr>
      <w:bookmarkStart w:id="17" w:name="_Toc83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在危机发生时，冷轧板（卷）项目团队立即行动，成立了应急小组。该小组的任务是迅速制定并实施紧急应对措施，以最小化潜在损失。以下是采取的主要措施：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暂停冷轧板（卷）项目进度：为遏制危机蔓延，冷轧板（卷）项目暂时停止进行，以便全面评估当前状况。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资源重新分配：重新评估冷轧板（卷）项目资源的分配，确保最大限度地减小损失。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实时沟通：与关键利益相关者建立实时沟通机制，向他们传递冷轧板（卷）项目危机的实际状况，保障冷轧板（卷）项目核心利益。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在紧急应对的同时，冷轧板（卷）项目团队强调了团队协作和有效沟通的重要性。以下是团队协作的关键举措：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信息共享机制：建立了信息共享平台，确保团队成员能够及时获取冷轧板（卷）项目危机的实时信息。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领导者沟通：冷轧板（卷）项目领导者通过定期会议和即时沟通工具，指导团队应对危机，保持团队稳定运行。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随着危机得到初步控制，冷轧板（卷）项目团队转向制定恢复计划，以确保冷轧板（卷）项目能够从中迅速恢复。主要恢复计划包括：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修复受损的进度计划：重新评估冷轧板（卷）项目进度，制定修复计划，确保冷轧板（卷）项目尽快回归正常进程。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重新调整资源分配：优化资源分配，确保冷轧板（卷）项目在有限资源下高效运转。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风险管理机制加强：对冷轧板（卷）项目风险进行全面评估，制定更强化的风险管理策略，以预防未来可能的危机。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0948"/>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910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冷轧板（卷）项目的技术管理特点体现在其创新导向。通过引入最先进的技术趋势和解决方案，冷轧板（卷）项目致力于提升科技含量、提高质量和效率水平。这意味着我们将采用最新的工具和方法，确保冷轧板（卷）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轧板（卷）项目技术管理的显著特征。通过整合不同领域的技术资源，我们实现了跨学科的协同工作。这有助于优化技术架构，提高整体效能。此外，整合性策略还促进了不同技术团队之间的紧密沟通和高效合作，确保冷轧板（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轧板（卷）项目所采用的技术。通过不断优化技术方案，冷轧板（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轧板（卷）项目团队将在冷轧板（卷）项目初期识别可能的技术风险，并采取相应的预防和应对措施。通过建立健全的风险评估机制，冷轧板（卷）项目能够在实施过程中及时发现并解决潜在的技术问题，保障冷轧板（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轧板（卷）项目中，技术将成为冷轧板（卷）项目成功的有力支持。这一深度剖析揭示了技术管理在冷轧板（卷）项目实施中的关键作用，为冷轧板（卷）项目的技术基础奠定了坚实的基础。</w:t>
      </w:r>
    </w:p>
    <w:p>
      <w:pPr>
        <w:pStyle w:val="Heading2"/>
        <w:ind w:firstLine="560" w:firstLineChars="200"/>
        <w:rPr>
          <w:rFonts w:ascii="仿宋" w:eastAsia="仿宋" w:hAnsi="仿宋" w:cs="仿宋" w:hint="eastAsia"/>
          <w:sz w:val="28"/>
          <w:lang w:eastAsia="zh-CN"/>
        </w:rPr>
      </w:pPr>
      <w:bookmarkStart w:id="20" w:name="_Toc27669"/>
      <w:r>
        <w:rPr>
          <w:rFonts w:ascii="仿宋" w:eastAsia="仿宋" w:hAnsi="仿宋" w:cs="仿宋" w:hint="eastAsia"/>
          <w:sz w:val="28"/>
          <w:lang w:eastAsia="zh-CN"/>
        </w:rPr>
        <w:t>(二)、冷轧板（卷）项目工艺技术设计方案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轧板（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https://d.book118.com/295104011300011122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冷轧板（卷）项目规划设计方案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529F1"/>
    <w:rsid w:val="0C5529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0401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2024-03-03T21:04:00Z</dcterms:created>
  <dcterms:modified xsi:type="dcterms:W3CDTF">2024-03-03T21:04:58Z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D76A488FCFB3498A80D3AACF1CAB220F_11</vt:lpwstr>
  </property>
  <property fmtid="{D5CDD505-2E9C-101B-9397-08002B2CF9AE}" pid="3" name="KSOProductBuildVer">
    <vt:lpwstr>2052-12.1.0.16388</vt:lpwstr>
  </property>
</Properties>
</file>