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煤矿自动化控制系统项目规划设计纲要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56" w:history="1">
        <w:r>
          <w:rPr>
            <w:rFonts w:ascii="仿宋" w:eastAsia="仿宋" w:hAnsi="仿宋" w:cs="仿宋" w:hint="eastAsia"/>
            <w:lang w:eastAsia="zh-CN"/>
          </w:rPr>
          <w:t>前言</w:t>
        </w:r>
        <w:r>
          <w:tab/>
        </w:r>
        <w:r>
          <w:fldChar w:fldCharType="begin"/>
        </w:r>
        <w:r>
          <w:instrText xml:space="preserve"> PAGEREF _Toc26556 \h </w:instrText>
        </w:r>
        <w:r>
          <w:fldChar w:fldCharType="separate"/>
        </w:r>
        <w:r>
          <w:t>3</w:t>
        </w:r>
        <w:r>
          <w:fldChar w:fldCharType="end"/>
        </w:r>
      </w:hyperlink>
    </w:p>
    <w:p>
      <w:pPr>
        <w:pStyle w:val="TOC1"/>
        <w:tabs>
          <w:tab w:val="right" w:leader="dot" w:pos="8306"/>
        </w:tabs>
      </w:pPr>
      <w:hyperlink w:anchor="_Toc30389" w:history="1">
        <w:r>
          <w:rPr>
            <w:rFonts w:ascii="仿宋" w:eastAsia="仿宋" w:hAnsi="仿宋" w:cs="仿宋" w:hint="eastAsia"/>
            <w:lang w:eastAsia="zh-CN"/>
          </w:rPr>
          <w:t>一、市场分析、调研</w:t>
        </w:r>
        <w:r>
          <w:tab/>
        </w:r>
        <w:r>
          <w:fldChar w:fldCharType="begin"/>
        </w:r>
        <w:r>
          <w:instrText xml:space="preserve"> PAGEREF _Toc30389 \h </w:instrText>
        </w:r>
        <w:r>
          <w:fldChar w:fldCharType="separate"/>
        </w:r>
        <w:r>
          <w:t>3</w:t>
        </w:r>
        <w:r>
          <w:fldChar w:fldCharType="end"/>
        </w:r>
      </w:hyperlink>
    </w:p>
    <w:p>
      <w:pPr>
        <w:pStyle w:val="TOC2"/>
        <w:tabs>
          <w:tab w:val="right" w:leader="dot" w:pos="8306"/>
        </w:tabs>
      </w:pPr>
      <w:hyperlink w:anchor="_Toc2654" w:history="1">
        <w:r>
          <w:rPr>
            <w:rFonts w:ascii="仿宋" w:eastAsia="仿宋" w:hAnsi="仿宋" w:cs="仿宋" w:hint="eastAsia"/>
            <w:lang w:eastAsia="zh-CN"/>
          </w:rPr>
          <w:t>(一)、煤矿自动化控制系统行业分析</w:t>
        </w:r>
        <w:r>
          <w:tab/>
        </w:r>
        <w:r>
          <w:fldChar w:fldCharType="begin"/>
        </w:r>
        <w:r>
          <w:instrText xml:space="preserve"> PAGEREF _Toc2654 \h </w:instrText>
        </w:r>
        <w:r>
          <w:fldChar w:fldCharType="separate"/>
        </w:r>
        <w:r>
          <w:t>3</w:t>
        </w:r>
        <w:r>
          <w:fldChar w:fldCharType="end"/>
        </w:r>
      </w:hyperlink>
    </w:p>
    <w:p>
      <w:pPr>
        <w:pStyle w:val="TOC2"/>
        <w:tabs>
          <w:tab w:val="right" w:leader="dot" w:pos="8306"/>
        </w:tabs>
      </w:pPr>
      <w:hyperlink w:anchor="_Toc21274" w:history="1">
        <w:r>
          <w:rPr>
            <w:rFonts w:ascii="仿宋" w:eastAsia="仿宋" w:hAnsi="仿宋" w:cs="仿宋" w:hint="eastAsia"/>
            <w:lang w:eastAsia="zh-CN"/>
          </w:rPr>
          <w:t>(二)、煤矿自动化控制系统市场分析预测</w:t>
        </w:r>
        <w:r>
          <w:tab/>
        </w:r>
        <w:r>
          <w:fldChar w:fldCharType="begin"/>
        </w:r>
        <w:r>
          <w:instrText xml:space="preserve"> PAGEREF _Toc21274 \h </w:instrText>
        </w:r>
        <w:r>
          <w:fldChar w:fldCharType="separate"/>
        </w:r>
        <w:r>
          <w:t>4</w:t>
        </w:r>
        <w:r>
          <w:fldChar w:fldCharType="end"/>
        </w:r>
      </w:hyperlink>
    </w:p>
    <w:p>
      <w:pPr>
        <w:pStyle w:val="TOC1"/>
        <w:tabs>
          <w:tab w:val="right" w:leader="dot" w:pos="8306"/>
        </w:tabs>
      </w:pPr>
      <w:hyperlink w:anchor="_Toc23917" w:history="1">
        <w:r>
          <w:rPr>
            <w:rFonts w:ascii="仿宋" w:eastAsia="仿宋" w:hAnsi="仿宋" w:cs="仿宋" w:hint="eastAsia"/>
            <w:lang w:eastAsia="zh-CN"/>
          </w:rPr>
          <w:t>二、煤矿自动化控制系统项目建设单位说明</w:t>
        </w:r>
        <w:r>
          <w:tab/>
        </w:r>
        <w:r>
          <w:fldChar w:fldCharType="begin"/>
        </w:r>
        <w:r>
          <w:instrText xml:space="preserve"> PAGEREF _Toc23917 \h </w:instrText>
        </w:r>
        <w:r>
          <w:fldChar w:fldCharType="separate"/>
        </w:r>
        <w:r>
          <w:t>5</w:t>
        </w:r>
        <w:r>
          <w:fldChar w:fldCharType="end"/>
        </w:r>
      </w:hyperlink>
    </w:p>
    <w:p>
      <w:pPr>
        <w:pStyle w:val="TOC2"/>
        <w:tabs>
          <w:tab w:val="right" w:leader="dot" w:pos="8306"/>
        </w:tabs>
      </w:pPr>
      <w:hyperlink w:anchor="_Toc462" w:history="1">
        <w:r>
          <w:rPr>
            <w:rFonts w:ascii="仿宋" w:eastAsia="仿宋" w:hAnsi="仿宋" w:cs="仿宋" w:hint="eastAsia"/>
            <w:lang w:eastAsia="zh-CN"/>
          </w:rPr>
          <w:t>(一)、煤矿自动化控制系统项目承办单位基本情况</w:t>
        </w:r>
        <w:r>
          <w:tab/>
        </w:r>
        <w:r>
          <w:fldChar w:fldCharType="begin"/>
        </w:r>
        <w:r>
          <w:instrText xml:space="preserve"> PAGEREF _Toc462 \h </w:instrText>
        </w:r>
        <w:r>
          <w:fldChar w:fldCharType="separate"/>
        </w:r>
        <w:r>
          <w:t>5</w:t>
        </w:r>
        <w:r>
          <w:fldChar w:fldCharType="end"/>
        </w:r>
      </w:hyperlink>
    </w:p>
    <w:p>
      <w:pPr>
        <w:pStyle w:val="TOC2"/>
        <w:tabs>
          <w:tab w:val="right" w:leader="dot" w:pos="8306"/>
        </w:tabs>
      </w:pPr>
      <w:hyperlink w:anchor="_Toc14288" w:history="1">
        <w:r>
          <w:rPr>
            <w:rFonts w:ascii="仿宋" w:eastAsia="仿宋" w:hAnsi="仿宋" w:cs="仿宋" w:hint="eastAsia"/>
            <w:lang w:eastAsia="zh-CN"/>
          </w:rPr>
          <w:t>(二)、公司经济效益分析</w:t>
        </w:r>
        <w:r>
          <w:tab/>
        </w:r>
        <w:r>
          <w:fldChar w:fldCharType="begin"/>
        </w:r>
        <w:r>
          <w:instrText xml:space="preserve"> PAGEREF _Toc14288 \h </w:instrText>
        </w:r>
        <w:r>
          <w:fldChar w:fldCharType="separate"/>
        </w:r>
        <w:r>
          <w:t>5</w:t>
        </w:r>
        <w:r>
          <w:fldChar w:fldCharType="end"/>
        </w:r>
      </w:hyperlink>
    </w:p>
    <w:p>
      <w:pPr>
        <w:pStyle w:val="TOC1"/>
        <w:tabs>
          <w:tab w:val="right" w:leader="dot" w:pos="8306"/>
        </w:tabs>
      </w:pPr>
      <w:hyperlink w:anchor="_Toc9423" w:history="1">
        <w:r>
          <w:rPr>
            <w:rFonts w:ascii="仿宋" w:eastAsia="仿宋" w:hAnsi="仿宋" w:cs="仿宋" w:hint="eastAsia"/>
            <w:lang w:eastAsia="zh-CN"/>
          </w:rPr>
          <w:t>三、产品规划分析</w:t>
        </w:r>
        <w:r>
          <w:tab/>
        </w:r>
        <w:r>
          <w:fldChar w:fldCharType="begin"/>
        </w:r>
        <w:r>
          <w:instrText xml:space="preserve"> PAGEREF _Toc9423 \h </w:instrText>
        </w:r>
        <w:r>
          <w:fldChar w:fldCharType="separate"/>
        </w:r>
        <w:r>
          <w:t>6</w:t>
        </w:r>
        <w:r>
          <w:fldChar w:fldCharType="end"/>
        </w:r>
      </w:hyperlink>
    </w:p>
    <w:p>
      <w:pPr>
        <w:pStyle w:val="TOC2"/>
        <w:tabs>
          <w:tab w:val="right" w:leader="dot" w:pos="8306"/>
        </w:tabs>
      </w:pPr>
      <w:hyperlink w:anchor="_Toc1904" w:history="1">
        <w:r>
          <w:rPr>
            <w:rFonts w:ascii="仿宋" w:eastAsia="仿宋" w:hAnsi="仿宋" w:cs="仿宋" w:hint="eastAsia"/>
            <w:lang w:eastAsia="zh-CN"/>
          </w:rPr>
          <w:t>(一)、产品规划</w:t>
        </w:r>
        <w:r>
          <w:tab/>
        </w:r>
        <w:r>
          <w:fldChar w:fldCharType="begin"/>
        </w:r>
        <w:r>
          <w:instrText xml:space="preserve"> PAGEREF _Toc1904 \h </w:instrText>
        </w:r>
        <w:r>
          <w:fldChar w:fldCharType="separate"/>
        </w:r>
        <w:r>
          <w:t>6</w:t>
        </w:r>
        <w:r>
          <w:fldChar w:fldCharType="end"/>
        </w:r>
      </w:hyperlink>
    </w:p>
    <w:p>
      <w:pPr>
        <w:pStyle w:val="TOC2"/>
        <w:tabs>
          <w:tab w:val="right" w:leader="dot" w:pos="8306"/>
        </w:tabs>
      </w:pPr>
      <w:hyperlink w:anchor="_Toc7841" w:history="1">
        <w:r>
          <w:rPr>
            <w:rFonts w:ascii="仿宋" w:eastAsia="仿宋" w:hAnsi="仿宋" w:cs="仿宋" w:hint="eastAsia"/>
            <w:lang w:eastAsia="zh-CN"/>
          </w:rPr>
          <w:t>(二)、建设规模</w:t>
        </w:r>
        <w:r>
          <w:tab/>
        </w:r>
        <w:r>
          <w:fldChar w:fldCharType="begin"/>
        </w:r>
        <w:r>
          <w:instrText xml:space="preserve"> PAGEREF _Toc7841 \h </w:instrText>
        </w:r>
        <w:r>
          <w:fldChar w:fldCharType="separate"/>
        </w:r>
        <w:r>
          <w:t>7</w:t>
        </w:r>
        <w:r>
          <w:fldChar w:fldCharType="end"/>
        </w:r>
      </w:hyperlink>
    </w:p>
    <w:p>
      <w:pPr>
        <w:pStyle w:val="TOC1"/>
        <w:tabs>
          <w:tab w:val="right" w:leader="dot" w:pos="8306"/>
        </w:tabs>
      </w:pPr>
      <w:hyperlink w:anchor="_Toc10237" w:history="1">
        <w:r>
          <w:rPr>
            <w:rFonts w:ascii="仿宋" w:eastAsia="仿宋" w:hAnsi="仿宋" w:cs="仿宋" w:hint="eastAsia"/>
            <w:lang w:eastAsia="zh-CN"/>
          </w:rPr>
          <w:t>四、煤矿自动化控制系统项目可持续发展</w:t>
        </w:r>
        <w:r>
          <w:tab/>
        </w:r>
        <w:r>
          <w:fldChar w:fldCharType="begin"/>
        </w:r>
        <w:r>
          <w:instrText xml:space="preserve"> PAGEREF _Toc10237 \h </w:instrText>
        </w:r>
        <w:r>
          <w:fldChar w:fldCharType="separate"/>
        </w:r>
        <w:r>
          <w:t>8</w:t>
        </w:r>
        <w:r>
          <w:fldChar w:fldCharType="end"/>
        </w:r>
      </w:hyperlink>
    </w:p>
    <w:p>
      <w:pPr>
        <w:pStyle w:val="TOC2"/>
        <w:tabs>
          <w:tab w:val="right" w:leader="dot" w:pos="8306"/>
        </w:tabs>
      </w:pPr>
      <w:hyperlink w:anchor="_Toc14985" w:history="1">
        <w:r>
          <w:rPr>
            <w:rFonts w:ascii="仿宋" w:eastAsia="仿宋" w:hAnsi="仿宋" w:cs="仿宋" w:hint="eastAsia"/>
            <w:lang w:eastAsia="zh-CN"/>
          </w:rPr>
          <w:t>(一)、可持续战略与实践</w:t>
        </w:r>
        <w:r>
          <w:tab/>
        </w:r>
        <w:r>
          <w:fldChar w:fldCharType="begin"/>
        </w:r>
        <w:r>
          <w:instrText xml:space="preserve"> PAGEREF _Toc14985 \h </w:instrText>
        </w:r>
        <w:r>
          <w:fldChar w:fldCharType="separate"/>
        </w:r>
        <w:r>
          <w:t>8</w:t>
        </w:r>
        <w:r>
          <w:fldChar w:fldCharType="end"/>
        </w:r>
      </w:hyperlink>
    </w:p>
    <w:p>
      <w:pPr>
        <w:pStyle w:val="TOC2"/>
        <w:tabs>
          <w:tab w:val="right" w:leader="dot" w:pos="8306"/>
        </w:tabs>
      </w:pPr>
      <w:hyperlink w:anchor="_Toc25783" w:history="1">
        <w:r>
          <w:rPr>
            <w:rFonts w:ascii="仿宋" w:eastAsia="仿宋" w:hAnsi="仿宋" w:cs="仿宋" w:hint="eastAsia"/>
            <w:lang w:eastAsia="zh-CN"/>
          </w:rPr>
          <w:t>(二)、环保与社会责任</w:t>
        </w:r>
        <w:r>
          <w:tab/>
        </w:r>
        <w:r>
          <w:fldChar w:fldCharType="begin"/>
        </w:r>
        <w:r>
          <w:instrText xml:space="preserve"> PAGEREF _Toc25783 \h </w:instrText>
        </w:r>
        <w:r>
          <w:fldChar w:fldCharType="separate"/>
        </w:r>
        <w:r>
          <w:t>9</w:t>
        </w:r>
        <w:r>
          <w:fldChar w:fldCharType="end"/>
        </w:r>
      </w:hyperlink>
    </w:p>
    <w:p>
      <w:pPr>
        <w:pStyle w:val="TOC1"/>
        <w:tabs>
          <w:tab w:val="right" w:leader="dot" w:pos="8306"/>
        </w:tabs>
      </w:pPr>
      <w:hyperlink w:anchor="_Toc14252" w:history="1">
        <w:r>
          <w:rPr>
            <w:rFonts w:ascii="仿宋" w:eastAsia="仿宋" w:hAnsi="仿宋" w:cs="仿宋" w:hint="eastAsia"/>
            <w:lang w:eastAsia="zh-CN"/>
          </w:rPr>
          <w:t>五、煤矿自动化控制系统项目土建工程</w:t>
        </w:r>
        <w:r>
          <w:tab/>
        </w:r>
        <w:r>
          <w:fldChar w:fldCharType="begin"/>
        </w:r>
        <w:r>
          <w:instrText xml:space="preserve"> PAGEREF _Toc14252 \h </w:instrText>
        </w:r>
        <w:r>
          <w:fldChar w:fldCharType="separate"/>
        </w:r>
        <w:r>
          <w:t>10</w:t>
        </w:r>
        <w:r>
          <w:fldChar w:fldCharType="end"/>
        </w:r>
      </w:hyperlink>
    </w:p>
    <w:p>
      <w:pPr>
        <w:pStyle w:val="TOC2"/>
        <w:tabs>
          <w:tab w:val="right" w:leader="dot" w:pos="8306"/>
        </w:tabs>
      </w:pPr>
      <w:hyperlink w:anchor="_Toc9605" w:history="1">
        <w:r>
          <w:rPr>
            <w:rFonts w:ascii="仿宋" w:eastAsia="仿宋" w:hAnsi="仿宋" w:cs="仿宋" w:hint="eastAsia"/>
            <w:lang w:eastAsia="zh-CN"/>
          </w:rPr>
          <w:t>(一)、建筑工程设计原则</w:t>
        </w:r>
        <w:r>
          <w:tab/>
        </w:r>
        <w:r>
          <w:fldChar w:fldCharType="begin"/>
        </w:r>
        <w:r>
          <w:instrText xml:space="preserve"> PAGEREF _Toc9605 \h </w:instrText>
        </w:r>
        <w:r>
          <w:fldChar w:fldCharType="separate"/>
        </w:r>
        <w:r>
          <w:t>10</w:t>
        </w:r>
        <w:r>
          <w:fldChar w:fldCharType="end"/>
        </w:r>
      </w:hyperlink>
    </w:p>
    <w:p>
      <w:pPr>
        <w:pStyle w:val="TOC2"/>
        <w:tabs>
          <w:tab w:val="right" w:leader="dot" w:pos="8306"/>
        </w:tabs>
      </w:pPr>
      <w:hyperlink w:anchor="_Toc22079" w:history="1">
        <w:r>
          <w:rPr>
            <w:rFonts w:ascii="仿宋" w:eastAsia="仿宋" w:hAnsi="仿宋" w:cs="仿宋" w:hint="eastAsia"/>
            <w:lang w:eastAsia="zh-CN"/>
          </w:rPr>
          <w:t>(二)、土建工程设计年限及安全等级</w:t>
        </w:r>
        <w:r>
          <w:tab/>
        </w:r>
        <w:r>
          <w:fldChar w:fldCharType="begin"/>
        </w:r>
        <w:r>
          <w:instrText xml:space="preserve"> PAGEREF _Toc22079 \h </w:instrText>
        </w:r>
        <w:r>
          <w:fldChar w:fldCharType="separate"/>
        </w:r>
        <w:r>
          <w:t>11</w:t>
        </w:r>
        <w:r>
          <w:fldChar w:fldCharType="end"/>
        </w:r>
      </w:hyperlink>
    </w:p>
    <w:p>
      <w:pPr>
        <w:pStyle w:val="TOC2"/>
        <w:tabs>
          <w:tab w:val="right" w:leader="dot" w:pos="8306"/>
        </w:tabs>
      </w:pPr>
      <w:hyperlink w:anchor="_Toc2544" w:history="1">
        <w:r>
          <w:rPr>
            <w:rFonts w:ascii="仿宋" w:eastAsia="仿宋" w:hAnsi="仿宋" w:cs="仿宋" w:hint="eastAsia"/>
            <w:lang w:eastAsia="zh-CN"/>
          </w:rPr>
          <w:t>(三)、建筑工程设计总体要求</w:t>
        </w:r>
        <w:r>
          <w:tab/>
        </w:r>
        <w:r>
          <w:fldChar w:fldCharType="begin"/>
        </w:r>
        <w:r>
          <w:instrText xml:space="preserve"> PAGEREF _Toc2544 \h </w:instrText>
        </w:r>
        <w:r>
          <w:fldChar w:fldCharType="separate"/>
        </w:r>
        <w:r>
          <w:t>13</w:t>
        </w:r>
        <w:r>
          <w:fldChar w:fldCharType="end"/>
        </w:r>
      </w:hyperlink>
    </w:p>
    <w:p>
      <w:pPr>
        <w:pStyle w:val="TOC2"/>
        <w:tabs>
          <w:tab w:val="right" w:leader="dot" w:pos="8306"/>
        </w:tabs>
      </w:pPr>
      <w:hyperlink w:anchor="_Toc16173" w:history="1">
        <w:r>
          <w:rPr>
            <w:rFonts w:ascii="仿宋" w:eastAsia="仿宋" w:hAnsi="仿宋" w:cs="仿宋" w:hint="eastAsia"/>
            <w:lang w:eastAsia="zh-CN"/>
          </w:rPr>
          <w:t>(四)、土建工程建设指标</w:t>
        </w:r>
        <w:r>
          <w:tab/>
        </w:r>
        <w:r>
          <w:fldChar w:fldCharType="begin"/>
        </w:r>
        <w:r>
          <w:instrText xml:space="preserve"> PAGEREF _Toc16173 \h </w:instrText>
        </w:r>
        <w:r>
          <w:fldChar w:fldCharType="separate"/>
        </w:r>
        <w:r>
          <w:t>13</w:t>
        </w:r>
        <w:r>
          <w:fldChar w:fldCharType="end"/>
        </w:r>
      </w:hyperlink>
    </w:p>
    <w:p>
      <w:pPr>
        <w:pStyle w:val="TOC1"/>
        <w:tabs>
          <w:tab w:val="right" w:leader="dot" w:pos="8306"/>
        </w:tabs>
      </w:pPr>
      <w:hyperlink w:anchor="_Toc2229" w:history="1">
        <w:r>
          <w:rPr>
            <w:rFonts w:ascii="仿宋" w:eastAsia="仿宋" w:hAnsi="仿宋" w:cs="仿宋" w:hint="eastAsia"/>
            <w:lang w:eastAsia="zh-CN"/>
          </w:rPr>
          <w:t>六、煤矿自动化控制系统项目绩效评估</w:t>
        </w:r>
        <w:r>
          <w:tab/>
        </w:r>
        <w:r>
          <w:fldChar w:fldCharType="begin"/>
        </w:r>
        <w:r>
          <w:instrText xml:space="preserve"> PAGEREF _Toc2229 \h </w:instrText>
        </w:r>
        <w:r>
          <w:fldChar w:fldCharType="separate"/>
        </w:r>
        <w:r>
          <w:t>13</w:t>
        </w:r>
        <w:r>
          <w:fldChar w:fldCharType="end"/>
        </w:r>
      </w:hyperlink>
    </w:p>
    <w:p>
      <w:pPr>
        <w:pStyle w:val="TOC2"/>
        <w:tabs>
          <w:tab w:val="right" w:leader="dot" w:pos="8306"/>
        </w:tabs>
      </w:pPr>
      <w:hyperlink w:anchor="_Toc8661" w:history="1">
        <w:r>
          <w:rPr>
            <w:rFonts w:ascii="仿宋" w:eastAsia="仿宋" w:hAnsi="仿宋" w:cs="仿宋" w:hint="eastAsia"/>
            <w:lang w:eastAsia="zh-CN"/>
          </w:rPr>
          <w:t>(一)、绩效评估指标</w:t>
        </w:r>
        <w:r>
          <w:tab/>
        </w:r>
        <w:r>
          <w:fldChar w:fldCharType="begin"/>
        </w:r>
        <w:r>
          <w:instrText xml:space="preserve"> PAGEREF _Toc8661 \h </w:instrText>
        </w:r>
        <w:r>
          <w:fldChar w:fldCharType="separate"/>
        </w:r>
        <w:r>
          <w:t>13</w:t>
        </w:r>
        <w:r>
          <w:fldChar w:fldCharType="end"/>
        </w:r>
      </w:hyperlink>
    </w:p>
    <w:p>
      <w:pPr>
        <w:pStyle w:val="TOC2"/>
        <w:tabs>
          <w:tab w:val="right" w:leader="dot" w:pos="8306"/>
        </w:tabs>
      </w:pPr>
      <w:hyperlink w:anchor="_Toc8448" w:history="1">
        <w:r>
          <w:rPr>
            <w:rFonts w:ascii="仿宋" w:eastAsia="仿宋" w:hAnsi="仿宋" w:cs="仿宋" w:hint="eastAsia"/>
            <w:lang w:eastAsia="zh-CN"/>
          </w:rPr>
          <w:t>(二)、绩效评估方法</w:t>
        </w:r>
        <w:r>
          <w:tab/>
        </w:r>
        <w:r>
          <w:fldChar w:fldCharType="begin"/>
        </w:r>
        <w:r>
          <w:instrText xml:space="preserve"> PAGEREF _Toc8448 \h </w:instrText>
        </w:r>
        <w:r>
          <w:fldChar w:fldCharType="separate"/>
        </w:r>
        <w:r>
          <w:t>15</w:t>
        </w:r>
        <w:r>
          <w:fldChar w:fldCharType="end"/>
        </w:r>
      </w:hyperlink>
    </w:p>
    <w:p>
      <w:pPr>
        <w:pStyle w:val="TOC2"/>
        <w:tabs>
          <w:tab w:val="right" w:leader="dot" w:pos="8306"/>
        </w:tabs>
      </w:pPr>
      <w:hyperlink w:anchor="_Toc207" w:history="1">
        <w:r>
          <w:rPr>
            <w:rFonts w:ascii="仿宋" w:eastAsia="仿宋" w:hAnsi="仿宋" w:cs="仿宋" w:hint="eastAsia"/>
            <w:lang w:eastAsia="zh-CN"/>
          </w:rPr>
          <w:t>(三)、绩效评估周期</w:t>
        </w:r>
        <w:r>
          <w:tab/>
        </w:r>
        <w:r>
          <w:fldChar w:fldCharType="begin"/>
        </w:r>
        <w:r>
          <w:instrText xml:space="preserve"> PAGEREF _Toc207 \h </w:instrText>
        </w:r>
        <w:r>
          <w:fldChar w:fldCharType="separate"/>
        </w:r>
        <w:r>
          <w:t>16</w:t>
        </w:r>
        <w:r>
          <w:fldChar w:fldCharType="end"/>
        </w:r>
      </w:hyperlink>
    </w:p>
    <w:p>
      <w:pPr>
        <w:pStyle w:val="TOC1"/>
        <w:tabs>
          <w:tab w:val="right" w:leader="dot" w:pos="8306"/>
        </w:tabs>
      </w:pPr>
      <w:hyperlink w:anchor="_Toc21152" w:history="1">
        <w:r>
          <w:rPr>
            <w:rFonts w:ascii="仿宋" w:eastAsia="仿宋" w:hAnsi="仿宋" w:cs="仿宋" w:hint="eastAsia"/>
            <w:lang w:eastAsia="zh-CN"/>
          </w:rPr>
          <w:t>七、煤矿自动化控制系统项目财务管理</w:t>
        </w:r>
        <w:r>
          <w:tab/>
        </w:r>
        <w:r>
          <w:fldChar w:fldCharType="begin"/>
        </w:r>
        <w:r>
          <w:instrText xml:space="preserve"> PAGEREF _Toc21152 \h </w:instrText>
        </w:r>
        <w:r>
          <w:fldChar w:fldCharType="separate"/>
        </w:r>
        <w:r>
          <w:t>17</w:t>
        </w:r>
        <w:r>
          <w:fldChar w:fldCharType="end"/>
        </w:r>
      </w:hyperlink>
    </w:p>
    <w:p>
      <w:pPr>
        <w:pStyle w:val="TOC2"/>
        <w:tabs>
          <w:tab w:val="right" w:leader="dot" w:pos="8306"/>
        </w:tabs>
      </w:pPr>
      <w:hyperlink w:anchor="_Toc11746" w:history="1">
        <w:r>
          <w:rPr>
            <w:rFonts w:ascii="仿宋" w:eastAsia="仿宋" w:hAnsi="仿宋" w:cs="仿宋" w:hint="eastAsia"/>
            <w:lang w:eastAsia="zh-CN"/>
          </w:rPr>
          <w:t>(一)、资金需求大</w:t>
        </w:r>
        <w:r>
          <w:tab/>
        </w:r>
        <w:r>
          <w:fldChar w:fldCharType="begin"/>
        </w:r>
        <w:r>
          <w:instrText xml:space="preserve"> PAGEREF _Toc11746 \h </w:instrText>
        </w:r>
        <w:r>
          <w:fldChar w:fldCharType="separate"/>
        </w:r>
        <w:r>
          <w:t>17</w:t>
        </w:r>
        <w:r>
          <w:fldChar w:fldCharType="end"/>
        </w:r>
      </w:hyperlink>
    </w:p>
    <w:p>
      <w:pPr>
        <w:pStyle w:val="TOC2"/>
        <w:tabs>
          <w:tab w:val="right" w:leader="dot" w:pos="8306"/>
        </w:tabs>
      </w:pPr>
      <w:hyperlink w:anchor="_Toc31917" w:history="1">
        <w:r>
          <w:rPr>
            <w:rFonts w:ascii="仿宋" w:eastAsia="仿宋" w:hAnsi="仿宋" w:cs="仿宋" w:hint="eastAsia"/>
            <w:lang w:eastAsia="zh-CN"/>
          </w:rPr>
          <w:t>(二)、研发周期长</w:t>
        </w:r>
        <w:r>
          <w:tab/>
        </w:r>
        <w:r>
          <w:fldChar w:fldCharType="begin"/>
        </w:r>
        <w:r>
          <w:instrText xml:space="preserve"> PAGEREF _Toc31917 \h </w:instrText>
        </w:r>
        <w:r>
          <w:fldChar w:fldCharType="separate"/>
        </w:r>
        <w:r>
          <w:t>18</w:t>
        </w:r>
        <w:r>
          <w:fldChar w:fldCharType="end"/>
        </w:r>
      </w:hyperlink>
    </w:p>
    <w:p>
      <w:pPr>
        <w:pStyle w:val="TOC2"/>
        <w:tabs>
          <w:tab w:val="right" w:leader="dot" w:pos="8306"/>
        </w:tabs>
      </w:pPr>
      <w:hyperlink w:anchor="_Toc13960" w:history="1">
        <w:r>
          <w:rPr>
            <w:rFonts w:ascii="仿宋" w:eastAsia="仿宋" w:hAnsi="仿宋" w:cs="仿宋" w:hint="eastAsia"/>
            <w:lang w:eastAsia="zh-CN"/>
          </w:rPr>
          <w:t>(三)、市场风险大</w:t>
        </w:r>
        <w:r>
          <w:tab/>
        </w:r>
        <w:r>
          <w:fldChar w:fldCharType="begin"/>
        </w:r>
        <w:r>
          <w:instrText xml:space="preserve"> PAGEREF _Toc13960 \h </w:instrText>
        </w:r>
        <w:r>
          <w:fldChar w:fldCharType="separate"/>
        </w:r>
        <w:r>
          <w:t>19</w:t>
        </w:r>
        <w:r>
          <w:fldChar w:fldCharType="end"/>
        </w:r>
      </w:hyperlink>
    </w:p>
    <w:p>
      <w:pPr>
        <w:pStyle w:val="TOC2"/>
        <w:tabs>
          <w:tab w:val="right" w:leader="dot" w:pos="8306"/>
        </w:tabs>
      </w:pPr>
      <w:hyperlink w:anchor="_Toc32369" w:history="1">
        <w:r>
          <w:rPr>
            <w:rFonts w:ascii="仿宋" w:eastAsia="仿宋" w:hAnsi="仿宋" w:cs="仿宋" w:hint="eastAsia"/>
            <w:lang w:eastAsia="zh-CN"/>
          </w:rPr>
          <w:t>(四)、利润率高</w:t>
        </w:r>
        <w:r>
          <w:tab/>
        </w:r>
        <w:r>
          <w:fldChar w:fldCharType="begin"/>
        </w:r>
        <w:r>
          <w:instrText xml:space="preserve"> PAGEREF _Toc32369 \h </w:instrText>
        </w:r>
        <w:r>
          <w:fldChar w:fldCharType="separate"/>
        </w:r>
        <w:r>
          <w:t>22</w:t>
        </w:r>
        <w:r>
          <w:fldChar w:fldCharType="end"/>
        </w:r>
      </w:hyperlink>
    </w:p>
    <w:p>
      <w:pPr>
        <w:pStyle w:val="TOC1"/>
        <w:tabs>
          <w:tab w:val="right" w:leader="dot" w:pos="8306"/>
        </w:tabs>
      </w:pPr>
      <w:hyperlink w:anchor="_Toc19894" w:history="1">
        <w:r>
          <w:rPr>
            <w:rFonts w:ascii="仿宋" w:eastAsia="仿宋" w:hAnsi="仿宋" w:cs="仿宋" w:hint="eastAsia"/>
            <w:lang w:eastAsia="zh-CN"/>
          </w:rPr>
          <w:t>八、煤矿自动化控制系统项目环境影响分析</w:t>
        </w:r>
        <w:r>
          <w:tab/>
        </w:r>
        <w:r>
          <w:fldChar w:fldCharType="begin"/>
        </w:r>
        <w:r>
          <w:instrText xml:space="preserve"> PAGEREF _Toc19894 \h </w:instrText>
        </w:r>
        <w:r>
          <w:fldChar w:fldCharType="separate"/>
        </w:r>
        <w:r>
          <w:t>24</w:t>
        </w:r>
        <w:r>
          <w:fldChar w:fldCharType="end"/>
        </w:r>
      </w:hyperlink>
    </w:p>
    <w:p>
      <w:pPr>
        <w:pStyle w:val="TOC2"/>
        <w:tabs>
          <w:tab w:val="right" w:leader="dot" w:pos="8306"/>
        </w:tabs>
      </w:pPr>
      <w:hyperlink w:anchor="_Toc5274" w:history="1">
        <w:r>
          <w:rPr>
            <w:rFonts w:ascii="仿宋" w:eastAsia="仿宋" w:hAnsi="仿宋" w:cs="仿宋" w:hint="eastAsia"/>
            <w:lang w:eastAsia="zh-CN"/>
          </w:rPr>
          <w:t>(一)、建设区域环境质量现状</w:t>
        </w:r>
        <w:r>
          <w:tab/>
        </w:r>
        <w:r>
          <w:fldChar w:fldCharType="begin"/>
        </w:r>
        <w:r>
          <w:instrText xml:space="preserve"> PAGEREF _Toc5274 \h </w:instrText>
        </w:r>
        <w:r>
          <w:fldChar w:fldCharType="separate"/>
        </w:r>
        <w:r>
          <w:t>24</w:t>
        </w:r>
        <w:r>
          <w:fldChar w:fldCharType="end"/>
        </w:r>
      </w:hyperlink>
    </w:p>
    <w:p>
      <w:pPr>
        <w:pStyle w:val="TOC2"/>
        <w:tabs>
          <w:tab w:val="right" w:leader="dot" w:pos="8306"/>
        </w:tabs>
      </w:pPr>
      <w:hyperlink w:anchor="_Toc25794" w:history="1">
        <w:r>
          <w:rPr>
            <w:rFonts w:ascii="仿宋" w:eastAsia="仿宋" w:hAnsi="仿宋" w:cs="仿宋" w:hint="eastAsia"/>
            <w:lang w:eastAsia="zh-CN"/>
          </w:rPr>
          <w:t>(二)、建设期环境保护</w:t>
        </w:r>
        <w:r>
          <w:tab/>
        </w:r>
        <w:r>
          <w:fldChar w:fldCharType="begin"/>
        </w:r>
        <w:r>
          <w:instrText xml:space="preserve"> PAGEREF _Toc25794 \h </w:instrText>
        </w:r>
        <w:r>
          <w:fldChar w:fldCharType="separate"/>
        </w:r>
        <w:r>
          <w:t>26</w:t>
        </w:r>
        <w:r>
          <w:fldChar w:fldCharType="end"/>
        </w:r>
      </w:hyperlink>
    </w:p>
    <w:p>
      <w:pPr>
        <w:pStyle w:val="TOC2"/>
        <w:tabs>
          <w:tab w:val="right" w:leader="dot" w:pos="8306"/>
        </w:tabs>
      </w:pPr>
      <w:hyperlink w:anchor="_Toc31999" w:history="1">
        <w:r>
          <w:rPr>
            <w:rFonts w:ascii="仿宋" w:eastAsia="仿宋" w:hAnsi="仿宋" w:cs="仿宋" w:hint="eastAsia"/>
            <w:lang w:eastAsia="zh-CN"/>
          </w:rPr>
          <w:t>(三)、运营期环境保护</w:t>
        </w:r>
        <w:r>
          <w:tab/>
        </w:r>
        <w:r>
          <w:fldChar w:fldCharType="begin"/>
        </w:r>
        <w:r>
          <w:instrText xml:space="preserve"> PAGEREF _Toc31999 \h </w:instrText>
        </w:r>
        <w:r>
          <w:fldChar w:fldCharType="separate"/>
        </w:r>
        <w:r>
          <w:t>27</w:t>
        </w:r>
        <w:r>
          <w:fldChar w:fldCharType="end"/>
        </w:r>
      </w:hyperlink>
    </w:p>
    <w:p>
      <w:pPr>
        <w:pStyle w:val="TOC2"/>
        <w:tabs>
          <w:tab w:val="right" w:leader="dot" w:pos="8306"/>
        </w:tabs>
      </w:pPr>
      <w:hyperlink w:anchor="_Toc29852" w:history="1">
        <w:r>
          <w:rPr>
            <w:rFonts w:ascii="仿宋" w:eastAsia="仿宋" w:hAnsi="仿宋" w:cs="仿宋" w:hint="eastAsia"/>
            <w:lang w:eastAsia="zh-CN"/>
          </w:rPr>
          <w:t>(四)、煤矿自动化控制系统项目建设对区域经济的影响</w:t>
        </w:r>
        <w:r>
          <w:tab/>
        </w:r>
        <w:r>
          <w:fldChar w:fldCharType="begin"/>
        </w:r>
        <w:r>
          <w:instrText xml:space="preserve"> PAGEREF _Toc29852 \h </w:instrText>
        </w:r>
        <w:r>
          <w:fldChar w:fldCharType="separate"/>
        </w:r>
        <w:r>
          <w:t>28</w:t>
        </w:r>
        <w:r>
          <w:fldChar w:fldCharType="end"/>
        </w:r>
      </w:hyperlink>
    </w:p>
    <w:p>
      <w:pPr>
        <w:pStyle w:val="TOC2"/>
        <w:tabs>
          <w:tab w:val="right" w:leader="dot" w:pos="8306"/>
        </w:tabs>
      </w:pPr>
      <w:hyperlink w:anchor="_Toc32121" w:history="1">
        <w:r>
          <w:rPr>
            <w:rFonts w:ascii="仿宋" w:eastAsia="仿宋" w:hAnsi="仿宋" w:cs="仿宋" w:hint="eastAsia"/>
            <w:lang w:eastAsia="zh-CN"/>
          </w:rPr>
          <w:t>(五)、废弃物处理</w:t>
        </w:r>
        <w:r>
          <w:tab/>
        </w:r>
        <w:r>
          <w:fldChar w:fldCharType="begin"/>
        </w:r>
        <w:r>
          <w:instrText xml:space="preserve"> PAGEREF _Toc32121 \h </w:instrText>
        </w:r>
        <w:r>
          <w:fldChar w:fldCharType="separate"/>
        </w:r>
        <w:r>
          <w:t>30</w:t>
        </w:r>
        <w:r>
          <w:fldChar w:fldCharType="end"/>
        </w:r>
      </w:hyperlink>
    </w:p>
    <w:p>
      <w:pPr>
        <w:pStyle w:val="TOC2"/>
        <w:tabs>
          <w:tab w:val="right" w:leader="dot" w:pos="8306"/>
        </w:tabs>
      </w:pPr>
      <w:hyperlink w:anchor="_Toc16825" w:history="1">
        <w:r>
          <w:rPr>
            <w:rFonts w:ascii="仿宋" w:eastAsia="仿宋" w:hAnsi="仿宋" w:cs="仿宋" w:hint="eastAsia"/>
            <w:lang w:eastAsia="zh-CN"/>
          </w:rPr>
          <w:t>(六)、特殊环境影响分析</w:t>
        </w:r>
        <w:r>
          <w:tab/>
        </w:r>
        <w:r>
          <w:fldChar w:fldCharType="begin"/>
        </w:r>
        <w:r>
          <w:instrText xml:space="preserve"> PAGEREF _Toc16825 \h </w:instrText>
        </w:r>
        <w:r>
          <w:fldChar w:fldCharType="separate"/>
        </w:r>
        <w:r>
          <w:t>32</w:t>
        </w:r>
        <w:r>
          <w:fldChar w:fldCharType="end"/>
        </w:r>
      </w:hyperlink>
    </w:p>
    <w:p>
      <w:pPr>
        <w:pStyle w:val="TOC2"/>
        <w:tabs>
          <w:tab w:val="right" w:leader="dot" w:pos="8306"/>
        </w:tabs>
      </w:pPr>
      <w:hyperlink w:anchor="_Toc3746" w:history="1">
        <w:r>
          <w:rPr>
            <w:rFonts w:ascii="仿宋" w:eastAsia="仿宋" w:hAnsi="仿宋" w:cs="仿宋" w:hint="eastAsia"/>
            <w:lang w:eastAsia="zh-CN"/>
          </w:rPr>
          <w:t>(七)、清洁生产</w:t>
        </w:r>
        <w:r>
          <w:tab/>
        </w:r>
        <w:r>
          <w:fldChar w:fldCharType="begin"/>
        </w:r>
        <w:r>
          <w:instrText xml:space="preserve"> PAGEREF _Toc3746 \h </w:instrText>
        </w:r>
        <w:r>
          <w:fldChar w:fldCharType="separate"/>
        </w:r>
        <w:r>
          <w:t>33</w:t>
        </w:r>
        <w:r>
          <w:fldChar w:fldCharType="end"/>
        </w:r>
      </w:hyperlink>
    </w:p>
    <w:p>
      <w:pPr>
        <w:pStyle w:val="TOC2"/>
        <w:tabs>
          <w:tab w:val="right" w:leader="dot" w:pos="8306"/>
        </w:tabs>
      </w:pPr>
      <w:hyperlink w:anchor="_Toc30812" w:history="1">
        <w:r>
          <w:rPr>
            <w:rFonts w:ascii="仿宋" w:eastAsia="仿宋" w:hAnsi="仿宋" w:cs="仿宋" w:hint="eastAsia"/>
            <w:lang w:eastAsia="zh-CN"/>
          </w:rPr>
          <w:t>(八)、环境保护综合评价</w:t>
        </w:r>
        <w:r>
          <w:tab/>
        </w:r>
        <w:r>
          <w:fldChar w:fldCharType="begin"/>
        </w:r>
        <w:r>
          <w:instrText xml:space="preserve"> PAGEREF _Toc30812 \h </w:instrText>
        </w:r>
        <w:r>
          <w:fldChar w:fldCharType="separate"/>
        </w:r>
        <w:r>
          <w:t>34</w:t>
        </w:r>
        <w:r>
          <w:fldChar w:fldCharType="end"/>
        </w:r>
      </w:hyperlink>
    </w:p>
    <w:p>
      <w:pPr>
        <w:pStyle w:val="TOC1"/>
        <w:tabs>
          <w:tab w:val="right" w:leader="dot" w:pos="8306"/>
        </w:tabs>
      </w:pPr>
      <w:hyperlink w:anchor="_Toc12668" w:history="1">
        <w:r>
          <w:rPr>
            <w:rFonts w:ascii="仿宋" w:eastAsia="仿宋" w:hAnsi="仿宋" w:cs="仿宋" w:hint="eastAsia"/>
            <w:lang w:eastAsia="zh-CN"/>
          </w:rPr>
          <w:t>九、煤矿自动化控制系统项目技术管理</w:t>
        </w:r>
        <w:r>
          <w:tab/>
        </w:r>
        <w:r>
          <w:fldChar w:fldCharType="begin"/>
        </w:r>
        <w:r>
          <w:instrText xml:space="preserve"> PAGEREF _Toc12668 \h </w:instrText>
        </w:r>
        <w:r>
          <w:fldChar w:fldCharType="separate"/>
        </w:r>
        <w:r>
          <w:t>35</w:t>
        </w:r>
        <w:r>
          <w:fldChar w:fldCharType="end"/>
        </w:r>
      </w:hyperlink>
    </w:p>
    <w:p>
      <w:pPr>
        <w:pStyle w:val="TOC2"/>
        <w:tabs>
          <w:tab w:val="right" w:leader="dot" w:pos="8306"/>
        </w:tabs>
      </w:pPr>
      <w:hyperlink w:anchor="_Toc11300" w:history="1">
        <w:r>
          <w:rPr>
            <w:rFonts w:ascii="仿宋" w:eastAsia="仿宋" w:hAnsi="仿宋" w:cs="仿宋" w:hint="eastAsia"/>
            <w:lang w:eastAsia="zh-CN"/>
          </w:rPr>
          <w:t>(一)、技术方案选用方向</w:t>
        </w:r>
        <w:r>
          <w:tab/>
        </w:r>
        <w:r>
          <w:fldChar w:fldCharType="begin"/>
        </w:r>
        <w:r>
          <w:instrText xml:space="preserve"> PAGEREF _Toc11300 \h </w:instrText>
        </w:r>
        <w:r>
          <w:fldChar w:fldCharType="separate"/>
        </w:r>
        <w:r>
          <w:t>35</w:t>
        </w:r>
        <w:r>
          <w:fldChar w:fldCharType="end"/>
        </w:r>
      </w:hyperlink>
    </w:p>
    <w:p>
      <w:pPr>
        <w:pStyle w:val="TOC2"/>
        <w:tabs>
          <w:tab w:val="right" w:leader="dot" w:pos="8306"/>
        </w:tabs>
      </w:pPr>
      <w:hyperlink w:anchor="_Toc28486" w:history="1">
        <w:r>
          <w:rPr>
            <w:rFonts w:ascii="仿宋" w:eastAsia="仿宋" w:hAnsi="仿宋" w:cs="仿宋" w:hint="eastAsia"/>
            <w:lang w:eastAsia="zh-CN"/>
          </w:rPr>
          <w:t>(二)、工艺技术方案选用原则</w:t>
        </w:r>
        <w:r>
          <w:tab/>
        </w:r>
        <w:r>
          <w:fldChar w:fldCharType="begin"/>
        </w:r>
        <w:r>
          <w:instrText xml:space="preserve"> PAGEREF _Toc28486 \h </w:instrText>
        </w:r>
        <w:r>
          <w:fldChar w:fldCharType="separate"/>
        </w:r>
        <w:r>
          <w:t>37</w:t>
        </w:r>
        <w:r>
          <w:fldChar w:fldCharType="end"/>
        </w:r>
      </w:hyperlink>
    </w:p>
    <w:p>
      <w:pPr>
        <w:pStyle w:val="TOC2"/>
        <w:tabs>
          <w:tab w:val="right" w:leader="dot" w:pos="8306"/>
        </w:tabs>
      </w:pPr>
      <w:hyperlink w:anchor="_Toc23812" w:history="1">
        <w:r>
          <w:rPr>
            <w:rFonts w:ascii="仿宋" w:eastAsia="仿宋" w:hAnsi="仿宋" w:cs="仿宋" w:hint="eastAsia"/>
            <w:lang w:eastAsia="zh-CN"/>
          </w:rPr>
          <w:t>(三)、工艺技术方案要求</w:t>
        </w:r>
        <w:r>
          <w:tab/>
        </w:r>
        <w:r>
          <w:fldChar w:fldCharType="begin"/>
        </w:r>
        <w:r>
          <w:instrText xml:space="preserve"> PAGEREF _Toc23812 \h </w:instrText>
        </w:r>
        <w:r>
          <w:fldChar w:fldCharType="separate"/>
        </w:r>
        <w:r>
          <w:t>40</w:t>
        </w:r>
        <w:r>
          <w:fldChar w:fldCharType="end"/>
        </w:r>
      </w:hyperlink>
    </w:p>
    <w:p>
      <w:pPr>
        <w:pStyle w:val="TOC1"/>
        <w:tabs>
          <w:tab w:val="right" w:leader="dot" w:pos="8306"/>
        </w:tabs>
      </w:pPr>
      <w:hyperlink w:anchor="_Toc15628" w:history="1">
        <w:r>
          <w:rPr>
            <w:rFonts w:ascii="仿宋" w:eastAsia="仿宋" w:hAnsi="仿宋" w:cs="仿宋" w:hint="eastAsia"/>
            <w:lang w:eastAsia="zh-CN"/>
          </w:rPr>
          <w:t>十、煤矿自动化控制系统项目投资规划</w:t>
        </w:r>
        <w:r>
          <w:tab/>
        </w:r>
        <w:r>
          <w:fldChar w:fldCharType="begin"/>
        </w:r>
        <w:r>
          <w:instrText xml:space="preserve"> PAGEREF _Toc15628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975" w:history="1">
        <w:r>
          <w:rPr>
            <w:rFonts w:ascii="仿宋" w:eastAsia="仿宋" w:hAnsi="仿宋" w:cs="仿宋" w:hint="eastAsia"/>
            <w:lang w:eastAsia="zh-CN"/>
          </w:rPr>
          <w:t>(一)、煤矿自动化控制系统项目总投资估算</w:t>
        </w:r>
        <w:r>
          <w:tab/>
        </w:r>
        <w:r>
          <w:fldChar w:fldCharType="begin"/>
        </w:r>
        <w:r>
          <w:instrText xml:space="preserve"> PAGEREF _Toc29975 \h </w:instrText>
        </w:r>
        <w:r>
          <w:fldChar w:fldCharType="separate"/>
        </w:r>
        <w:r>
          <w:t>42</w:t>
        </w:r>
        <w:r>
          <w:fldChar w:fldCharType="end"/>
        </w:r>
      </w:hyperlink>
    </w:p>
    <w:p>
      <w:pPr>
        <w:pStyle w:val="TOC2"/>
        <w:tabs>
          <w:tab w:val="right" w:leader="dot" w:pos="8306"/>
        </w:tabs>
      </w:pPr>
      <w:hyperlink w:anchor="_Toc2237" w:history="1">
        <w:r>
          <w:rPr>
            <w:rFonts w:ascii="仿宋" w:eastAsia="仿宋" w:hAnsi="仿宋" w:cs="仿宋" w:hint="eastAsia"/>
            <w:lang w:eastAsia="zh-CN"/>
          </w:rPr>
          <w:t>(二)、资金筹措</w:t>
        </w:r>
        <w:r>
          <w:tab/>
        </w:r>
        <w:r>
          <w:fldChar w:fldCharType="begin"/>
        </w:r>
        <w:r>
          <w:instrText xml:space="preserve"> PAGEREF _Toc2237 \h </w:instrText>
        </w:r>
        <w:r>
          <w:fldChar w:fldCharType="separate"/>
        </w:r>
        <w:r>
          <w:t>43</w:t>
        </w:r>
        <w:r>
          <w:fldChar w:fldCharType="end"/>
        </w:r>
      </w:hyperlink>
    </w:p>
    <w:p>
      <w:pPr>
        <w:pStyle w:val="TOC1"/>
        <w:tabs>
          <w:tab w:val="right" w:leader="dot" w:pos="8306"/>
        </w:tabs>
      </w:pPr>
      <w:hyperlink w:anchor="_Toc3560" w:history="1">
        <w:r>
          <w:rPr>
            <w:rFonts w:ascii="仿宋" w:eastAsia="仿宋" w:hAnsi="仿宋" w:cs="仿宋" w:hint="eastAsia"/>
            <w:lang w:eastAsia="zh-CN"/>
          </w:rPr>
          <w:t>十一、煤矿自动化控制系统项目计划安排</w:t>
        </w:r>
        <w:r>
          <w:tab/>
        </w:r>
        <w:r>
          <w:fldChar w:fldCharType="begin"/>
        </w:r>
        <w:r>
          <w:instrText xml:space="preserve"> PAGEREF _Toc3560 \h </w:instrText>
        </w:r>
        <w:r>
          <w:fldChar w:fldCharType="separate"/>
        </w:r>
        <w:r>
          <w:t>44</w:t>
        </w:r>
        <w:r>
          <w:fldChar w:fldCharType="end"/>
        </w:r>
      </w:hyperlink>
    </w:p>
    <w:p>
      <w:pPr>
        <w:pStyle w:val="TOC2"/>
        <w:tabs>
          <w:tab w:val="right" w:leader="dot" w:pos="8306"/>
        </w:tabs>
      </w:pPr>
      <w:hyperlink w:anchor="_Toc9150" w:history="1">
        <w:r>
          <w:rPr>
            <w:rFonts w:ascii="仿宋" w:eastAsia="仿宋" w:hAnsi="仿宋" w:cs="仿宋" w:hint="eastAsia"/>
            <w:lang w:eastAsia="zh-CN"/>
          </w:rPr>
          <w:t>(一)、建设周期</w:t>
        </w:r>
        <w:r>
          <w:tab/>
        </w:r>
        <w:r>
          <w:fldChar w:fldCharType="begin"/>
        </w:r>
        <w:r>
          <w:instrText xml:space="preserve"> PAGEREF _Toc9150 \h </w:instrText>
        </w:r>
        <w:r>
          <w:fldChar w:fldCharType="separate"/>
        </w:r>
        <w:r>
          <w:t>44</w:t>
        </w:r>
        <w:r>
          <w:fldChar w:fldCharType="end"/>
        </w:r>
      </w:hyperlink>
    </w:p>
    <w:p>
      <w:pPr>
        <w:pStyle w:val="TOC2"/>
        <w:tabs>
          <w:tab w:val="right" w:leader="dot" w:pos="8306"/>
        </w:tabs>
      </w:pPr>
      <w:hyperlink w:anchor="_Toc296" w:history="1">
        <w:r>
          <w:rPr>
            <w:rFonts w:ascii="仿宋" w:eastAsia="仿宋" w:hAnsi="仿宋" w:cs="仿宋" w:hint="eastAsia"/>
            <w:lang w:eastAsia="zh-CN"/>
          </w:rPr>
          <w:t>(二)、建设进度</w:t>
        </w:r>
        <w:r>
          <w:tab/>
        </w:r>
        <w:r>
          <w:fldChar w:fldCharType="begin"/>
        </w:r>
        <w:r>
          <w:instrText xml:space="preserve"> PAGEREF _Toc296 \h </w:instrText>
        </w:r>
        <w:r>
          <w:fldChar w:fldCharType="separate"/>
        </w:r>
        <w:r>
          <w:t>45</w:t>
        </w:r>
        <w:r>
          <w:fldChar w:fldCharType="end"/>
        </w:r>
      </w:hyperlink>
    </w:p>
    <w:p>
      <w:pPr>
        <w:pStyle w:val="TOC2"/>
        <w:tabs>
          <w:tab w:val="right" w:leader="dot" w:pos="8306"/>
        </w:tabs>
      </w:pPr>
      <w:hyperlink w:anchor="_Toc8026" w:history="1">
        <w:r>
          <w:rPr>
            <w:rFonts w:ascii="仿宋" w:eastAsia="仿宋" w:hAnsi="仿宋" w:cs="仿宋" w:hint="eastAsia"/>
            <w:lang w:eastAsia="zh-CN"/>
          </w:rPr>
          <w:t>(三)、进度安排注意事项</w:t>
        </w:r>
        <w:r>
          <w:tab/>
        </w:r>
        <w:r>
          <w:fldChar w:fldCharType="begin"/>
        </w:r>
        <w:r>
          <w:instrText xml:space="preserve"> PAGEREF _Toc8026 \h </w:instrText>
        </w:r>
        <w:r>
          <w:fldChar w:fldCharType="separate"/>
        </w:r>
        <w:r>
          <w:t>46</w:t>
        </w:r>
        <w:r>
          <w:fldChar w:fldCharType="end"/>
        </w:r>
      </w:hyperlink>
    </w:p>
    <w:p>
      <w:pPr>
        <w:pStyle w:val="TOC2"/>
        <w:tabs>
          <w:tab w:val="right" w:leader="dot" w:pos="8306"/>
        </w:tabs>
      </w:pPr>
      <w:hyperlink w:anchor="_Toc10216" w:history="1">
        <w:r>
          <w:rPr>
            <w:rFonts w:ascii="仿宋" w:eastAsia="仿宋" w:hAnsi="仿宋" w:cs="仿宋" w:hint="eastAsia"/>
            <w:lang w:eastAsia="zh-CN"/>
          </w:rPr>
          <w:t>(四)、人力资源配置</w:t>
        </w:r>
        <w:r>
          <w:tab/>
        </w:r>
        <w:r>
          <w:fldChar w:fldCharType="begin"/>
        </w:r>
        <w:r>
          <w:instrText xml:space="preserve"> PAGEREF _Toc10216 \h </w:instrText>
        </w:r>
        <w:r>
          <w:fldChar w:fldCharType="separate"/>
        </w:r>
        <w:r>
          <w:t>47</w:t>
        </w:r>
        <w:r>
          <w:fldChar w:fldCharType="end"/>
        </w:r>
      </w:hyperlink>
    </w:p>
    <w:p>
      <w:pPr>
        <w:pStyle w:val="TOC1"/>
        <w:tabs>
          <w:tab w:val="right" w:leader="dot" w:pos="8306"/>
        </w:tabs>
      </w:pPr>
      <w:hyperlink w:anchor="_Toc4483" w:history="1">
        <w:r>
          <w:rPr>
            <w:rFonts w:ascii="仿宋" w:eastAsia="仿宋" w:hAnsi="仿宋" w:cs="仿宋" w:hint="eastAsia"/>
            <w:lang w:eastAsia="zh-CN"/>
          </w:rPr>
          <w:t>十二、生产安全保护</w:t>
        </w:r>
        <w:r>
          <w:tab/>
        </w:r>
        <w:r>
          <w:fldChar w:fldCharType="begin"/>
        </w:r>
        <w:r>
          <w:instrText xml:space="preserve"> PAGEREF _Toc4483 \h </w:instrText>
        </w:r>
        <w:r>
          <w:fldChar w:fldCharType="separate"/>
        </w:r>
        <w:r>
          <w:t>48</w:t>
        </w:r>
        <w:r>
          <w:fldChar w:fldCharType="end"/>
        </w:r>
      </w:hyperlink>
    </w:p>
    <w:p>
      <w:pPr>
        <w:pStyle w:val="TOC2"/>
        <w:tabs>
          <w:tab w:val="right" w:leader="dot" w:pos="8306"/>
        </w:tabs>
      </w:pPr>
      <w:hyperlink w:anchor="_Toc1233" w:history="1">
        <w:r>
          <w:rPr>
            <w:rFonts w:ascii="仿宋" w:eastAsia="仿宋" w:hAnsi="仿宋" w:cs="仿宋" w:hint="eastAsia"/>
            <w:lang w:eastAsia="zh-CN"/>
          </w:rPr>
          <w:t>(一)、消防安全</w:t>
        </w:r>
        <w:r>
          <w:tab/>
        </w:r>
        <w:r>
          <w:fldChar w:fldCharType="begin"/>
        </w:r>
        <w:r>
          <w:instrText xml:space="preserve"> PAGEREF _Toc1233 \h </w:instrText>
        </w:r>
        <w:r>
          <w:fldChar w:fldCharType="separate"/>
        </w:r>
        <w:r>
          <w:t>48</w:t>
        </w:r>
        <w:r>
          <w:fldChar w:fldCharType="end"/>
        </w:r>
      </w:hyperlink>
    </w:p>
    <w:p>
      <w:pPr>
        <w:pStyle w:val="TOC2"/>
        <w:tabs>
          <w:tab w:val="right" w:leader="dot" w:pos="8306"/>
        </w:tabs>
      </w:pPr>
      <w:hyperlink w:anchor="_Toc11451" w:history="1">
        <w:r>
          <w:rPr>
            <w:rFonts w:ascii="仿宋" w:eastAsia="仿宋" w:hAnsi="仿宋" w:cs="仿宋" w:hint="eastAsia"/>
            <w:lang w:eastAsia="zh-CN"/>
          </w:rPr>
          <w:t>(二)、防火防爆总图布置措施</w:t>
        </w:r>
        <w:r>
          <w:tab/>
        </w:r>
        <w:r>
          <w:fldChar w:fldCharType="begin"/>
        </w:r>
        <w:r>
          <w:instrText xml:space="preserve"> PAGEREF _Toc11451 \h </w:instrText>
        </w:r>
        <w:r>
          <w:fldChar w:fldCharType="separate"/>
        </w:r>
        <w:r>
          <w:t>50</w:t>
        </w:r>
        <w:r>
          <w:fldChar w:fldCharType="end"/>
        </w:r>
      </w:hyperlink>
    </w:p>
    <w:p>
      <w:pPr>
        <w:pStyle w:val="TOC2"/>
        <w:tabs>
          <w:tab w:val="right" w:leader="dot" w:pos="8306"/>
        </w:tabs>
      </w:pPr>
      <w:hyperlink w:anchor="_Toc14577" w:history="1">
        <w:r>
          <w:rPr>
            <w:rFonts w:ascii="仿宋" w:eastAsia="仿宋" w:hAnsi="仿宋" w:cs="仿宋" w:hint="eastAsia"/>
            <w:lang w:eastAsia="zh-CN"/>
          </w:rPr>
          <w:t>(三)、自然灾害防范措施</w:t>
        </w:r>
        <w:r>
          <w:tab/>
        </w:r>
        <w:r>
          <w:fldChar w:fldCharType="begin"/>
        </w:r>
        <w:r>
          <w:instrText xml:space="preserve"> PAGEREF _Toc14577 \h </w:instrText>
        </w:r>
        <w:r>
          <w:fldChar w:fldCharType="separate"/>
        </w:r>
        <w:r>
          <w:t>51</w:t>
        </w:r>
        <w:r>
          <w:fldChar w:fldCharType="end"/>
        </w:r>
      </w:hyperlink>
    </w:p>
    <w:p>
      <w:pPr>
        <w:pStyle w:val="TOC2"/>
        <w:tabs>
          <w:tab w:val="right" w:leader="dot" w:pos="8306"/>
        </w:tabs>
      </w:pPr>
      <w:hyperlink w:anchor="_Toc11295" w:history="1">
        <w:r>
          <w:rPr>
            <w:rFonts w:ascii="仿宋" w:eastAsia="仿宋" w:hAnsi="仿宋" w:cs="仿宋" w:hint="eastAsia"/>
            <w:lang w:eastAsia="zh-CN"/>
          </w:rPr>
          <w:t>(四)、安全色及安全标志使用要求</w:t>
        </w:r>
        <w:r>
          <w:tab/>
        </w:r>
        <w:r>
          <w:fldChar w:fldCharType="begin"/>
        </w:r>
        <w:r>
          <w:instrText xml:space="preserve"> PAGEREF _Toc11295 \h </w:instrText>
        </w:r>
        <w:r>
          <w:fldChar w:fldCharType="separate"/>
        </w:r>
        <w:r>
          <w:t>52</w:t>
        </w:r>
        <w:r>
          <w:fldChar w:fldCharType="end"/>
        </w:r>
      </w:hyperlink>
    </w:p>
    <w:p>
      <w:pPr>
        <w:pStyle w:val="TOC2"/>
        <w:tabs>
          <w:tab w:val="right" w:leader="dot" w:pos="8306"/>
        </w:tabs>
      </w:pPr>
      <w:hyperlink w:anchor="_Toc24597" w:history="1">
        <w:r>
          <w:rPr>
            <w:rFonts w:ascii="仿宋" w:eastAsia="仿宋" w:hAnsi="仿宋" w:cs="仿宋" w:hint="eastAsia"/>
            <w:lang w:eastAsia="zh-CN"/>
          </w:rPr>
          <w:t>(五)、防尘防毒措施</w:t>
        </w:r>
        <w:r>
          <w:tab/>
        </w:r>
        <w:r>
          <w:fldChar w:fldCharType="begin"/>
        </w:r>
        <w:r>
          <w:instrText xml:space="preserve"> PAGEREF _Toc24597 \h </w:instrText>
        </w:r>
        <w:r>
          <w:fldChar w:fldCharType="separate"/>
        </w:r>
        <w:r>
          <w:t>53</w:t>
        </w:r>
        <w:r>
          <w:fldChar w:fldCharType="end"/>
        </w:r>
      </w:hyperlink>
    </w:p>
    <w:p>
      <w:pPr>
        <w:pStyle w:val="TOC2"/>
        <w:tabs>
          <w:tab w:val="right" w:leader="dot" w:pos="8306"/>
        </w:tabs>
      </w:pPr>
      <w:hyperlink w:anchor="_Toc23782" w:history="1">
        <w:r>
          <w:rPr>
            <w:rFonts w:ascii="仿宋" w:eastAsia="仿宋" w:hAnsi="仿宋" w:cs="仿宋" w:hint="eastAsia"/>
            <w:lang w:eastAsia="zh-CN"/>
          </w:rPr>
          <w:t>(六)、防静电、触电防护及防雷措施</w:t>
        </w:r>
        <w:r>
          <w:tab/>
        </w:r>
        <w:r>
          <w:fldChar w:fldCharType="begin"/>
        </w:r>
        <w:r>
          <w:instrText xml:space="preserve"> PAGEREF _Toc23782 \h </w:instrText>
        </w:r>
        <w:r>
          <w:fldChar w:fldCharType="separate"/>
        </w:r>
        <w:r>
          <w:t>54</w:t>
        </w:r>
        <w:r>
          <w:fldChar w:fldCharType="end"/>
        </w:r>
      </w:hyperlink>
    </w:p>
    <w:p>
      <w:pPr>
        <w:pStyle w:val="TOC2"/>
        <w:tabs>
          <w:tab w:val="right" w:leader="dot" w:pos="8306"/>
        </w:tabs>
      </w:pPr>
      <w:hyperlink w:anchor="_Toc6343" w:history="1">
        <w:r>
          <w:rPr>
            <w:rFonts w:ascii="仿宋" w:eastAsia="仿宋" w:hAnsi="仿宋" w:cs="仿宋" w:hint="eastAsia"/>
            <w:lang w:eastAsia="zh-CN"/>
          </w:rPr>
          <w:t>(七)、机械设备安全保障措施</w:t>
        </w:r>
        <w:r>
          <w:tab/>
        </w:r>
        <w:r>
          <w:fldChar w:fldCharType="begin"/>
        </w:r>
        <w:r>
          <w:instrText xml:space="preserve"> PAGEREF _Toc6343 \h </w:instrText>
        </w:r>
        <w:r>
          <w:fldChar w:fldCharType="separate"/>
        </w:r>
        <w:r>
          <w:t>55</w:t>
        </w:r>
        <w:r>
          <w:fldChar w:fldCharType="end"/>
        </w:r>
      </w:hyperlink>
    </w:p>
    <w:p>
      <w:pPr>
        <w:pStyle w:val="TOC1"/>
        <w:tabs>
          <w:tab w:val="right" w:leader="dot" w:pos="8306"/>
        </w:tabs>
      </w:pPr>
      <w:hyperlink w:anchor="_Toc6364" w:history="1">
        <w:r>
          <w:rPr>
            <w:rFonts w:ascii="仿宋" w:eastAsia="仿宋" w:hAnsi="仿宋" w:cs="仿宋" w:hint="eastAsia"/>
            <w:lang w:eastAsia="zh-CN"/>
          </w:rPr>
          <w:t>十三、风险识别与分类</w:t>
        </w:r>
        <w:r>
          <w:tab/>
        </w:r>
        <w:r>
          <w:fldChar w:fldCharType="begin"/>
        </w:r>
        <w:r>
          <w:instrText xml:space="preserve"> PAGEREF _Toc6364 \h </w:instrText>
        </w:r>
        <w:r>
          <w:fldChar w:fldCharType="separate"/>
        </w:r>
        <w:r>
          <w:t>57</w:t>
        </w:r>
        <w:r>
          <w:fldChar w:fldCharType="end"/>
        </w:r>
      </w:hyperlink>
    </w:p>
    <w:p>
      <w:pPr>
        <w:pStyle w:val="TOC2"/>
        <w:tabs>
          <w:tab w:val="right" w:leader="dot" w:pos="8306"/>
        </w:tabs>
      </w:pPr>
      <w:hyperlink w:anchor="_Toc23910" w:history="1">
        <w:r>
          <w:rPr>
            <w:rFonts w:ascii="仿宋" w:eastAsia="仿宋" w:hAnsi="仿宋" w:cs="仿宋" w:hint="eastAsia"/>
            <w:lang w:eastAsia="zh-CN"/>
          </w:rPr>
          <w:t>(一)、风险识别</w:t>
        </w:r>
        <w:r>
          <w:tab/>
        </w:r>
        <w:r>
          <w:fldChar w:fldCharType="begin"/>
        </w:r>
        <w:r>
          <w:instrText xml:space="preserve"> PAGEREF _Toc23910 \h </w:instrText>
        </w:r>
        <w:r>
          <w:fldChar w:fldCharType="separate"/>
        </w:r>
        <w:r>
          <w:t>57</w:t>
        </w:r>
        <w:r>
          <w:fldChar w:fldCharType="end"/>
        </w:r>
      </w:hyperlink>
    </w:p>
    <w:p>
      <w:pPr>
        <w:pStyle w:val="TOC2"/>
        <w:tabs>
          <w:tab w:val="right" w:leader="dot" w:pos="8306"/>
        </w:tabs>
      </w:pPr>
      <w:hyperlink w:anchor="_Toc24984" w:history="1">
        <w:r>
          <w:rPr>
            <w:rFonts w:ascii="仿宋" w:eastAsia="仿宋" w:hAnsi="仿宋" w:cs="仿宋" w:hint="eastAsia"/>
            <w:lang w:eastAsia="zh-CN"/>
          </w:rPr>
          <w:t>(二)、风险分类</w:t>
        </w:r>
        <w:r>
          <w:tab/>
        </w:r>
        <w:r>
          <w:fldChar w:fldCharType="begin"/>
        </w:r>
        <w:r>
          <w:instrText xml:space="preserve"> PAGEREF _Toc24984 \h </w:instrText>
        </w:r>
        <w:r>
          <w:fldChar w:fldCharType="separate"/>
        </w:r>
        <w:r>
          <w:t>58</w:t>
        </w:r>
        <w:r>
          <w:fldChar w:fldCharType="end"/>
        </w:r>
      </w:hyperlink>
    </w:p>
    <w:p>
      <w:pPr>
        <w:pStyle w:val="TOC1"/>
        <w:tabs>
          <w:tab w:val="right" w:leader="dot" w:pos="8306"/>
        </w:tabs>
      </w:pPr>
      <w:hyperlink w:anchor="_Toc16129" w:history="1">
        <w:r>
          <w:rPr>
            <w:rFonts w:ascii="仿宋" w:eastAsia="仿宋" w:hAnsi="仿宋" w:cs="仿宋" w:hint="eastAsia"/>
            <w:lang w:eastAsia="zh-CN"/>
          </w:rPr>
          <w:t>十四、质量管理体系</w:t>
        </w:r>
        <w:r>
          <w:tab/>
        </w:r>
        <w:r>
          <w:fldChar w:fldCharType="begin"/>
        </w:r>
        <w:r>
          <w:instrText xml:space="preserve"> PAGEREF _Toc16129 \h </w:instrText>
        </w:r>
        <w:r>
          <w:fldChar w:fldCharType="separate"/>
        </w:r>
        <w:r>
          <w:t>60</w:t>
        </w:r>
        <w:r>
          <w:fldChar w:fldCharType="end"/>
        </w:r>
      </w:hyperlink>
    </w:p>
    <w:p>
      <w:pPr>
        <w:pStyle w:val="TOC2"/>
        <w:tabs>
          <w:tab w:val="right" w:leader="dot" w:pos="8306"/>
        </w:tabs>
      </w:pPr>
      <w:hyperlink w:anchor="_Toc2687" w:history="1">
        <w:r>
          <w:rPr>
            <w:rFonts w:ascii="仿宋" w:eastAsia="仿宋" w:hAnsi="仿宋" w:cs="仿宋" w:hint="eastAsia"/>
            <w:lang w:eastAsia="zh-CN"/>
          </w:rPr>
          <w:t>(一)、质量目标与方针</w:t>
        </w:r>
        <w:r>
          <w:tab/>
        </w:r>
        <w:r>
          <w:fldChar w:fldCharType="begin"/>
        </w:r>
        <w:r>
          <w:instrText xml:space="preserve"> PAGEREF _Toc2687 \h </w:instrText>
        </w:r>
        <w:r>
          <w:fldChar w:fldCharType="separate"/>
        </w:r>
        <w:r>
          <w:t>60</w:t>
        </w:r>
        <w:r>
          <w:fldChar w:fldCharType="end"/>
        </w:r>
      </w:hyperlink>
    </w:p>
    <w:p>
      <w:pPr>
        <w:pStyle w:val="TOC2"/>
        <w:tabs>
          <w:tab w:val="right" w:leader="dot" w:pos="8306"/>
        </w:tabs>
      </w:pPr>
      <w:hyperlink w:anchor="_Toc22471" w:history="1">
        <w:r>
          <w:rPr>
            <w:rFonts w:ascii="仿宋" w:eastAsia="仿宋" w:hAnsi="仿宋" w:cs="仿宋" w:hint="eastAsia"/>
            <w:lang w:eastAsia="zh-CN"/>
          </w:rPr>
          <w:t>(二)、质量管理责任</w:t>
        </w:r>
        <w:r>
          <w:tab/>
        </w:r>
        <w:r>
          <w:fldChar w:fldCharType="begin"/>
        </w:r>
        <w:r>
          <w:instrText xml:space="preserve"> PAGEREF _Toc22471 \h </w:instrText>
        </w:r>
        <w:r>
          <w:fldChar w:fldCharType="separate"/>
        </w:r>
        <w:r>
          <w:t>61</w:t>
        </w:r>
        <w:r>
          <w:fldChar w:fldCharType="end"/>
        </w:r>
      </w:hyperlink>
    </w:p>
    <w:p>
      <w:pPr>
        <w:pStyle w:val="TOC2"/>
        <w:tabs>
          <w:tab w:val="right" w:leader="dot" w:pos="8306"/>
        </w:tabs>
      </w:pPr>
      <w:hyperlink w:anchor="_Toc4057" w:history="1">
        <w:r>
          <w:rPr>
            <w:rFonts w:ascii="仿宋" w:eastAsia="仿宋" w:hAnsi="仿宋" w:cs="仿宋" w:hint="eastAsia"/>
            <w:lang w:eastAsia="zh-CN"/>
          </w:rPr>
          <w:t>(三)、质量管理体系文件</w:t>
        </w:r>
        <w:r>
          <w:tab/>
        </w:r>
        <w:r>
          <w:fldChar w:fldCharType="begin"/>
        </w:r>
        <w:r>
          <w:instrText xml:space="preserve"> PAGEREF _Toc4057 \h </w:instrText>
        </w:r>
        <w:r>
          <w:fldChar w:fldCharType="separate"/>
        </w:r>
        <w:r>
          <w:t>63</w:t>
        </w:r>
        <w:r>
          <w:fldChar w:fldCharType="end"/>
        </w:r>
      </w:hyperlink>
    </w:p>
    <w:p>
      <w:pPr>
        <w:pStyle w:val="TOC2"/>
        <w:tabs>
          <w:tab w:val="right" w:leader="dot" w:pos="8306"/>
        </w:tabs>
      </w:pPr>
      <w:hyperlink w:anchor="_Toc14933" w:history="1">
        <w:r>
          <w:rPr>
            <w:rFonts w:ascii="仿宋" w:eastAsia="仿宋" w:hAnsi="仿宋" w:cs="仿宋" w:hint="eastAsia"/>
            <w:lang w:eastAsia="zh-CN"/>
          </w:rPr>
          <w:t>(四)、质量培训与教育</w:t>
        </w:r>
        <w:r>
          <w:tab/>
        </w:r>
        <w:r>
          <w:fldChar w:fldCharType="begin"/>
        </w:r>
        <w:r>
          <w:instrText xml:space="preserve"> PAGEREF _Toc14933 \h </w:instrText>
        </w:r>
        <w:r>
          <w:fldChar w:fldCharType="separate"/>
        </w:r>
        <w:r>
          <w:t>65</w:t>
        </w:r>
        <w:r>
          <w:fldChar w:fldCharType="end"/>
        </w:r>
      </w:hyperlink>
    </w:p>
    <w:p>
      <w:pPr>
        <w:pStyle w:val="TOC2"/>
        <w:tabs>
          <w:tab w:val="right" w:leader="dot" w:pos="8306"/>
        </w:tabs>
      </w:pPr>
      <w:hyperlink w:anchor="_Toc27515" w:history="1">
        <w:r>
          <w:rPr>
            <w:rFonts w:ascii="仿宋" w:eastAsia="仿宋" w:hAnsi="仿宋" w:cs="仿宋" w:hint="eastAsia"/>
            <w:lang w:eastAsia="zh-CN"/>
          </w:rPr>
          <w:t>(五)、质量审核与评价</w:t>
        </w:r>
        <w:r>
          <w:tab/>
        </w:r>
        <w:r>
          <w:fldChar w:fldCharType="begin"/>
        </w:r>
        <w:r>
          <w:instrText xml:space="preserve"> PAGEREF _Toc27515 \h </w:instrText>
        </w:r>
        <w:r>
          <w:fldChar w:fldCharType="separate"/>
        </w:r>
        <w:r>
          <w:t>66</w:t>
        </w:r>
        <w:r>
          <w:fldChar w:fldCharType="end"/>
        </w:r>
      </w:hyperlink>
    </w:p>
    <w:p>
      <w:pPr>
        <w:pStyle w:val="TOC2"/>
        <w:tabs>
          <w:tab w:val="right" w:leader="dot" w:pos="8306"/>
        </w:tabs>
      </w:pPr>
      <w:hyperlink w:anchor="_Toc3118" w:history="1">
        <w:r>
          <w:rPr>
            <w:rFonts w:ascii="仿宋" w:eastAsia="仿宋" w:hAnsi="仿宋" w:cs="仿宋" w:hint="eastAsia"/>
            <w:lang w:eastAsia="zh-CN"/>
          </w:rPr>
          <w:t>(六)、不符合与纠正措施</w:t>
        </w:r>
        <w:r>
          <w:tab/>
        </w:r>
        <w:r>
          <w:fldChar w:fldCharType="begin"/>
        </w:r>
        <w:r>
          <w:instrText xml:space="preserve"> PAGEREF _Toc3118 \h </w:instrText>
        </w:r>
        <w:r>
          <w:fldChar w:fldCharType="separate"/>
        </w:r>
        <w:r>
          <w:t>67</w:t>
        </w:r>
        <w:r>
          <w:fldChar w:fldCharType="end"/>
        </w:r>
      </w:hyperlink>
    </w:p>
    <w:p>
      <w:pPr>
        <w:pStyle w:val="TOC1"/>
        <w:tabs>
          <w:tab w:val="right" w:leader="dot" w:pos="8306"/>
        </w:tabs>
      </w:pPr>
      <w:hyperlink w:anchor="_Toc31700" w:history="1">
        <w:r>
          <w:rPr>
            <w:rFonts w:ascii="仿宋" w:eastAsia="仿宋" w:hAnsi="仿宋" w:cs="仿宋" w:hint="eastAsia"/>
            <w:lang w:eastAsia="zh-CN"/>
          </w:rPr>
          <w:t>十五、利益相关者分析与沟通计划</w:t>
        </w:r>
        <w:r>
          <w:tab/>
        </w:r>
        <w:r>
          <w:fldChar w:fldCharType="begin"/>
        </w:r>
        <w:r>
          <w:instrText xml:space="preserve"> PAGEREF _Toc31700 \h </w:instrText>
        </w:r>
        <w:r>
          <w:fldChar w:fldCharType="separate"/>
        </w:r>
        <w:r>
          <w:t>68</w:t>
        </w:r>
        <w:r>
          <w:fldChar w:fldCharType="end"/>
        </w:r>
      </w:hyperlink>
    </w:p>
    <w:p>
      <w:pPr>
        <w:pStyle w:val="TOC2"/>
        <w:tabs>
          <w:tab w:val="right" w:leader="dot" w:pos="8306"/>
        </w:tabs>
      </w:pPr>
      <w:hyperlink w:anchor="_Toc11541" w:history="1">
        <w:r>
          <w:rPr>
            <w:rFonts w:ascii="仿宋" w:eastAsia="仿宋" w:hAnsi="仿宋" w:cs="仿宋" w:hint="eastAsia"/>
            <w:lang w:eastAsia="zh-CN"/>
          </w:rPr>
          <w:t>(一)、利益相关者分析</w:t>
        </w:r>
        <w:r>
          <w:tab/>
        </w:r>
        <w:r>
          <w:fldChar w:fldCharType="begin"/>
        </w:r>
        <w:r>
          <w:instrText xml:space="preserve"> PAGEREF _Toc11541 \h </w:instrText>
        </w:r>
        <w:r>
          <w:fldChar w:fldCharType="separate"/>
        </w:r>
        <w:r>
          <w:t>68</w:t>
        </w:r>
        <w:r>
          <w:fldChar w:fldCharType="end"/>
        </w:r>
      </w:hyperlink>
    </w:p>
    <w:p>
      <w:pPr>
        <w:pStyle w:val="TOC2"/>
        <w:tabs>
          <w:tab w:val="right" w:leader="dot" w:pos="8306"/>
        </w:tabs>
      </w:pPr>
      <w:hyperlink w:anchor="_Toc30821" w:history="1">
        <w:r>
          <w:rPr>
            <w:rFonts w:ascii="仿宋" w:eastAsia="仿宋" w:hAnsi="仿宋" w:cs="仿宋" w:hint="eastAsia"/>
            <w:lang w:eastAsia="zh-CN"/>
          </w:rPr>
          <w:t>(二)、沟通计划</w:t>
        </w:r>
        <w:r>
          <w:tab/>
        </w:r>
        <w:r>
          <w:fldChar w:fldCharType="begin"/>
        </w:r>
        <w:r>
          <w:instrText xml:space="preserve"> PAGEREF _Toc30821 \h </w:instrText>
        </w:r>
        <w:r>
          <w:fldChar w:fldCharType="separate"/>
        </w:r>
        <w:r>
          <w:t>70</w:t>
        </w:r>
        <w:r>
          <w:fldChar w:fldCharType="end"/>
        </w:r>
      </w:hyperlink>
    </w:p>
    <w:p>
      <w:pPr>
        <w:pStyle w:val="TOC1"/>
        <w:tabs>
          <w:tab w:val="right" w:leader="dot" w:pos="8306"/>
        </w:tabs>
      </w:pPr>
      <w:hyperlink w:anchor="_Toc6700" w:history="1">
        <w:r>
          <w:rPr>
            <w:rFonts w:ascii="仿宋" w:eastAsia="仿宋" w:hAnsi="仿宋" w:cs="仿宋" w:hint="eastAsia"/>
            <w:lang w:eastAsia="zh-CN"/>
          </w:rPr>
          <w:t>十六、煤矿自动化控制系统项目变更管理</w:t>
        </w:r>
        <w:r>
          <w:tab/>
        </w:r>
        <w:r>
          <w:fldChar w:fldCharType="begin"/>
        </w:r>
        <w:r>
          <w:instrText xml:space="preserve"> PAGEREF _Toc6700 \h </w:instrText>
        </w:r>
        <w:r>
          <w:fldChar w:fldCharType="separate"/>
        </w:r>
        <w:r>
          <w:t>71</w:t>
        </w:r>
        <w:r>
          <w:fldChar w:fldCharType="end"/>
        </w:r>
      </w:hyperlink>
    </w:p>
    <w:p>
      <w:pPr>
        <w:pStyle w:val="TOC2"/>
        <w:tabs>
          <w:tab w:val="right" w:leader="dot" w:pos="8306"/>
        </w:tabs>
      </w:pPr>
      <w:hyperlink w:anchor="_Toc1766" w:history="1">
        <w:r>
          <w:rPr>
            <w:rFonts w:ascii="仿宋" w:eastAsia="仿宋" w:hAnsi="仿宋" w:cs="仿宋" w:hint="eastAsia"/>
            <w:lang w:eastAsia="zh-CN"/>
          </w:rPr>
          <w:t>(一)、变更申请与评估</w:t>
        </w:r>
        <w:r>
          <w:tab/>
        </w:r>
        <w:r>
          <w:fldChar w:fldCharType="begin"/>
        </w:r>
        <w:r>
          <w:instrText xml:space="preserve"> PAGEREF _Toc1766 \h </w:instrText>
        </w:r>
        <w:r>
          <w:fldChar w:fldCharType="separate"/>
        </w:r>
        <w:r>
          <w:t>71</w:t>
        </w:r>
        <w:r>
          <w:fldChar w:fldCharType="end"/>
        </w:r>
      </w:hyperlink>
    </w:p>
    <w:p>
      <w:pPr>
        <w:pStyle w:val="TOC2"/>
        <w:tabs>
          <w:tab w:val="right" w:leader="dot" w:pos="8306"/>
        </w:tabs>
      </w:pPr>
      <w:hyperlink w:anchor="_Toc29434" w:history="1">
        <w:r>
          <w:rPr>
            <w:rFonts w:ascii="仿宋" w:eastAsia="仿宋" w:hAnsi="仿宋" w:cs="仿宋" w:hint="eastAsia"/>
            <w:lang w:eastAsia="zh-CN"/>
          </w:rPr>
          <w:t>(二)、变更实施与控制</w:t>
        </w:r>
        <w:r>
          <w:tab/>
        </w:r>
        <w:r>
          <w:fldChar w:fldCharType="begin"/>
        </w:r>
        <w:r>
          <w:instrText xml:space="preserve"> PAGEREF _Toc29434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38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654"/>
      <w:r>
        <w:rPr>
          <w:rFonts w:ascii="仿宋" w:eastAsia="仿宋" w:hAnsi="仿宋" w:cs="仿宋" w:hint="eastAsia"/>
          <w:lang w:eastAsia="zh-CN"/>
        </w:rPr>
        <w:t>(一)、煤矿自动化控制系统行业分析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煤矿自动化控制系统行业一直以来都是市场的关注焦点。行业内的发展趋势、竞争态势以及潜在机会都对煤矿自动化控制系统项目的推进产生深远的影响。通过深入研究行业的整体概貌，我们将更好地理解行业的核心特征，为煤矿自动化控制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煤矿自动化控制系统行业，技术一直是推动创新和发展的关键因素。我们将对当前技术趋势进行详尽分析，包括但不限于人工智能、大数据应用、先进制造技术等。这有助于煤矿自动化控制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煤矿自动化控制系统项目成功的基础。我们将对主要竞争对手进行深入研究，包括其市场份额、产品特点、市场定位等。通过全面了解竞争对手的优势和劣势，煤矿自动化控制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1274"/>
      <w:r>
        <w:rPr>
          <w:rFonts w:ascii="仿宋" w:eastAsia="仿宋" w:hAnsi="仿宋" w:cs="仿宋" w:hint="eastAsia"/>
          <w:sz w:val="28"/>
          <w:lang w:eastAsia="zh-CN"/>
        </w:rPr>
        <w:t>(二)、煤矿自动化控制系统市场分析预测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煤矿自动化控制系统市场未来的增长趋势。这包括市场的整体规模、各细分领域的发展趋势等。煤矿自动化控制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煤矿自动化控制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煤矿自动化控制系统项目实施过程中需要充分考虑的因素。我们将对市场风险进行全面评估，包括但不限于政策法规风险、市场竞争风险、技术变革风险等。通过对潜在风险的深入分析，煤矿自动化控制系统项目可以制定相应的风险缓解策略，降低不确定性对煤矿自动化控制系统项目的影响。</w:t>
      </w:r>
    </w:p>
    <w:p>
      <w:pPr>
        <w:pStyle w:val="Heading1"/>
        <w:ind w:firstLine="560" w:firstLineChars="200"/>
        <w:rPr>
          <w:rFonts w:ascii="仿宋" w:eastAsia="仿宋" w:hAnsi="仿宋" w:cs="仿宋" w:hint="eastAsia"/>
          <w:sz w:val="28"/>
          <w:lang w:eastAsia="zh-CN"/>
        </w:rPr>
      </w:pPr>
      <w:bookmarkStart w:id="5" w:name="_Toc23917"/>
      <w:r>
        <w:rPr>
          <w:rFonts w:ascii="仿宋" w:eastAsia="仿宋" w:hAnsi="仿宋" w:cs="仿宋" w:hint="eastAsia"/>
          <w:sz w:val="28"/>
          <w:lang w:eastAsia="zh-CN"/>
        </w:rPr>
        <w:t>二、煤矿自动化控制系统项目建设单位说明</w:t>
      </w:r>
      <w:bookmarkEnd w:id="5"/>
    </w:p>
    <w:p>
      <w:pPr>
        <w:pStyle w:val="Heading2"/>
        <w:rPr>
          <w:rFonts w:ascii="仿宋" w:eastAsia="仿宋" w:hAnsi="仿宋" w:cs="仿宋" w:hint="eastAsia"/>
          <w:lang w:eastAsia="zh-CN"/>
        </w:rPr>
      </w:pPr>
      <w:bookmarkStart w:id="6" w:name="_Toc462"/>
      <w:r>
        <w:rPr>
          <w:rFonts w:ascii="仿宋" w:eastAsia="仿宋" w:hAnsi="仿宋" w:cs="仿宋" w:hint="eastAsia"/>
          <w:lang w:eastAsia="zh-CN"/>
        </w:rPr>
        <w:t>(一)、煤矿自动化控制系统项目承办单位基本情况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4288"/>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作为煤矿自动化控制系统项目承办单位的XXXX，我们着眼于实现可持续的经济效益。通过技术创新和解决方案的提供，公司预计在煤矿自动化控制系统项目执行期间将获得可观的收入增长。这一收入来源主要包括煤矿自动化控制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同时，我们注重成本控制和效率提升，以确保煤矿自动化控制系统项目的可持续盈利。透过精细的管理和资源优化，公司期望实现煤矿自动化控制系统项目利润最大化。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煤矿自动化控制系统项目实施进行全面的投资评估，包括煤矿自动化控制系统项目启动阶段的资金投入和后续运营成本。通过对煤矿自动化控制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煤矿自动化控制系统项目实施过程中具备足够的资金流动性，公司将进行详尽的现金流分析。这包括资金需求的合理预测、煤矿自动化控制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9423"/>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1904"/>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煤矿自动化控制系统项目的主要产品是XXXX，预计年产值为XXX万元。这一产品在市场中占据着重要的地位，其广泛的应用范围使得该煤矿自动化控制系统项目的市场前景非常广阔。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煤矿自动化控制系统项目的xxx产品作为重要的原材料之一，将在多个领域发挥关键作用。其在建筑、交通、能源等方面的广泛应用将为整个产业链提供强大的支持，形成产业协同效应。煤矿自动化控制系统项目的年产值XXX万XXX万XXX万万元不仅反映了其在市场上的巨大潜力，更预示着它对国民经济的积极贡献。这种关联度高、涉及面广的产业关系，使得该煤矿自动化控制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7841"/>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煤矿自动化控制系统项目总征地面积为XXXX平方米，相当于约XX.XX亩，其中净用地面积为XXXX平方米，红线范围内相当于约XX.XX亩。这一用地规模充分考虑了煤矿自动化控制系统项目的建设需求，保障了煤矿自动化控制系统项目在合适的空间内得以充分发展。煤矿自动化控制系统项目规划的总建筑面积为XXXX平方米，其中主体工程建设占XXXX平方米，计容建筑面积达XXXX平方米。预计建筑工程的投资将达到XXXX万元，为煤矿自动化控制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煤矿自动化控制系统项目计划购置的设备共计XXXX台（套），设备购置费用为XXXX万元。这一设备购置计划充分考虑到煤矿自动化控制系统项目的生产需求和技术要求，确保了煤矿自动化控制系统项目在生产运营中具备先进的技术装备和高效的生产能力。设备的合理配置将为煤矿自动化控制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煤矿自动化控制系统项目计划总投资为XXXX万元，预计年实现营业收入为XXXX万元。这一产能规模的设定旨在确保煤矿自动化控制系统项目能够在投资与回报之间取得平衡，实现长期可持续的发展。煤矿自动化控制系统项目的总投资充分考虑到各个方面的需求，包括用地建设、设备购置等多个环节，以确保煤矿自动化控制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0237"/>
      <w:r>
        <w:rPr>
          <w:rFonts w:ascii="仿宋" w:eastAsia="仿宋" w:hAnsi="仿宋" w:cs="仿宋" w:hint="eastAsia"/>
          <w:sz w:val="28"/>
          <w:lang w:eastAsia="zh-CN"/>
        </w:rPr>
        <w:t>四、煤矿自动化控制系统项目可持续发展</w:t>
      </w:r>
      <w:bookmarkEnd w:id="11"/>
    </w:p>
    <w:p>
      <w:pPr>
        <w:pStyle w:val="Heading2"/>
        <w:rPr>
          <w:rFonts w:ascii="仿宋" w:eastAsia="仿宋" w:hAnsi="仿宋" w:cs="仿宋" w:hint="eastAsia"/>
          <w:lang w:eastAsia="zh-CN"/>
        </w:rPr>
      </w:pPr>
      <w:bookmarkStart w:id="12" w:name="_Toc14985"/>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煤矿自动化控制系统项目中，煤矿自动化控制系统项目团队着眼于未来，明确了可持续发展的战略方向。制定的具体可持续发展目标包括降低资源使用、采用环保技术、最大化社会效益等。这一步骤不仅有助于煤矿自动化控制系统项目在环保和社会责任方面达到最高标准，也为未来提供了明确的指引，确保煤矿自动化控制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可持续实践的融入煤矿自动化控制系统项目管理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煤矿自动化控制系统项目管理周期。从煤矿自动化控制系统项目规划开始，煤矿自动化控制系统项目团队就考虑了环境和社会的因素。在执行阶段，煤矿自动化控制系统项目团队积极推动绿色技术的应用，优化资源利用。此外，关注员工的社会责任，通过培训和沟通活动提高员工对可持续发展的认知，使他们能够在日常工作中践行可持续实践。这些举措不仅为煤矿自动化控制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5783"/>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煤矿自动化控制系统项目的可持续发展理念，我们深信环保与社会责任是煤矿自动化控制系统项目成功的关键支柱。在煤矿自动化控制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煤矿自动化控制系统项目团队通过引入先进的环保技术、建立高效的废物处理系统以及推动能源节约措施，积极履行环保责任。定期的环保监测和评估确保煤矿自动化控制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煤矿自动化控制系统项目不仅致力于自身可持续发展，还注重对社会的回馈。通过支持社区煤矿自动化控制系统项目、参与慈善事业、提供培训机会等方式，煤矿自动化控制系统项目积极履行社会责任。与当地社区建立积极互动，关注员工的工作与生活平衡，以及员工的身心健康，是煤矿自动化控制系统项目在社会责任层面的关键举措。这样的实践不仅增强了煤矿自动化控制系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4252"/>
      <w:r>
        <w:rPr>
          <w:rFonts w:ascii="仿宋" w:eastAsia="仿宋" w:hAnsi="仿宋" w:cs="仿宋" w:hint="eastAsia"/>
          <w:sz w:val="28"/>
          <w:lang w:eastAsia="zh-CN"/>
        </w:rPr>
        <w:t>五、煤矿自动化控制系统项目土建工程</w:t>
      </w:r>
      <w:bookmarkEnd w:id="14"/>
    </w:p>
    <w:p>
      <w:pPr>
        <w:pStyle w:val="Heading2"/>
        <w:rPr>
          <w:rFonts w:ascii="仿宋" w:eastAsia="仿宋" w:hAnsi="仿宋" w:cs="仿宋" w:hint="eastAsia"/>
          <w:lang w:eastAsia="zh-CN"/>
        </w:rPr>
      </w:pPr>
      <w:bookmarkStart w:id="15" w:name="_Toc9605"/>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在煤矿自动化控制系统项目的建筑工程设计中，我们将秉承一系列重要的设计原则，以确保煤矿自动化控制系统项目建筑在功能、美观、可持续性等方面达到最佳效果。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首要原则是确保建筑的功能性得到最大化的发挥。我们将充分理解煤矿自动化控制系统项目的实际需求，合理布局各个功能区域，保证建筑在满足业务需求的同时，提供高效的工作环境。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在建筑设计中，我们将综合考虑建设和运营成本。通过精细的经济效益分析，确保设计方案在高效利用资源的同时，对煤矿自动化控制系统项目的长期盈利能力有积极的贡献。</w:t>
      </w:r>
    </w:p>
    <w:p>
      <w:pPr>
        <w:pStyle w:val="Heading2"/>
        <w:ind w:firstLine="560" w:firstLineChars="200"/>
        <w:rPr>
          <w:rFonts w:ascii="仿宋" w:eastAsia="仿宋" w:hAnsi="仿宋" w:cs="仿宋" w:hint="eastAsia"/>
          <w:sz w:val="28"/>
          <w:lang w:eastAsia="zh-CN"/>
        </w:rPr>
      </w:pPr>
      <w:bookmarkStart w:id="16" w:name="_Toc22079"/>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煤矿自动化控制系统项目的土建工程设计中，我们将精准设定设计年限，结合煤矿自动化控制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煤矿自动化控制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544"/>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煤矿自动化控制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煤矿自动化控制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煤矿自动化控制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16173"/>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本期工程煤矿自动化控制系统项目预计总建筑面积XXX平方米，其中：计容建筑面积XXX平方米，计划建筑工程投资XX万元，占煤矿自动化控制系统项目总投资的XX%。</w:t>
      </w:r>
    </w:p>
    <w:p>
      <w:pPr>
        <w:pStyle w:val="Heading1"/>
        <w:ind w:firstLine="560" w:firstLineChars="200"/>
        <w:rPr>
          <w:rFonts w:ascii="仿宋" w:eastAsia="仿宋" w:hAnsi="仿宋" w:cs="仿宋" w:hint="eastAsia"/>
          <w:sz w:val="28"/>
          <w:lang w:eastAsia="zh-CN"/>
        </w:rPr>
      </w:pPr>
      <w:bookmarkStart w:id="19" w:name="_Toc2229"/>
      <w:r>
        <w:rPr>
          <w:rFonts w:ascii="仿宋" w:eastAsia="仿宋" w:hAnsi="仿宋" w:cs="仿宋" w:hint="eastAsia"/>
          <w:sz w:val="28"/>
          <w:lang w:eastAsia="zh-CN"/>
        </w:rPr>
        <w:t>六、煤矿自动化控制系统项目绩效评估</w:t>
      </w:r>
      <w:bookmarkEnd w:id="19"/>
    </w:p>
    <w:p>
      <w:pPr>
        <w:pStyle w:val="Heading2"/>
        <w:rPr>
          <w:rFonts w:ascii="仿宋" w:eastAsia="仿宋" w:hAnsi="仿宋" w:cs="仿宋" w:hint="eastAsia"/>
          <w:lang w:eastAsia="zh-CN"/>
        </w:rPr>
      </w:pPr>
      <w:bookmarkStart w:id="20" w:name="_Toc8661"/>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煤矿自动化控制系统项目中，我们设计了一套全面的绩效评估指标，以确保煤矿自动化控制系统项目的可控和成功交付。这些指标跨足煤矿自动化控制系统项目目标、成本、进度和质量等多个维度，为我们提供了全面洞察煤矿自动化控制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煤矿自动化控制系统项目目标达成率是我们关注的首要指标。我们设定了明确的目标，并通过定期监测和评估，迅速发现并应对潜在的目标偏差。这为煤矿自动化控制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成本绩效是另一个核心关注点。通过实际成本与预算成本的对比分析，我们深入了解成本差异的原因，及时调整资源分配，保持煤矿自动化控制系统项目在经济效益方面的合理水平。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煤矿自动化控制系统项目进度作为关键的绩效指标之一，得到了精心的关注。我们制定了详细的煤矿自动化控制系统项目进度计划，并设立了进度符合度指标，确保实际进度与计划进度保持一致。这使我们能够快速发现和解决潜在的进度问题，保持煤矿自动化控制系统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质量指标是我们评估煤矿自动化控制系统项目绩效的不可或缺的一环。我们引入了一系列的质量标准和客户满意度指标，以确保煤矿自动化控制系统项目交付的成果在质量上达到或超越预期水平。通过持续监测这些指标，我们努力提升煤矿自动化控制系统项目整体质量水平，为煤矿自动化控制系统项目的成功交付提供有力保障。通过这些科学且全面的绩效评估，我们能够更好地引导煤矿自动化控制系统项目的持续改进，确保煤矿自动化控制系统项目目标的顺利达成。</w:t>
      </w:r>
    </w:p>
    <w:p>
      <w:pPr>
        <w:pStyle w:val="Heading2"/>
        <w:ind w:firstLine="560" w:firstLineChars="200"/>
        <w:rPr>
          <w:rFonts w:ascii="仿宋" w:eastAsia="仿宋" w:hAnsi="仿宋" w:cs="仿宋" w:hint="eastAsia"/>
          <w:sz w:val="28"/>
          <w:lang w:eastAsia="zh-CN"/>
        </w:rPr>
      </w:pPr>
      <w:bookmarkStart w:id="21" w:name="_Toc8448"/>
      <w:r>
        <w:rPr>
          <w:rFonts w:ascii="仿宋" w:eastAsia="仿宋" w:hAnsi="仿宋" w:cs="仿宋" w:hint="eastAsia"/>
          <w:sz w:val="28"/>
          <w:lang w:eastAsia="zh-CN"/>
        </w:rPr>
        <w:t>(二)、绩效评估方法</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绩效评估是煤矿自动化控制系统项目中的关键环节，为确保煤矿自动化控制系统项目达到预期目标，我们采用了多层次、多维度的绩效评估方法。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煤矿自动化控制系统项目的战略目标对齐，确保每个决策和行动都与煤矿自动化控制系统项目整体目标保持一致。团队会定期召开战略对齐会议，审视当前工作与煤矿自动化控制系统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煤矿自动化控制系统项目进度、质量、成本和风险等方面。这些指标通过数据收集和分析，为煤矿自动化控制系统项目管理团队提供了客观的评估依据。例如，我们通过煤矿自动化控制系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煤矿自动化控制系统项目内部，还考虑了煤矿自动化控制系统项目对外部环境的影响。我们定期进行干系人满意度调查，以了解各利益相关方对煤矿自动化控制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这种多层次、多角度的绩效评估方法，使得我们能够全面了解煤矿自动化控制系统项目的运行状态，及时做出调整，确保煤矿自动化控制系统项目在不断变化的环境中保持稳健前行。</w:t>
      </w:r>
    </w:p>
    <w:p>
      <w:pPr>
        <w:pStyle w:val="Heading2"/>
        <w:ind w:firstLine="560" w:firstLineChars="200"/>
        <w:rPr>
          <w:rFonts w:ascii="仿宋" w:eastAsia="仿宋" w:hAnsi="仿宋" w:cs="仿宋" w:hint="eastAsia"/>
          <w:sz w:val="28"/>
          <w:lang w:eastAsia="zh-CN"/>
        </w:rPr>
      </w:pPr>
      <w:bookmarkStart w:id="22" w:name="_Toc207"/>
      <w:r>
        <w:rPr>
          <w:rFonts w:ascii="仿宋" w:eastAsia="仿宋" w:hAnsi="仿宋" w:cs="仿宋" w:hint="eastAsia"/>
          <w:sz w:val="28"/>
          <w:lang w:eastAsia="zh-CN"/>
        </w:rPr>
        <w:t>(三)、绩效评估周期</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为了确保煤矿自动化控制系统项目的有效管理和不断优化，我们采用了精心设计的绩效评估周期。这个周期旨在实现灵活、实时和全面的评估，以适应煤矿自动化控制系统项目执行中的各种挑战。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煤矿自动化控制系统项目的不同需求，分为短期、中期和长期。短期评估关注每个迭代或工作周期，以及时发现和解决当前任务中的问题。中期评估涵盖几个迭代，深入了解整体煤矿自动化控制系统项目的趋势和性能。长期评估则着眼于整个煤矿自动化控制系统项目阶段，确保煤矿自动化控制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煤矿自动化控制系统项目管理工具和协作平台，团队成员能够随时更新和分享煤矿自动化控制系统项目数据。这种实时性的反馈机制使我们能够及时察觉潜在问题，快速调整，保持煤矿自动化控制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https://d.book118.com/295120232242011121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煤矿自动化控制系统项目规划设计纲要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煤矿自动化控制系统项目规划设计纲要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煤矿自动化控制系统项目规划设计纲要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煤矿自动化控制系统项目规划设计纲要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煤矿自动化控制系统项目规划设计纲要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煤矿自动化控制系统项目规划设计纲要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煤矿自动化控制系统项目规划设计纲要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煤矿自动化控制系统项目规划设计纲要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煤矿自动化控制系统项目规划设计纲要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煤矿自动化控制系统项目规划设计纲要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煤矿自动化控制系统项目规划设计纲要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煤矿自动化控制系统项目规划设计纲要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煤矿自动化控制系统项目规划设计纲要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煤矿自动化控制系统项目规划设计纲要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煤矿自动化控制系统项目规划设计纲要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煤矿自动化控制系统项目规划设计纲要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煤矿自动化控制系统项目规划设计纲要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083ED8"/>
    <w:rsid w:val="4D083E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5120232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2024-03-01T08:20:00Z</dcterms:created>
  <dcterms:modified xsi:type="dcterms:W3CDTF">2024-03-01T08:20:15Z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90D6D928DBDE427E819CB2591282195C_11</vt:lpwstr>
  </property>
  <property fmtid="{D5CDD505-2E9C-101B-9397-08002B2CF9AE}" pid="3" name="KSOProductBuildVer">
    <vt:lpwstr>2052-12.1.0.16388</vt:lpwstr>
  </property>
</Properties>
</file>