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0967" w:rsidP="00BA0967">
      <w:pPr>
        <w:spacing w:before="48" w:beforeLines="20" w:after="360" w:afterLines="150" w:line="360" w:lineRule="auto"/>
        <w:jc w:val="center"/>
        <w:rPr>
          <w:rFonts w:ascii="华文中宋" w:eastAsia="华文中宋" w:hAnsi="华文中宋"/>
          <w:b/>
          <w:sz w:val="30"/>
        </w:rPr>
      </w:pPr>
      <w:r w:rsidRPr="00BA0967">
        <w:rPr>
          <w:rFonts w:ascii="华文中宋" w:eastAsia="华文中宋" w:hAnsi="华文中宋"/>
          <w:b/>
          <w:sz w:val="30"/>
        </w:rPr>
        <w:t>2023</w:t>
      </w:r>
      <w:r w:rsidRPr="00BA0967">
        <w:rPr>
          <w:rFonts w:ascii="华文中宋" w:eastAsia="华文中宋" w:hAnsi="华文中宋"/>
          <w:b/>
          <w:sz w:val="30"/>
        </w:rPr>
        <w:t>年信元公众信息发展有限责任公司人员招聘考试试题及答案解析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必须以最严厉的措施治理污染企业的超标排放，特别是在重金属污染、持久性有机物污染方面，更要毫不犹豫采取措施，并确保落实，改变污染不断加剧的趋势。此前媒体曝光的“某地多家企业将污染排到</w:t>
      </w:r>
      <w:r w:rsidRPr="00E0697D">
        <w:rPr>
          <w:rFonts w:ascii="Times New Roman" w:eastAsia="微软雅黑" w:hAnsi="微软雅黑" w:cs="宋体" w:hint="eastAsia"/>
          <w:szCs w:val="18"/>
        </w:rPr>
        <w:t>1000</w:t>
      </w:r>
      <w:r w:rsidRPr="00E0697D">
        <w:rPr>
          <w:rFonts w:ascii="Times New Roman" w:eastAsia="微软雅黑" w:hAnsi="微软雅黑" w:cs="宋体" w:hint="eastAsia"/>
          <w:szCs w:val="18"/>
        </w:rPr>
        <w:t>多米水层污染地下水”</w:t>
      </w:r>
      <w:r w:rsidRPr="00E0697D">
        <w:rPr>
          <w:rFonts w:ascii="Times New Roman" w:eastAsia="微软雅黑" w:hAnsi="微软雅黑" w:cs="宋体" w:hint="eastAsia"/>
          <w:szCs w:val="18"/>
        </w:rPr>
        <w:t>等行为，必须坚决遏制，任何来自权利与资本的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，都不应该动摇治理决心。依次填入横线内部分最恰当的一项是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、首当其冲阻拦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、毫无疑问阻止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、当务之急阻挠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、毋庸置疑防止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第一空，根据后文“最严厉”、“毫不犹豫”、“污染不断加剧”可知，目前企业污染十分严重，对它的治理势在必行，</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项“首当其冲”比喻最先受到攻击或遭到灾难，不符文意，排除。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项“毫无疑问”和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项“毋庸置疑”指事实明显或理由充分，不必怀疑，</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项“当务之急”指当前急切应办的要事，均符合文意。第二空，搭配“权利与资本”</w:t>
      </w:r>
      <w:r w:rsidRPr="00E0697D">
        <w:rPr>
          <w:rFonts w:ascii="Times New Roman" w:eastAsia="微软雅黑" w:hAnsi="微软雅黑" w:cs="宋体" w:hint="eastAsia"/>
          <w:szCs w:val="18"/>
        </w:rPr>
        <w:t>，表示对治理环境的阻碍，“阻挠”符合文意。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项“阻止”针</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对正在发生的事情，而文段没有体现出“权利和资本”正在阻碍污染治理的语境，且表意程度过重，排除。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项“防止”指的是事先行动或做好准备以阻止某事的发生或可能发生某事的成功，与文意相反，应该是我们要防止“权利与资本”，而不是“权利与资本的防止”，排除。故选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文字表达的是一种生活方式和传统观念，其中既包括智慧，也包括</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。这些都需要我们认识和辨析，我们一旦熟悉了汉字的内涵，就会对它产生感情。</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、感性</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、偏见</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、愚钝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、创新</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题意，由“这些都需要我们认识和辨析”中的“认识”和“辨析”可知，文字表达包含的内容既有好的一面，也有不好的一面，好的一面指智慧，不好的一面即空缺处的词语。因此空缺处应选择贬义性词语，由此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两项。又根据“一种生活方式和传统观念”可知，生活方式中蕴含着智慧，而传统观念中难免会带有一些偏见，而不能说传统观念是愚钝的。故选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生活中几乎人人都懂得绝不能削足适履这一道理，然而，为了职业而改变性格的人却比比皆是。职业这双鞋，难道就真的需要用改变性格的巨大代价来适应吗</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典型的本末倒置。这一日常生活中再简单不过的道理，为什么我们却要花上几年、甚至几十年的时间才能真正领悟到呢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、找工作时应考虑自己的性格特点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、在生活和工作中应注意扬长避短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、事业成就取决于对职业的热爱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、真正领悟浅显的道理也需要时间的磨砺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第一步找主旨，第一句的重点在“然而”之后，引出话题职业与性格的关系，接着通过两个反问引出文段的重点，意思即职业不需要改变性格。第二句在主旨基础上合理引申，即选择职业是应考虑性格。故选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著名语言学家罗常培说过：语言文字是一个民族文化的结晶。这个民族过去的文化靠着它来流传，未来的文化也仗着它来。我们可以从诸多汉字现象中，如汉字的造字、构词，汉字词义的形成和中找寻中国文化形成与发展的理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、推动变革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、提升演进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、弘扬变迁</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https://d.book118.com/295121114123011041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09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A096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09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096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096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096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096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9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BA0967"/>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5821FC"/>
  <w15:docId w15:val="{B29E69DE-D755-49A8-BD2D-8D61E0189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BA096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0967"/>
    <w:rPr>
      <w:sz w:val="18"/>
      <w:szCs w:val="18"/>
    </w:rPr>
  </w:style>
  <w:style w:type="paragraph" w:styleId="Footer">
    <w:name w:val="footer"/>
    <w:basedOn w:val="Normal"/>
    <w:link w:val="a0"/>
    <w:unhideWhenUsed/>
    <w:rsid w:val="00BA0967"/>
    <w:pPr>
      <w:tabs>
        <w:tab w:val="center" w:pos="4153"/>
        <w:tab w:val="right" w:pos="8306"/>
      </w:tabs>
      <w:snapToGrid w:val="0"/>
    </w:pPr>
    <w:rPr>
      <w:sz w:val="18"/>
      <w:szCs w:val="18"/>
    </w:rPr>
  </w:style>
  <w:style w:type="character" w:customStyle="1" w:styleId="a0">
    <w:name w:val="页脚 字符"/>
    <w:basedOn w:val="DefaultParagraphFont"/>
    <w:link w:val="Footer"/>
    <w:rsid w:val="00BA0967"/>
    <w:rPr>
      <w:sz w:val="18"/>
      <w:szCs w:val="18"/>
    </w:rPr>
  </w:style>
  <w:style w:type="character" w:styleId="PageNumber">
    <w:name w:val="page number"/>
    <w:basedOn w:val="DefaultParagraphFont"/>
    <w:semiHidden/>
    <w:unhideWhenUsed/>
    <w:rsid w:val="00BA0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5121114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4400</Words>
  <Characters>25086</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2024-01-11T11:04:00Z</dcterms:created>
  <dcterms:modified xsi:type="dcterms:W3CDTF">2024-01-11T11:04:00Z</dcterms:modified>
</cp:coreProperties>
</file>