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色酚类项目规划设计纲要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58" w:history="1">
        <w:r>
          <w:rPr>
            <w:rFonts w:ascii="仿宋" w:eastAsia="仿宋" w:hAnsi="仿宋" w:cs="仿宋" w:hint="eastAsia"/>
            <w:lang w:eastAsia="zh-CN"/>
          </w:rPr>
          <w:t>序言</w:t>
        </w:r>
        <w:r>
          <w:tab/>
        </w:r>
        <w:r>
          <w:fldChar w:fldCharType="begin"/>
        </w:r>
        <w:r>
          <w:instrText xml:space="preserve"> PAGEREF _Toc30058 \h </w:instrText>
        </w:r>
        <w:r>
          <w:fldChar w:fldCharType="separate"/>
        </w:r>
        <w:r>
          <w:t>3</w:t>
        </w:r>
        <w:r>
          <w:fldChar w:fldCharType="end"/>
        </w:r>
      </w:hyperlink>
    </w:p>
    <w:p>
      <w:pPr>
        <w:pStyle w:val="TOC1"/>
        <w:tabs>
          <w:tab w:val="right" w:leader="dot" w:pos="8306"/>
        </w:tabs>
      </w:pPr>
      <w:hyperlink w:anchor="_Toc11556" w:history="1">
        <w:r>
          <w:rPr>
            <w:rFonts w:ascii="仿宋" w:eastAsia="仿宋" w:hAnsi="仿宋" w:cs="仿宋" w:hint="eastAsia"/>
            <w:lang w:eastAsia="zh-CN"/>
          </w:rPr>
          <w:t>一、色酚类项目建设背景及必要性分析</w:t>
        </w:r>
        <w:r>
          <w:tab/>
        </w:r>
        <w:r>
          <w:fldChar w:fldCharType="begin"/>
        </w:r>
        <w:r>
          <w:instrText xml:space="preserve"> PAGEREF _Toc11556 \h </w:instrText>
        </w:r>
        <w:r>
          <w:fldChar w:fldCharType="separate"/>
        </w:r>
        <w:r>
          <w:t>3</w:t>
        </w:r>
        <w:r>
          <w:fldChar w:fldCharType="end"/>
        </w:r>
      </w:hyperlink>
    </w:p>
    <w:p>
      <w:pPr>
        <w:pStyle w:val="TOC2"/>
        <w:tabs>
          <w:tab w:val="right" w:leader="dot" w:pos="8306"/>
        </w:tabs>
      </w:pPr>
      <w:hyperlink w:anchor="_Toc30511" w:history="1">
        <w:r>
          <w:rPr>
            <w:rFonts w:ascii="仿宋" w:eastAsia="仿宋" w:hAnsi="仿宋" w:cs="仿宋" w:hint="eastAsia"/>
            <w:lang w:eastAsia="zh-CN"/>
          </w:rPr>
          <w:t>(一)、色酚类项目背景分析</w:t>
        </w:r>
        <w:r>
          <w:tab/>
        </w:r>
        <w:r>
          <w:fldChar w:fldCharType="begin"/>
        </w:r>
        <w:r>
          <w:instrText xml:space="preserve"> PAGEREF _Toc30511 \h </w:instrText>
        </w:r>
        <w:r>
          <w:fldChar w:fldCharType="separate"/>
        </w:r>
        <w:r>
          <w:t>3</w:t>
        </w:r>
        <w:r>
          <w:fldChar w:fldCharType="end"/>
        </w:r>
      </w:hyperlink>
    </w:p>
    <w:p>
      <w:pPr>
        <w:pStyle w:val="TOC2"/>
        <w:tabs>
          <w:tab w:val="right" w:leader="dot" w:pos="8306"/>
        </w:tabs>
      </w:pPr>
      <w:hyperlink w:anchor="_Toc4243" w:history="1">
        <w:r>
          <w:rPr>
            <w:rFonts w:ascii="仿宋" w:eastAsia="仿宋" w:hAnsi="仿宋" w:cs="仿宋" w:hint="eastAsia"/>
            <w:lang w:eastAsia="zh-CN"/>
          </w:rPr>
          <w:t>(二)、色酚类项目建设必要性分析</w:t>
        </w:r>
        <w:r>
          <w:tab/>
        </w:r>
        <w:r>
          <w:fldChar w:fldCharType="begin"/>
        </w:r>
        <w:r>
          <w:instrText xml:space="preserve"> PAGEREF _Toc4243 \h </w:instrText>
        </w:r>
        <w:r>
          <w:fldChar w:fldCharType="separate"/>
        </w:r>
        <w:r>
          <w:t>5</w:t>
        </w:r>
        <w:r>
          <w:fldChar w:fldCharType="end"/>
        </w:r>
      </w:hyperlink>
    </w:p>
    <w:p>
      <w:pPr>
        <w:pStyle w:val="TOC1"/>
        <w:tabs>
          <w:tab w:val="right" w:leader="dot" w:pos="8306"/>
        </w:tabs>
      </w:pPr>
      <w:hyperlink w:anchor="_Toc15433" w:history="1">
        <w:r>
          <w:rPr>
            <w:rFonts w:ascii="仿宋" w:eastAsia="仿宋" w:hAnsi="仿宋" w:cs="仿宋" w:hint="eastAsia"/>
            <w:lang w:eastAsia="zh-CN"/>
          </w:rPr>
          <w:t>二、产品规划分析</w:t>
        </w:r>
        <w:r>
          <w:tab/>
        </w:r>
        <w:r>
          <w:fldChar w:fldCharType="begin"/>
        </w:r>
        <w:r>
          <w:instrText xml:space="preserve"> PAGEREF _Toc15433 \h </w:instrText>
        </w:r>
        <w:r>
          <w:fldChar w:fldCharType="separate"/>
        </w:r>
        <w:r>
          <w:t>6</w:t>
        </w:r>
        <w:r>
          <w:fldChar w:fldCharType="end"/>
        </w:r>
      </w:hyperlink>
    </w:p>
    <w:p>
      <w:pPr>
        <w:pStyle w:val="TOC2"/>
        <w:tabs>
          <w:tab w:val="right" w:leader="dot" w:pos="8306"/>
        </w:tabs>
      </w:pPr>
      <w:hyperlink w:anchor="_Toc30259" w:history="1">
        <w:r>
          <w:rPr>
            <w:rFonts w:ascii="仿宋" w:eastAsia="仿宋" w:hAnsi="仿宋" w:cs="仿宋" w:hint="eastAsia"/>
            <w:lang w:eastAsia="zh-CN"/>
          </w:rPr>
          <w:t>(一)、产品规划</w:t>
        </w:r>
        <w:r>
          <w:tab/>
        </w:r>
        <w:r>
          <w:fldChar w:fldCharType="begin"/>
        </w:r>
        <w:r>
          <w:instrText xml:space="preserve"> PAGEREF _Toc30259 \h </w:instrText>
        </w:r>
        <w:r>
          <w:fldChar w:fldCharType="separate"/>
        </w:r>
        <w:r>
          <w:t>6</w:t>
        </w:r>
        <w:r>
          <w:fldChar w:fldCharType="end"/>
        </w:r>
      </w:hyperlink>
    </w:p>
    <w:p>
      <w:pPr>
        <w:pStyle w:val="TOC2"/>
        <w:tabs>
          <w:tab w:val="right" w:leader="dot" w:pos="8306"/>
        </w:tabs>
      </w:pPr>
      <w:hyperlink w:anchor="_Toc25410" w:history="1">
        <w:r>
          <w:rPr>
            <w:rFonts w:ascii="仿宋" w:eastAsia="仿宋" w:hAnsi="仿宋" w:cs="仿宋" w:hint="eastAsia"/>
            <w:lang w:eastAsia="zh-CN"/>
          </w:rPr>
          <w:t>(二)、建设规模</w:t>
        </w:r>
        <w:r>
          <w:tab/>
        </w:r>
        <w:r>
          <w:fldChar w:fldCharType="begin"/>
        </w:r>
        <w:r>
          <w:instrText xml:space="preserve"> PAGEREF _Toc25410 \h </w:instrText>
        </w:r>
        <w:r>
          <w:fldChar w:fldCharType="separate"/>
        </w:r>
        <w:r>
          <w:t>7</w:t>
        </w:r>
        <w:r>
          <w:fldChar w:fldCharType="end"/>
        </w:r>
      </w:hyperlink>
    </w:p>
    <w:p>
      <w:pPr>
        <w:pStyle w:val="TOC1"/>
        <w:tabs>
          <w:tab w:val="right" w:leader="dot" w:pos="8306"/>
        </w:tabs>
      </w:pPr>
      <w:hyperlink w:anchor="_Toc5598" w:history="1">
        <w:r>
          <w:rPr>
            <w:rFonts w:ascii="仿宋" w:eastAsia="仿宋" w:hAnsi="仿宋" w:cs="仿宋" w:hint="eastAsia"/>
            <w:lang w:eastAsia="zh-CN"/>
          </w:rPr>
          <w:t>三、色酚类项目建设单位说明</w:t>
        </w:r>
        <w:r>
          <w:tab/>
        </w:r>
        <w:r>
          <w:fldChar w:fldCharType="begin"/>
        </w:r>
        <w:r>
          <w:instrText xml:space="preserve"> PAGEREF _Toc5598 \h </w:instrText>
        </w:r>
        <w:r>
          <w:fldChar w:fldCharType="separate"/>
        </w:r>
        <w:r>
          <w:t>8</w:t>
        </w:r>
        <w:r>
          <w:fldChar w:fldCharType="end"/>
        </w:r>
      </w:hyperlink>
    </w:p>
    <w:p>
      <w:pPr>
        <w:pStyle w:val="TOC2"/>
        <w:tabs>
          <w:tab w:val="right" w:leader="dot" w:pos="8306"/>
        </w:tabs>
      </w:pPr>
      <w:hyperlink w:anchor="_Toc29214" w:history="1">
        <w:r>
          <w:rPr>
            <w:rFonts w:ascii="仿宋" w:eastAsia="仿宋" w:hAnsi="仿宋" w:cs="仿宋" w:hint="eastAsia"/>
            <w:lang w:eastAsia="zh-CN"/>
          </w:rPr>
          <w:t>(一)、色酚类项目承办单位基本情况</w:t>
        </w:r>
        <w:r>
          <w:tab/>
        </w:r>
        <w:r>
          <w:fldChar w:fldCharType="begin"/>
        </w:r>
        <w:r>
          <w:instrText xml:space="preserve"> PAGEREF _Toc29214 \h </w:instrText>
        </w:r>
        <w:r>
          <w:fldChar w:fldCharType="separate"/>
        </w:r>
        <w:r>
          <w:t>8</w:t>
        </w:r>
        <w:r>
          <w:fldChar w:fldCharType="end"/>
        </w:r>
      </w:hyperlink>
    </w:p>
    <w:p>
      <w:pPr>
        <w:pStyle w:val="TOC2"/>
        <w:tabs>
          <w:tab w:val="right" w:leader="dot" w:pos="8306"/>
        </w:tabs>
      </w:pPr>
      <w:hyperlink w:anchor="_Toc7380" w:history="1">
        <w:r>
          <w:rPr>
            <w:rFonts w:ascii="仿宋" w:eastAsia="仿宋" w:hAnsi="仿宋" w:cs="仿宋" w:hint="eastAsia"/>
            <w:lang w:eastAsia="zh-CN"/>
          </w:rPr>
          <w:t>(二)、公司经济效益分析</w:t>
        </w:r>
        <w:r>
          <w:tab/>
        </w:r>
        <w:r>
          <w:fldChar w:fldCharType="begin"/>
        </w:r>
        <w:r>
          <w:instrText xml:space="preserve"> PAGEREF _Toc7380 \h </w:instrText>
        </w:r>
        <w:r>
          <w:fldChar w:fldCharType="separate"/>
        </w:r>
        <w:r>
          <w:t>8</w:t>
        </w:r>
        <w:r>
          <w:fldChar w:fldCharType="end"/>
        </w:r>
      </w:hyperlink>
    </w:p>
    <w:p>
      <w:pPr>
        <w:pStyle w:val="TOC1"/>
        <w:tabs>
          <w:tab w:val="right" w:leader="dot" w:pos="8306"/>
        </w:tabs>
      </w:pPr>
      <w:hyperlink w:anchor="_Toc19262" w:history="1">
        <w:r>
          <w:rPr>
            <w:rFonts w:ascii="仿宋" w:eastAsia="仿宋" w:hAnsi="仿宋" w:cs="仿宋" w:hint="eastAsia"/>
            <w:lang w:eastAsia="zh-CN"/>
          </w:rPr>
          <w:t>四、色酚类项目危机管理</w:t>
        </w:r>
        <w:r>
          <w:tab/>
        </w:r>
        <w:r>
          <w:fldChar w:fldCharType="begin"/>
        </w:r>
        <w:r>
          <w:instrText xml:space="preserve"> PAGEREF _Toc19262 \h </w:instrText>
        </w:r>
        <w:r>
          <w:fldChar w:fldCharType="separate"/>
        </w:r>
        <w:r>
          <w:t>9</w:t>
        </w:r>
        <w:r>
          <w:fldChar w:fldCharType="end"/>
        </w:r>
      </w:hyperlink>
    </w:p>
    <w:p>
      <w:pPr>
        <w:pStyle w:val="TOC2"/>
        <w:tabs>
          <w:tab w:val="right" w:leader="dot" w:pos="8306"/>
        </w:tabs>
      </w:pPr>
      <w:hyperlink w:anchor="_Toc11659" w:history="1">
        <w:r>
          <w:rPr>
            <w:rFonts w:ascii="仿宋" w:eastAsia="仿宋" w:hAnsi="仿宋" w:cs="仿宋" w:hint="eastAsia"/>
            <w:lang w:eastAsia="zh-CN"/>
          </w:rPr>
          <w:t>(一)、危机预警与识别</w:t>
        </w:r>
        <w:r>
          <w:tab/>
        </w:r>
        <w:r>
          <w:fldChar w:fldCharType="begin"/>
        </w:r>
        <w:r>
          <w:instrText xml:space="preserve"> PAGEREF _Toc11659 \h </w:instrText>
        </w:r>
        <w:r>
          <w:fldChar w:fldCharType="separate"/>
        </w:r>
        <w:r>
          <w:t>9</w:t>
        </w:r>
        <w:r>
          <w:fldChar w:fldCharType="end"/>
        </w:r>
      </w:hyperlink>
    </w:p>
    <w:p>
      <w:pPr>
        <w:pStyle w:val="TOC2"/>
        <w:tabs>
          <w:tab w:val="right" w:leader="dot" w:pos="8306"/>
        </w:tabs>
      </w:pPr>
      <w:hyperlink w:anchor="_Toc4725" w:history="1">
        <w:r>
          <w:rPr>
            <w:rFonts w:ascii="仿宋" w:eastAsia="仿宋" w:hAnsi="仿宋" w:cs="仿宋" w:hint="eastAsia"/>
            <w:lang w:eastAsia="zh-CN"/>
          </w:rPr>
          <w:t>(二)、危机应对与恢复</w:t>
        </w:r>
        <w:r>
          <w:tab/>
        </w:r>
        <w:r>
          <w:fldChar w:fldCharType="begin"/>
        </w:r>
        <w:r>
          <w:instrText xml:space="preserve"> PAGEREF _Toc4725 \h </w:instrText>
        </w:r>
        <w:r>
          <w:fldChar w:fldCharType="separate"/>
        </w:r>
        <w:r>
          <w:t>10</w:t>
        </w:r>
        <w:r>
          <w:fldChar w:fldCharType="end"/>
        </w:r>
      </w:hyperlink>
    </w:p>
    <w:p>
      <w:pPr>
        <w:pStyle w:val="TOC1"/>
        <w:tabs>
          <w:tab w:val="right" w:leader="dot" w:pos="8306"/>
        </w:tabs>
      </w:pPr>
      <w:hyperlink w:anchor="_Toc757" w:history="1">
        <w:r>
          <w:rPr>
            <w:rFonts w:ascii="仿宋" w:eastAsia="仿宋" w:hAnsi="仿宋" w:cs="仿宋" w:hint="eastAsia"/>
            <w:lang w:eastAsia="zh-CN"/>
          </w:rPr>
          <w:t>五、工艺说明</w:t>
        </w:r>
        <w:r>
          <w:tab/>
        </w:r>
        <w:r>
          <w:fldChar w:fldCharType="begin"/>
        </w:r>
        <w:r>
          <w:instrText xml:space="preserve"> PAGEREF _Toc757 \h </w:instrText>
        </w:r>
        <w:r>
          <w:fldChar w:fldCharType="separate"/>
        </w:r>
        <w:r>
          <w:t>12</w:t>
        </w:r>
        <w:r>
          <w:fldChar w:fldCharType="end"/>
        </w:r>
      </w:hyperlink>
    </w:p>
    <w:p>
      <w:pPr>
        <w:pStyle w:val="TOC2"/>
        <w:tabs>
          <w:tab w:val="right" w:leader="dot" w:pos="8306"/>
        </w:tabs>
      </w:pPr>
      <w:hyperlink w:anchor="_Toc19374" w:history="1">
        <w:r>
          <w:rPr>
            <w:rFonts w:ascii="仿宋" w:eastAsia="仿宋" w:hAnsi="仿宋" w:cs="仿宋" w:hint="eastAsia"/>
            <w:lang w:eastAsia="zh-CN"/>
          </w:rPr>
          <w:t>(一)、技术管理特点</w:t>
        </w:r>
        <w:r>
          <w:tab/>
        </w:r>
        <w:r>
          <w:fldChar w:fldCharType="begin"/>
        </w:r>
        <w:r>
          <w:instrText xml:space="preserve"> PAGEREF _Toc19374 \h </w:instrText>
        </w:r>
        <w:r>
          <w:fldChar w:fldCharType="separate"/>
        </w:r>
        <w:r>
          <w:t>12</w:t>
        </w:r>
        <w:r>
          <w:fldChar w:fldCharType="end"/>
        </w:r>
      </w:hyperlink>
    </w:p>
    <w:p>
      <w:pPr>
        <w:pStyle w:val="TOC2"/>
        <w:tabs>
          <w:tab w:val="right" w:leader="dot" w:pos="8306"/>
        </w:tabs>
      </w:pPr>
      <w:hyperlink w:anchor="_Toc31498" w:history="1">
        <w:r>
          <w:rPr>
            <w:rFonts w:ascii="仿宋" w:eastAsia="仿宋" w:hAnsi="仿宋" w:cs="仿宋" w:hint="eastAsia"/>
            <w:lang w:eastAsia="zh-CN"/>
          </w:rPr>
          <w:t>(二)、色酚类项目工艺技术设计方案</w:t>
        </w:r>
        <w:r>
          <w:tab/>
        </w:r>
        <w:r>
          <w:fldChar w:fldCharType="begin"/>
        </w:r>
        <w:r>
          <w:instrText xml:space="preserve"> PAGEREF _Toc31498 \h </w:instrText>
        </w:r>
        <w:r>
          <w:fldChar w:fldCharType="separate"/>
        </w:r>
        <w:r>
          <w:t>13</w:t>
        </w:r>
        <w:r>
          <w:fldChar w:fldCharType="end"/>
        </w:r>
      </w:hyperlink>
    </w:p>
    <w:p>
      <w:pPr>
        <w:pStyle w:val="TOC2"/>
        <w:tabs>
          <w:tab w:val="right" w:leader="dot" w:pos="8306"/>
        </w:tabs>
      </w:pPr>
      <w:hyperlink w:anchor="_Toc2001" w:history="1">
        <w:r>
          <w:rPr>
            <w:rFonts w:ascii="仿宋" w:eastAsia="仿宋" w:hAnsi="仿宋" w:cs="仿宋" w:hint="eastAsia"/>
            <w:lang w:eastAsia="zh-CN"/>
          </w:rPr>
          <w:t>(三)、设备选型方案</w:t>
        </w:r>
        <w:r>
          <w:tab/>
        </w:r>
        <w:r>
          <w:fldChar w:fldCharType="begin"/>
        </w:r>
        <w:r>
          <w:instrText xml:space="preserve"> PAGEREF _Toc2001 \h </w:instrText>
        </w:r>
        <w:r>
          <w:fldChar w:fldCharType="separate"/>
        </w:r>
        <w:r>
          <w:t>14</w:t>
        </w:r>
        <w:r>
          <w:fldChar w:fldCharType="end"/>
        </w:r>
      </w:hyperlink>
    </w:p>
    <w:p>
      <w:pPr>
        <w:pStyle w:val="TOC1"/>
        <w:tabs>
          <w:tab w:val="right" w:leader="dot" w:pos="8306"/>
        </w:tabs>
      </w:pPr>
      <w:hyperlink w:anchor="_Toc10907" w:history="1">
        <w:r>
          <w:rPr>
            <w:rFonts w:ascii="仿宋" w:eastAsia="仿宋" w:hAnsi="仿宋" w:cs="仿宋" w:hint="eastAsia"/>
            <w:lang w:eastAsia="zh-CN"/>
          </w:rPr>
          <w:t>六、市场分析、调研</w:t>
        </w:r>
        <w:r>
          <w:tab/>
        </w:r>
        <w:r>
          <w:fldChar w:fldCharType="begin"/>
        </w:r>
        <w:r>
          <w:instrText xml:space="preserve"> PAGEREF _Toc10907 \h </w:instrText>
        </w:r>
        <w:r>
          <w:fldChar w:fldCharType="separate"/>
        </w:r>
        <w:r>
          <w:t>15</w:t>
        </w:r>
        <w:r>
          <w:fldChar w:fldCharType="end"/>
        </w:r>
      </w:hyperlink>
    </w:p>
    <w:p>
      <w:pPr>
        <w:pStyle w:val="TOC2"/>
        <w:tabs>
          <w:tab w:val="right" w:leader="dot" w:pos="8306"/>
        </w:tabs>
      </w:pPr>
      <w:hyperlink w:anchor="_Toc22990" w:history="1">
        <w:r>
          <w:rPr>
            <w:rFonts w:ascii="仿宋" w:eastAsia="仿宋" w:hAnsi="仿宋" w:cs="仿宋" w:hint="eastAsia"/>
            <w:lang w:eastAsia="zh-CN"/>
          </w:rPr>
          <w:t>(一)、色酚类行业分析</w:t>
        </w:r>
        <w:r>
          <w:tab/>
        </w:r>
        <w:r>
          <w:fldChar w:fldCharType="begin"/>
        </w:r>
        <w:r>
          <w:instrText xml:space="preserve"> PAGEREF _Toc22990 \h </w:instrText>
        </w:r>
        <w:r>
          <w:fldChar w:fldCharType="separate"/>
        </w:r>
        <w:r>
          <w:t>15</w:t>
        </w:r>
        <w:r>
          <w:fldChar w:fldCharType="end"/>
        </w:r>
      </w:hyperlink>
    </w:p>
    <w:p>
      <w:pPr>
        <w:pStyle w:val="TOC2"/>
        <w:tabs>
          <w:tab w:val="right" w:leader="dot" w:pos="8306"/>
        </w:tabs>
      </w:pPr>
      <w:hyperlink w:anchor="_Toc27829" w:history="1">
        <w:r>
          <w:rPr>
            <w:rFonts w:ascii="仿宋" w:eastAsia="仿宋" w:hAnsi="仿宋" w:cs="仿宋" w:hint="eastAsia"/>
            <w:lang w:eastAsia="zh-CN"/>
          </w:rPr>
          <w:t>(二)、色酚类市场分析预测</w:t>
        </w:r>
        <w:r>
          <w:tab/>
        </w:r>
        <w:r>
          <w:fldChar w:fldCharType="begin"/>
        </w:r>
        <w:r>
          <w:instrText xml:space="preserve"> PAGEREF _Toc27829 \h </w:instrText>
        </w:r>
        <w:r>
          <w:fldChar w:fldCharType="separate"/>
        </w:r>
        <w:r>
          <w:t>16</w:t>
        </w:r>
        <w:r>
          <w:fldChar w:fldCharType="end"/>
        </w:r>
      </w:hyperlink>
    </w:p>
    <w:p>
      <w:pPr>
        <w:pStyle w:val="TOC1"/>
        <w:tabs>
          <w:tab w:val="right" w:leader="dot" w:pos="8306"/>
        </w:tabs>
      </w:pPr>
      <w:hyperlink w:anchor="_Toc23793" w:history="1">
        <w:r>
          <w:rPr>
            <w:rFonts w:ascii="仿宋" w:eastAsia="仿宋" w:hAnsi="仿宋" w:cs="仿宋" w:hint="eastAsia"/>
            <w:lang w:eastAsia="zh-CN"/>
          </w:rPr>
          <w:t>七、色酚类项目人力资源培养与发展</w:t>
        </w:r>
        <w:r>
          <w:tab/>
        </w:r>
        <w:r>
          <w:fldChar w:fldCharType="begin"/>
        </w:r>
        <w:r>
          <w:instrText xml:space="preserve"> PAGEREF _Toc23793 \h </w:instrText>
        </w:r>
        <w:r>
          <w:fldChar w:fldCharType="separate"/>
        </w:r>
        <w:r>
          <w:t>17</w:t>
        </w:r>
        <w:r>
          <w:fldChar w:fldCharType="end"/>
        </w:r>
      </w:hyperlink>
    </w:p>
    <w:p>
      <w:pPr>
        <w:pStyle w:val="TOC2"/>
        <w:tabs>
          <w:tab w:val="right" w:leader="dot" w:pos="8306"/>
        </w:tabs>
      </w:pPr>
      <w:hyperlink w:anchor="_Toc12827" w:history="1">
        <w:r>
          <w:rPr>
            <w:rFonts w:ascii="仿宋" w:eastAsia="仿宋" w:hAnsi="仿宋" w:cs="仿宋" w:hint="eastAsia"/>
            <w:lang w:eastAsia="zh-CN"/>
          </w:rPr>
          <w:t>(一)、人才需求与规划</w:t>
        </w:r>
        <w:r>
          <w:tab/>
        </w:r>
        <w:r>
          <w:fldChar w:fldCharType="begin"/>
        </w:r>
        <w:r>
          <w:instrText xml:space="preserve"> PAGEREF _Toc12827 \h </w:instrText>
        </w:r>
        <w:r>
          <w:fldChar w:fldCharType="separate"/>
        </w:r>
        <w:r>
          <w:t>17</w:t>
        </w:r>
        <w:r>
          <w:fldChar w:fldCharType="end"/>
        </w:r>
      </w:hyperlink>
    </w:p>
    <w:p>
      <w:pPr>
        <w:pStyle w:val="TOC2"/>
        <w:tabs>
          <w:tab w:val="right" w:leader="dot" w:pos="8306"/>
        </w:tabs>
      </w:pPr>
      <w:hyperlink w:anchor="_Toc7919" w:history="1">
        <w:r>
          <w:rPr>
            <w:rFonts w:ascii="仿宋" w:eastAsia="仿宋" w:hAnsi="仿宋" w:cs="仿宋" w:hint="eastAsia"/>
            <w:lang w:eastAsia="zh-CN"/>
          </w:rPr>
          <w:t>(二)、培训与发展计划</w:t>
        </w:r>
        <w:r>
          <w:tab/>
        </w:r>
        <w:r>
          <w:fldChar w:fldCharType="begin"/>
        </w:r>
        <w:r>
          <w:instrText xml:space="preserve"> PAGEREF _Toc7919 \h </w:instrText>
        </w:r>
        <w:r>
          <w:fldChar w:fldCharType="separate"/>
        </w:r>
        <w:r>
          <w:t>17</w:t>
        </w:r>
        <w:r>
          <w:fldChar w:fldCharType="end"/>
        </w:r>
      </w:hyperlink>
    </w:p>
    <w:p>
      <w:pPr>
        <w:pStyle w:val="TOC1"/>
        <w:tabs>
          <w:tab w:val="right" w:leader="dot" w:pos="8306"/>
        </w:tabs>
      </w:pPr>
      <w:hyperlink w:anchor="_Toc14759" w:history="1">
        <w:r>
          <w:rPr>
            <w:rFonts w:ascii="仿宋" w:eastAsia="仿宋" w:hAnsi="仿宋" w:cs="仿宋" w:hint="eastAsia"/>
            <w:lang w:eastAsia="zh-CN"/>
          </w:rPr>
          <w:t>八、色酚类项目环境影响分析</w:t>
        </w:r>
        <w:r>
          <w:tab/>
        </w:r>
        <w:r>
          <w:fldChar w:fldCharType="begin"/>
        </w:r>
        <w:r>
          <w:instrText xml:space="preserve"> PAGEREF _Toc14759 \h </w:instrText>
        </w:r>
        <w:r>
          <w:fldChar w:fldCharType="separate"/>
        </w:r>
        <w:r>
          <w:t>18</w:t>
        </w:r>
        <w:r>
          <w:fldChar w:fldCharType="end"/>
        </w:r>
      </w:hyperlink>
    </w:p>
    <w:p>
      <w:pPr>
        <w:pStyle w:val="TOC2"/>
        <w:tabs>
          <w:tab w:val="right" w:leader="dot" w:pos="8306"/>
        </w:tabs>
      </w:pPr>
      <w:hyperlink w:anchor="_Toc4945" w:history="1">
        <w:r>
          <w:rPr>
            <w:rFonts w:ascii="仿宋" w:eastAsia="仿宋" w:hAnsi="仿宋" w:cs="仿宋" w:hint="eastAsia"/>
            <w:lang w:eastAsia="zh-CN"/>
          </w:rPr>
          <w:t>(一)、建设区域环境质量现状</w:t>
        </w:r>
        <w:r>
          <w:tab/>
        </w:r>
        <w:r>
          <w:fldChar w:fldCharType="begin"/>
        </w:r>
        <w:r>
          <w:instrText xml:space="preserve"> PAGEREF _Toc4945 \h </w:instrText>
        </w:r>
        <w:r>
          <w:fldChar w:fldCharType="separate"/>
        </w:r>
        <w:r>
          <w:t>18</w:t>
        </w:r>
        <w:r>
          <w:fldChar w:fldCharType="end"/>
        </w:r>
      </w:hyperlink>
    </w:p>
    <w:p>
      <w:pPr>
        <w:pStyle w:val="TOC2"/>
        <w:tabs>
          <w:tab w:val="right" w:leader="dot" w:pos="8306"/>
        </w:tabs>
      </w:pPr>
      <w:hyperlink w:anchor="_Toc24717" w:history="1">
        <w:r>
          <w:rPr>
            <w:rFonts w:ascii="仿宋" w:eastAsia="仿宋" w:hAnsi="仿宋" w:cs="仿宋" w:hint="eastAsia"/>
            <w:lang w:eastAsia="zh-CN"/>
          </w:rPr>
          <w:t>(二)、建设期环境保护</w:t>
        </w:r>
        <w:r>
          <w:tab/>
        </w:r>
        <w:r>
          <w:fldChar w:fldCharType="begin"/>
        </w:r>
        <w:r>
          <w:instrText xml:space="preserve"> PAGEREF _Toc24717 \h </w:instrText>
        </w:r>
        <w:r>
          <w:fldChar w:fldCharType="separate"/>
        </w:r>
        <w:r>
          <w:t>19</w:t>
        </w:r>
        <w:r>
          <w:fldChar w:fldCharType="end"/>
        </w:r>
      </w:hyperlink>
    </w:p>
    <w:p>
      <w:pPr>
        <w:pStyle w:val="TOC2"/>
        <w:tabs>
          <w:tab w:val="right" w:leader="dot" w:pos="8306"/>
        </w:tabs>
      </w:pPr>
      <w:hyperlink w:anchor="_Toc8989" w:history="1">
        <w:r>
          <w:rPr>
            <w:rFonts w:ascii="仿宋" w:eastAsia="仿宋" w:hAnsi="仿宋" w:cs="仿宋" w:hint="eastAsia"/>
            <w:lang w:eastAsia="zh-CN"/>
          </w:rPr>
          <w:t>(三)、运营期环境保护</w:t>
        </w:r>
        <w:r>
          <w:tab/>
        </w:r>
        <w:r>
          <w:fldChar w:fldCharType="begin"/>
        </w:r>
        <w:r>
          <w:instrText xml:space="preserve"> PAGEREF _Toc8989 \h </w:instrText>
        </w:r>
        <w:r>
          <w:fldChar w:fldCharType="separate"/>
        </w:r>
        <w:r>
          <w:t>21</w:t>
        </w:r>
        <w:r>
          <w:fldChar w:fldCharType="end"/>
        </w:r>
      </w:hyperlink>
    </w:p>
    <w:p>
      <w:pPr>
        <w:pStyle w:val="TOC2"/>
        <w:tabs>
          <w:tab w:val="right" w:leader="dot" w:pos="8306"/>
        </w:tabs>
      </w:pPr>
      <w:hyperlink w:anchor="_Toc29138" w:history="1">
        <w:r>
          <w:rPr>
            <w:rFonts w:ascii="仿宋" w:eastAsia="仿宋" w:hAnsi="仿宋" w:cs="仿宋" w:hint="eastAsia"/>
            <w:lang w:eastAsia="zh-CN"/>
          </w:rPr>
          <w:t>(四)、色酚类项目建设对区域经济的影响</w:t>
        </w:r>
        <w:r>
          <w:tab/>
        </w:r>
        <w:r>
          <w:fldChar w:fldCharType="begin"/>
        </w:r>
        <w:r>
          <w:instrText xml:space="preserve"> PAGEREF _Toc29138 \h </w:instrText>
        </w:r>
        <w:r>
          <w:fldChar w:fldCharType="separate"/>
        </w:r>
        <w:r>
          <w:t>22</w:t>
        </w:r>
        <w:r>
          <w:fldChar w:fldCharType="end"/>
        </w:r>
      </w:hyperlink>
    </w:p>
    <w:p>
      <w:pPr>
        <w:pStyle w:val="TOC2"/>
        <w:tabs>
          <w:tab w:val="right" w:leader="dot" w:pos="8306"/>
        </w:tabs>
      </w:pPr>
      <w:hyperlink w:anchor="_Toc17140" w:history="1">
        <w:r>
          <w:rPr>
            <w:rFonts w:ascii="仿宋" w:eastAsia="仿宋" w:hAnsi="仿宋" w:cs="仿宋" w:hint="eastAsia"/>
            <w:lang w:eastAsia="zh-CN"/>
          </w:rPr>
          <w:t>(五)、废弃物处理</w:t>
        </w:r>
        <w:r>
          <w:tab/>
        </w:r>
        <w:r>
          <w:fldChar w:fldCharType="begin"/>
        </w:r>
        <w:r>
          <w:instrText xml:space="preserve"> PAGEREF _Toc17140 \h </w:instrText>
        </w:r>
        <w:r>
          <w:fldChar w:fldCharType="separate"/>
        </w:r>
        <w:r>
          <w:t>24</w:t>
        </w:r>
        <w:r>
          <w:fldChar w:fldCharType="end"/>
        </w:r>
      </w:hyperlink>
    </w:p>
    <w:p>
      <w:pPr>
        <w:pStyle w:val="TOC2"/>
        <w:tabs>
          <w:tab w:val="right" w:leader="dot" w:pos="8306"/>
        </w:tabs>
      </w:pPr>
      <w:hyperlink w:anchor="_Toc22142" w:history="1">
        <w:r>
          <w:rPr>
            <w:rFonts w:ascii="仿宋" w:eastAsia="仿宋" w:hAnsi="仿宋" w:cs="仿宋" w:hint="eastAsia"/>
            <w:lang w:eastAsia="zh-CN"/>
          </w:rPr>
          <w:t>(六)、特殊环境影响分析</w:t>
        </w:r>
        <w:r>
          <w:tab/>
        </w:r>
        <w:r>
          <w:fldChar w:fldCharType="begin"/>
        </w:r>
        <w:r>
          <w:instrText xml:space="preserve"> PAGEREF _Toc22142 \h </w:instrText>
        </w:r>
        <w:r>
          <w:fldChar w:fldCharType="separate"/>
        </w:r>
        <w:r>
          <w:t>25</w:t>
        </w:r>
        <w:r>
          <w:fldChar w:fldCharType="end"/>
        </w:r>
      </w:hyperlink>
    </w:p>
    <w:p>
      <w:pPr>
        <w:pStyle w:val="TOC2"/>
        <w:tabs>
          <w:tab w:val="right" w:leader="dot" w:pos="8306"/>
        </w:tabs>
      </w:pPr>
      <w:hyperlink w:anchor="_Toc2816" w:history="1">
        <w:r>
          <w:rPr>
            <w:rFonts w:ascii="仿宋" w:eastAsia="仿宋" w:hAnsi="仿宋" w:cs="仿宋" w:hint="eastAsia"/>
            <w:lang w:eastAsia="zh-CN"/>
          </w:rPr>
          <w:t>(七)、清洁生产</w:t>
        </w:r>
        <w:r>
          <w:tab/>
        </w:r>
        <w:r>
          <w:fldChar w:fldCharType="begin"/>
        </w:r>
        <w:r>
          <w:instrText xml:space="preserve"> PAGEREF _Toc2816 \h </w:instrText>
        </w:r>
        <w:r>
          <w:fldChar w:fldCharType="separate"/>
        </w:r>
        <w:r>
          <w:t>26</w:t>
        </w:r>
        <w:r>
          <w:fldChar w:fldCharType="end"/>
        </w:r>
      </w:hyperlink>
    </w:p>
    <w:p>
      <w:pPr>
        <w:pStyle w:val="TOC2"/>
        <w:tabs>
          <w:tab w:val="right" w:leader="dot" w:pos="8306"/>
        </w:tabs>
      </w:pPr>
      <w:hyperlink w:anchor="_Toc21580" w:history="1">
        <w:r>
          <w:rPr>
            <w:rFonts w:ascii="仿宋" w:eastAsia="仿宋" w:hAnsi="仿宋" w:cs="仿宋" w:hint="eastAsia"/>
            <w:lang w:eastAsia="zh-CN"/>
          </w:rPr>
          <w:t>(八)、环境保护综合评价</w:t>
        </w:r>
        <w:r>
          <w:tab/>
        </w:r>
        <w:r>
          <w:fldChar w:fldCharType="begin"/>
        </w:r>
        <w:r>
          <w:instrText xml:space="preserve"> PAGEREF _Toc21580 \h </w:instrText>
        </w:r>
        <w:r>
          <w:fldChar w:fldCharType="separate"/>
        </w:r>
        <w:r>
          <w:t>27</w:t>
        </w:r>
        <w:r>
          <w:fldChar w:fldCharType="end"/>
        </w:r>
      </w:hyperlink>
    </w:p>
    <w:p>
      <w:pPr>
        <w:pStyle w:val="TOC1"/>
        <w:tabs>
          <w:tab w:val="right" w:leader="dot" w:pos="8306"/>
        </w:tabs>
      </w:pPr>
      <w:hyperlink w:anchor="_Toc26465" w:history="1">
        <w:r>
          <w:rPr>
            <w:rFonts w:ascii="仿宋" w:eastAsia="仿宋" w:hAnsi="仿宋" w:cs="仿宋" w:hint="eastAsia"/>
            <w:lang w:eastAsia="zh-CN"/>
          </w:rPr>
          <w:t>九、色酚类项目计划安排</w:t>
        </w:r>
        <w:r>
          <w:tab/>
        </w:r>
        <w:r>
          <w:fldChar w:fldCharType="begin"/>
        </w:r>
        <w:r>
          <w:instrText xml:space="preserve"> PAGEREF _Toc26465 \h </w:instrText>
        </w:r>
        <w:r>
          <w:fldChar w:fldCharType="separate"/>
        </w:r>
        <w:r>
          <w:t>29</w:t>
        </w:r>
        <w:r>
          <w:fldChar w:fldCharType="end"/>
        </w:r>
      </w:hyperlink>
    </w:p>
    <w:p>
      <w:pPr>
        <w:pStyle w:val="TOC2"/>
        <w:tabs>
          <w:tab w:val="right" w:leader="dot" w:pos="8306"/>
        </w:tabs>
      </w:pPr>
      <w:hyperlink w:anchor="_Toc14053" w:history="1">
        <w:r>
          <w:rPr>
            <w:rFonts w:ascii="仿宋" w:eastAsia="仿宋" w:hAnsi="仿宋" w:cs="仿宋" w:hint="eastAsia"/>
            <w:lang w:eastAsia="zh-CN"/>
          </w:rPr>
          <w:t>(一)、建设周期</w:t>
        </w:r>
        <w:r>
          <w:tab/>
        </w:r>
        <w:r>
          <w:fldChar w:fldCharType="begin"/>
        </w:r>
        <w:r>
          <w:instrText xml:space="preserve"> PAGEREF _Toc14053 \h </w:instrText>
        </w:r>
        <w:r>
          <w:fldChar w:fldCharType="separate"/>
        </w:r>
        <w:r>
          <w:t>29</w:t>
        </w:r>
        <w:r>
          <w:fldChar w:fldCharType="end"/>
        </w:r>
      </w:hyperlink>
    </w:p>
    <w:p>
      <w:pPr>
        <w:pStyle w:val="TOC2"/>
        <w:tabs>
          <w:tab w:val="right" w:leader="dot" w:pos="8306"/>
        </w:tabs>
      </w:pPr>
      <w:hyperlink w:anchor="_Toc27904" w:history="1">
        <w:r>
          <w:rPr>
            <w:rFonts w:ascii="仿宋" w:eastAsia="仿宋" w:hAnsi="仿宋" w:cs="仿宋" w:hint="eastAsia"/>
            <w:lang w:eastAsia="zh-CN"/>
          </w:rPr>
          <w:t>(二)、建设进度</w:t>
        </w:r>
        <w:r>
          <w:tab/>
        </w:r>
        <w:r>
          <w:fldChar w:fldCharType="begin"/>
        </w:r>
        <w:r>
          <w:instrText xml:space="preserve"> PAGEREF _Toc27904 \h </w:instrText>
        </w:r>
        <w:r>
          <w:fldChar w:fldCharType="separate"/>
        </w:r>
        <w:r>
          <w:t>29</w:t>
        </w:r>
        <w:r>
          <w:fldChar w:fldCharType="end"/>
        </w:r>
      </w:hyperlink>
    </w:p>
    <w:p>
      <w:pPr>
        <w:pStyle w:val="TOC2"/>
        <w:tabs>
          <w:tab w:val="right" w:leader="dot" w:pos="8306"/>
        </w:tabs>
      </w:pPr>
      <w:hyperlink w:anchor="_Toc24554" w:history="1">
        <w:r>
          <w:rPr>
            <w:rFonts w:ascii="仿宋" w:eastAsia="仿宋" w:hAnsi="仿宋" w:cs="仿宋" w:hint="eastAsia"/>
            <w:lang w:eastAsia="zh-CN"/>
          </w:rPr>
          <w:t>(三)、进度安排注意事项</w:t>
        </w:r>
        <w:r>
          <w:tab/>
        </w:r>
        <w:r>
          <w:fldChar w:fldCharType="begin"/>
        </w:r>
        <w:r>
          <w:instrText xml:space="preserve"> PAGEREF _Toc24554 \h </w:instrText>
        </w:r>
        <w:r>
          <w:fldChar w:fldCharType="separate"/>
        </w:r>
        <w:r>
          <w:t>30</w:t>
        </w:r>
        <w:r>
          <w:fldChar w:fldCharType="end"/>
        </w:r>
      </w:hyperlink>
    </w:p>
    <w:p>
      <w:pPr>
        <w:pStyle w:val="TOC2"/>
        <w:tabs>
          <w:tab w:val="right" w:leader="dot" w:pos="8306"/>
        </w:tabs>
      </w:pPr>
      <w:hyperlink w:anchor="_Toc32236" w:history="1">
        <w:r>
          <w:rPr>
            <w:rFonts w:ascii="仿宋" w:eastAsia="仿宋" w:hAnsi="仿宋" w:cs="仿宋" w:hint="eastAsia"/>
            <w:lang w:eastAsia="zh-CN"/>
          </w:rPr>
          <w:t>(四)、人力资源配置</w:t>
        </w:r>
        <w:r>
          <w:tab/>
        </w:r>
        <w:r>
          <w:fldChar w:fldCharType="begin"/>
        </w:r>
        <w:r>
          <w:instrText xml:space="preserve"> PAGEREF _Toc32236 \h </w:instrText>
        </w:r>
        <w:r>
          <w:fldChar w:fldCharType="separate"/>
        </w:r>
        <w:r>
          <w:t>32</w:t>
        </w:r>
        <w:r>
          <w:fldChar w:fldCharType="end"/>
        </w:r>
      </w:hyperlink>
    </w:p>
    <w:p>
      <w:pPr>
        <w:pStyle w:val="TOC1"/>
        <w:tabs>
          <w:tab w:val="right" w:leader="dot" w:pos="8306"/>
        </w:tabs>
      </w:pPr>
      <w:hyperlink w:anchor="_Toc23640" w:history="1">
        <w:r>
          <w:rPr>
            <w:rFonts w:ascii="仿宋" w:eastAsia="仿宋" w:hAnsi="仿宋" w:cs="仿宋" w:hint="eastAsia"/>
            <w:lang w:eastAsia="zh-CN"/>
          </w:rPr>
          <w:t>十、色酚类项目技术管理</w:t>
        </w:r>
        <w:r>
          <w:tab/>
        </w:r>
        <w:r>
          <w:fldChar w:fldCharType="begin"/>
        </w:r>
        <w:r>
          <w:instrText xml:space="preserve"> PAGEREF _Toc23640 \h </w:instrText>
        </w:r>
        <w:r>
          <w:fldChar w:fldCharType="separate"/>
        </w:r>
        <w:r>
          <w:t>33</w:t>
        </w:r>
        <w:r>
          <w:fldChar w:fldCharType="end"/>
        </w:r>
      </w:hyperlink>
    </w:p>
    <w:p>
      <w:pPr>
        <w:pStyle w:val="TOC2"/>
        <w:tabs>
          <w:tab w:val="right" w:leader="dot" w:pos="8306"/>
        </w:tabs>
      </w:pPr>
      <w:hyperlink w:anchor="_Toc428" w:history="1">
        <w:r>
          <w:rPr>
            <w:rFonts w:ascii="仿宋" w:eastAsia="仿宋" w:hAnsi="仿宋" w:cs="仿宋" w:hint="eastAsia"/>
            <w:lang w:eastAsia="zh-CN"/>
          </w:rPr>
          <w:t>(一)、技术方案选用方向</w:t>
        </w:r>
        <w:r>
          <w:tab/>
        </w:r>
        <w:r>
          <w:fldChar w:fldCharType="begin"/>
        </w:r>
        <w:r>
          <w:instrText xml:space="preserve"> PAGEREF _Toc428 \h </w:instrText>
        </w:r>
        <w:r>
          <w:fldChar w:fldCharType="separate"/>
        </w:r>
        <w:r>
          <w:t>33</w:t>
        </w:r>
        <w:r>
          <w:fldChar w:fldCharType="end"/>
        </w:r>
      </w:hyperlink>
    </w:p>
    <w:p>
      <w:pPr>
        <w:pStyle w:val="TOC2"/>
        <w:tabs>
          <w:tab w:val="right" w:leader="dot" w:pos="8306"/>
        </w:tabs>
      </w:pPr>
      <w:hyperlink w:anchor="_Toc21008" w:history="1">
        <w:r>
          <w:rPr>
            <w:rFonts w:ascii="仿宋" w:eastAsia="仿宋" w:hAnsi="仿宋" w:cs="仿宋" w:hint="eastAsia"/>
            <w:lang w:eastAsia="zh-CN"/>
          </w:rPr>
          <w:t>(二)、工艺技术方案选用原则</w:t>
        </w:r>
        <w:r>
          <w:tab/>
        </w:r>
        <w:r>
          <w:fldChar w:fldCharType="begin"/>
        </w:r>
        <w:r>
          <w:instrText xml:space="preserve"> PAGEREF _Toc21008 \h </w:instrText>
        </w:r>
        <w:r>
          <w:fldChar w:fldCharType="separate"/>
        </w:r>
        <w:r>
          <w:t>35</w:t>
        </w:r>
        <w:r>
          <w:fldChar w:fldCharType="end"/>
        </w:r>
      </w:hyperlink>
    </w:p>
    <w:p>
      <w:pPr>
        <w:pStyle w:val="TOC2"/>
        <w:tabs>
          <w:tab w:val="right" w:leader="dot" w:pos="8306"/>
        </w:tabs>
      </w:pPr>
      <w:hyperlink w:anchor="_Toc22838" w:history="1">
        <w:r>
          <w:rPr>
            <w:rFonts w:ascii="仿宋" w:eastAsia="仿宋" w:hAnsi="仿宋" w:cs="仿宋" w:hint="eastAsia"/>
            <w:lang w:eastAsia="zh-CN"/>
          </w:rPr>
          <w:t>(三)、工艺技术方案要求</w:t>
        </w:r>
        <w:r>
          <w:tab/>
        </w:r>
        <w:r>
          <w:fldChar w:fldCharType="begin"/>
        </w:r>
        <w:r>
          <w:instrText xml:space="preserve"> PAGEREF _Toc22838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88" w:history="1">
        <w:r>
          <w:rPr>
            <w:rFonts w:ascii="仿宋" w:eastAsia="仿宋" w:hAnsi="仿宋" w:cs="仿宋" w:hint="eastAsia"/>
            <w:lang w:eastAsia="zh-CN"/>
          </w:rPr>
          <w:t>十一、色酚类项目人力资源管理</w:t>
        </w:r>
        <w:r>
          <w:tab/>
        </w:r>
        <w:r>
          <w:fldChar w:fldCharType="begin"/>
        </w:r>
        <w:r>
          <w:instrText xml:space="preserve"> PAGEREF _Toc28288 \h </w:instrText>
        </w:r>
        <w:r>
          <w:fldChar w:fldCharType="separate"/>
        </w:r>
        <w:r>
          <w:t>39</w:t>
        </w:r>
        <w:r>
          <w:fldChar w:fldCharType="end"/>
        </w:r>
      </w:hyperlink>
    </w:p>
    <w:p>
      <w:pPr>
        <w:pStyle w:val="TOC2"/>
        <w:tabs>
          <w:tab w:val="right" w:leader="dot" w:pos="8306"/>
        </w:tabs>
      </w:pPr>
      <w:hyperlink w:anchor="_Toc13149" w:history="1">
        <w:r>
          <w:rPr>
            <w:rFonts w:ascii="仿宋" w:eastAsia="仿宋" w:hAnsi="仿宋" w:cs="仿宋" w:hint="eastAsia"/>
            <w:lang w:eastAsia="zh-CN"/>
          </w:rPr>
          <w:t>(一)、建立健全的预算管理制度</w:t>
        </w:r>
        <w:r>
          <w:tab/>
        </w:r>
        <w:r>
          <w:fldChar w:fldCharType="begin"/>
        </w:r>
        <w:r>
          <w:instrText xml:space="preserve"> PAGEREF _Toc13149 \h </w:instrText>
        </w:r>
        <w:r>
          <w:fldChar w:fldCharType="separate"/>
        </w:r>
        <w:r>
          <w:t>39</w:t>
        </w:r>
        <w:r>
          <w:fldChar w:fldCharType="end"/>
        </w:r>
      </w:hyperlink>
    </w:p>
    <w:p>
      <w:pPr>
        <w:pStyle w:val="TOC2"/>
        <w:tabs>
          <w:tab w:val="right" w:leader="dot" w:pos="8306"/>
        </w:tabs>
      </w:pPr>
      <w:hyperlink w:anchor="_Toc1991" w:history="1">
        <w:r>
          <w:rPr>
            <w:rFonts w:ascii="仿宋" w:eastAsia="仿宋" w:hAnsi="仿宋" w:cs="仿宋" w:hint="eastAsia"/>
            <w:lang w:eastAsia="zh-CN"/>
          </w:rPr>
          <w:t>(二)、加强资金流动监控</w:t>
        </w:r>
        <w:r>
          <w:tab/>
        </w:r>
        <w:r>
          <w:fldChar w:fldCharType="begin"/>
        </w:r>
        <w:r>
          <w:instrText xml:space="preserve"> PAGEREF _Toc1991 \h </w:instrText>
        </w:r>
        <w:r>
          <w:fldChar w:fldCharType="separate"/>
        </w:r>
        <w:r>
          <w:t>40</w:t>
        </w:r>
        <w:r>
          <w:fldChar w:fldCharType="end"/>
        </w:r>
      </w:hyperlink>
    </w:p>
    <w:p>
      <w:pPr>
        <w:pStyle w:val="TOC2"/>
        <w:tabs>
          <w:tab w:val="right" w:leader="dot" w:pos="8306"/>
        </w:tabs>
      </w:pPr>
      <w:hyperlink w:anchor="_Toc19959" w:history="1">
        <w:r>
          <w:rPr>
            <w:rFonts w:ascii="仿宋" w:eastAsia="仿宋" w:hAnsi="仿宋" w:cs="仿宋" w:hint="eastAsia"/>
            <w:lang w:eastAsia="zh-CN"/>
          </w:rPr>
          <w:t>(三)、制定完善的风险控制机制</w:t>
        </w:r>
        <w:r>
          <w:tab/>
        </w:r>
        <w:r>
          <w:fldChar w:fldCharType="begin"/>
        </w:r>
        <w:r>
          <w:instrText xml:space="preserve"> PAGEREF _Toc19959 \h </w:instrText>
        </w:r>
        <w:r>
          <w:fldChar w:fldCharType="separate"/>
        </w:r>
        <w:r>
          <w:t>41</w:t>
        </w:r>
        <w:r>
          <w:fldChar w:fldCharType="end"/>
        </w:r>
      </w:hyperlink>
    </w:p>
    <w:p>
      <w:pPr>
        <w:pStyle w:val="TOC2"/>
        <w:tabs>
          <w:tab w:val="right" w:leader="dot" w:pos="8306"/>
        </w:tabs>
      </w:pPr>
      <w:hyperlink w:anchor="_Toc27595" w:history="1">
        <w:r>
          <w:rPr>
            <w:rFonts w:ascii="仿宋" w:eastAsia="仿宋" w:hAnsi="仿宋" w:cs="仿宋" w:hint="eastAsia"/>
            <w:lang w:eastAsia="zh-CN"/>
          </w:rPr>
          <w:t>(四)、优化成本管理</w:t>
        </w:r>
        <w:r>
          <w:tab/>
        </w:r>
        <w:r>
          <w:fldChar w:fldCharType="begin"/>
        </w:r>
        <w:r>
          <w:instrText xml:space="preserve"> PAGEREF _Toc27595 \h </w:instrText>
        </w:r>
        <w:r>
          <w:fldChar w:fldCharType="separate"/>
        </w:r>
        <w:r>
          <w:t>43</w:t>
        </w:r>
        <w:r>
          <w:fldChar w:fldCharType="end"/>
        </w:r>
      </w:hyperlink>
    </w:p>
    <w:p>
      <w:pPr>
        <w:pStyle w:val="TOC1"/>
        <w:tabs>
          <w:tab w:val="right" w:leader="dot" w:pos="8306"/>
        </w:tabs>
      </w:pPr>
      <w:hyperlink w:anchor="_Toc20758" w:history="1">
        <w:r>
          <w:rPr>
            <w:rFonts w:ascii="仿宋" w:eastAsia="仿宋" w:hAnsi="仿宋" w:cs="仿宋" w:hint="eastAsia"/>
            <w:lang w:eastAsia="zh-CN"/>
          </w:rPr>
          <w:t>十二、生产安全保护</w:t>
        </w:r>
        <w:r>
          <w:tab/>
        </w:r>
        <w:r>
          <w:fldChar w:fldCharType="begin"/>
        </w:r>
        <w:r>
          <w:instrText xml:space="preserve"> PAGEREF _Toc20758 \h </w:instrText>
        </w:r>
        <w:r>
          <w:fldChar w:fldCharType="separate"/>
        </w:r>
        <w:r>
          <w:t>44</w:t>
        </w:r>
        <w:r>
          <w:fldChar w:fldCharType="end"/>
        </w:r>
      </w:hyperlink>
    </w:p>
    <w:p>
      <w:pPr>
        <w:pStyle w:val="TOC2"/>
        <w:tabs>
          <w:tab w:val="right" w:leader="dot" w:pos="8306"/>
        </w:tabs>
      </w:pPr>
      <w:hyperlink w:anchor="_Toc29968" w:history="1">
        <w:r>
          <w:rPr>
            <w:rFonts w:ascii="仿宋" w:eastAsia="仿宋" w:hAnsi="仿宋" w:cs="仿宋" w:hint="eastAsia"/>
            <w:lang w:eastAsia="zh-CN"/>
          </w:rPr>
          <w:t>(一)、消防安全</w:t>
        </w:r>
        <w:r>
          <w:tab/>
        </w:r>
        <w:r>
          <w:fldChar w:fldCharType="begin"/>
        </w:r>
        <w:r>
          <w:instrText xml:space="preserve"> PAGEREF _Toc29968 \h </w:instrText>
        </w:r>
        <w:r>
          <w:fldChar w:fldCharType="separate"/>
        </w:r>
        <w:r>
          <w:t>44</w:t>
        </w:r>
        <w:r>
          <w:fldChar w:fldCharType="end"/>
        </w:r>
      </w:hyperlink>
    </w:p>
    <w:p>
      <w:pPr>
        <w:pStyle w:val="TOC2"/>
        <w:tabs>
          <w:tab w:val="right" w:leader="dot" w:pos="8306"/>
        </w:tabs>
      </w:pPr>
      <w:hyperlink w:anchor="_Toc7419" w:history="1">
        <w:r>
          <w:rPr>
            <w:rFonts w:ascii="仿宋" w:eastAsia="仿宋" w:hAnsi="仿宋" w:cs="仿宋" w:hint="eastAsia"/>
            <w:lang w:eastAsia="zh-CN"/>
          </w:rPr>
          <w:t>(二)、防火防爆总图布置措施</w:t>
        </w:r>
        <w:r>
          <w:tab/>
        </w:r>
        <w:r>
          <w:fldChar w:fldCharType="begin"/>
        </w:r>
        <w:r>
          <w:instrText xml:space="preserve"> PAGEREF _Toc7419 \h </w:instrText>
        </w:r>
        <w:r>
          <w:fldChar w:fldCharType="separate"/>
        </w:r>
        <w:r>
          <w:t>45</w:t>
        </w:r>
        <w:r>
          <w:fldChar w:fldCharType="end"/>
        </w:r>
      </w:hyperlink>
    </w:p>
    <w:p>
      <w:pPr>
        <w:pStyle w:val="TOC2"/>
        <w:tabs>
          <w:tab w:val="right" w:leader="dot" w:pos="8306"/>
        </w:tabs>
      </w:pPr>
      <w:hyperlink w:anchor="_Toc31584" w:history="1">
        <w:r>
          <w:rPr>
            <w:rFonts w:ascii="仿宋" w:eastAsia="仿宋" w:hAnsi="仿宋" w:cs="仿宋" w:hint="eastAsia"/>
            <w:lang w:eastAsia="zh-CN"/>
          </w:rPr>
          <w:t>(三)、自然灾害防范措施</w:t>
        </w:r>
        <w:r>
          <w:tab/>
        </w:r>
        <w:r>
          <w:fldChar w:fldCharType="begin"/>
        </w:r>
        <w:r>
          <w:instrText xml:space="preserve"> PAGEREF _Toc31584 \h </w:instrText>
        </w:r>
        <w:r>
          <w:fldChar w:fldCharType="separate"/>
        </w:r>
        <w:r>
          <w:t>46</w:t>
        </w:r>
        <w:r>
          <w:fldChar w:fldCharType="end"/>
        </w:r>
      </w:hyperlink>
    </w:p>
    <w:p>
      <w:pPr>
        <w:pStyle w:val="TOC2"/>
        <w:tabs>
          <w:tab w:val="right" w:leader="dot" w:pos="8306"/>
        </w:tabs>
      </w:pPr>
      <w:hyperlink w:anchor="_Toc26799" w:history="1">
        <w:r>
          <w:rPr>
            <w:rFonts w:ascii="仿宋" w:eastAsia="仿宋" w:hAnsi="仿宋" w:cs="仿宋" w:hint="eastAsia"/>
            <w:lang w:eastAsia="zh-CN"/>
          </w:rPr>
          <w:t>(四)、安全色及安全标志使用要求</w:t>
        </w:r>
        <w:r>
          <w:tab/>
        </w:r>
        <w:r>
          <w:fldChar w:fldCharType="begin"/>
        </w:r>
        <w:r>
          <w:instrText xml:space="preserve"> PAGEREF _Toc26799 \h </w:instrText>
        </w:r>
        <w:r>
          <w:fldChar w:fldCharType="separate"/>
        </w:r>
        <w:r>
          <w:t>47</w:t>
        </w:r>
        <w:r>
          <w:fldChar w:fldCharType="end"/>
        </w:r>
      </w:hyperlink>
    </w:p>
    <w:p>
      <w:pPr>
        <w:pStyle w:val="TOC2"/>
        <w:tabs>
          <w:tab w:val="right" w:leader="dot" w:pos="8306"/>
        </w:tabs>
      </w:pPr>
      <w:hyperlink w:anchor="_Toc9849" w:history="1">
        <w:r>
          <w:rPr>
            <w:rFonts w:ascii="仿宋" w:eastAsia="仿宋" w:hAnsi="仿宋" w:cs="仿宋" w:hint="eastAsia"/>
            <w:lang w:eastAsia="zh-CN"/>
          </w:rPr>
          <w:t>(五)、防尘防毒措施</w:t>
        </w:r>
        <w:r>
          <w:tab/>
        </w:r>
        <w:r>
          <w:fldChar w:fldCharType="begin"/>
        </w:r>
        <w:r>
          <w:instrText xml:space="preserve"> PAGEREF _Toc9849 \h </w:instrText>
        </w:r>
        <w:r>
          <w:fldChar w:fldCharType="separate"/>
        </w:r>
        <w:r>
          <w:t>48</w:t>
        </w:r>
        <w:r>
          <w:fldChar w:fldCharType="end"/>
        </w:r>
      </w:hyperlink>
    </w:p>
    <w:p>
      <w:pPr>
        <w:pStyle w:val="TOC2"/>
        <w:tabs>
          <w:tab w:val="right" w:leader="dot" w:pos="8306"/>
        </w:tabs>
      </w:pPr>
      <w:hyperlink w:anchor="_Toc15979" w:history="1">
        <w:r>
          <w:rPr>
            <w:rFonts w:ascii="仿宋" w:eastAsia="仿宋" w:hAnsi="仿宋" w:cs="仿宋" w:hint="eastAsia"/>
            <w:lang w:eastAsia="zh-CN"/>
          </w:rPr>
          <w:t>(六)、防静电、触电防护及防雷措施</w:t>
        </w:r>
        <w:r>
          <w:tab/>
        </w:r>
        <w:r>
          <w:fldChar w:fldCharType="begin"/>
        </w:r>
        <w:r>
          <w:instrText xml:space="preserve"> PAGEREF _Toc15979 \h </w:instrText>
        </w:r>
        <w:r>
          <w:fldChar w:fldCharType="separate"/>
        </w:r>
        <w:r>
          <w:t>49</w:t>
        </w:r>
        <w:r>
          <w:fldChar w:fldCharType="end"/>
        </w:r>
      </w:hyperlink>
    </w:p>
    <w:p>
      <w:pPr>
        <w:pStyle w:val="TOC2"/>
        <w:tabs>
          <w:tab w:val="right" w:leader="dot" w:pos="8306"/>
        </w:tabs>
      </w:pPr>
      <w:hyperlink w:anchor="_Toc7000" w:history="1">
        <w:r>
          <w:rPr>
            <w:rFonts w:ascii="仿宋" w:eastAsia="仿宋" w:hAnsi="仿宋" w:cs="仿宋" w:hint="eastAsia"/>
            <w:lang w:eastAsia="zh-CN"/>
          </w:rPr>
          <w:t>(七)、机械设备安全保障措施</w:t>
        </w:r>
        <w:r>
          <w:tab/>
        </w:r>
        <w:r>
          <w:fldChar w:fldCharType="begin"/>
        </w:r>
        <w:r>
          <w:instrText xml:space="preserve"> PAGEREF _Toc7000 \h </w:instrText>
        </w:r>
        <w:r>
          <w:fldChar w:fldCharType="separate"/>
        </w:r>
        <w:r>
          <w:t>50</w:t>
        </w:r>
        <w:r>
          <w:fldChar w:fldCharType="end"/>
        </w:r>
      </w:hyperlink>
    </w:p>
    <w:p>
      <w:pPr>
        <w:pStyle w:val="TOC1"/>
        <w:tabs>
          <w:tab w:val="right" w:leader="dot" w:pos="8306"/>
        </w:tabs>
      </w:pPr>
      <w:hyperlink w:anchor="_Toc3123" w:history="1">
        <w:r>
          <w:rPr>
            <w:rFonts w:ascii="仿宋" w:eastAsia="仿宋" w:hAnsi="仿宋" w:cs="仿宋" w:hint="eastAsia"/>
            <w:lang w:eastAsia="zh-CN"/>
          </w:rPr>
          <w:t>十三、营销与推广策略</w:t>
        </w:r>
        <w:r>
          <w:tab/>
        </w:r>
        <w:r>
          <w:fldChar w:fldCharType="begin"/>
        </w:r>
        <w:r>
          <w:instrText xml:space="preserve"> PAGEREF _Toc3123 \h </w:instrText>
        </w:r>
        <w:r>
          <w:fldChar w:fldCharType="separate"/>
        </w:r>
        <w:r>
          <w:t>52</w:t>
        </w:r>
        <w:r>
          <w:fldChar w:fldCharType="end"/>
        </w:r>
      </w:hyperlink>
    </w:p>
    <w:p>
      <w:pPr>
        <w:pStyle w:val="TOC2"/>
        <w:tabs>
          <w:tab w:val="right" w:leader="dot" w:pos="8306"/>
        </w:tabs>
      </w:pPr>
      <w:hyperlink w:anchor="_Toc237" w:history="1">
        <w:r>
          <w:rPr>
            <w:rFonts w:ascii="仿宋" w:eastAsia="仿宋" w:hAnsi="仿宋" w:cs="仿宋" w:hint="eastAsia"/>
            <w:lang w:eastAsia="zh-CN"/>
          </w:rPr>
          <w:t>(一)、产品/服务定位与特点</w:t>
        </w:r>
        <w:r>
          <w:tab/>
        </w:r>
        <w:r>
          <w:fldChar w:fldCharType="begin"/>
        </w:r>
        <w:r>
          <w:instrText xml:space="preserve"> PAGEREF _Toc237 \h </w:instrText>
        </w:r>
        <w:r>
          <w:fldChar w:fldCharType="separate"/>
        </w:r>
        <w:r>
          <w:t>52</w:t>
        </w:r>
        <w:r>
          <w:fldChar w:fldCharType="end"/>
        </w:r>
      </w:hyperlink>
    </w:p>
    <w:p>
      <w:pPr>
        <w:pStyle w:val="TOC2"/>
        <w:tabs>
          <w:tab w:val="right" w:leader="dot" w:pos="8306"/>
        </w:tabs>
      </w:pPr>
      <w:hyperlink w:anchor="_Toc29262" w:history="1">
        <w:r>
          <w:rPr>
            <w:rFonts w:ascii="仿宋" w:eastAsia="仿宋" w:hAnsi="仿宋" w:cs="仿宋" w:hint="eastAsia"/>
            <w:lang w:eastAsia="zh-CN"/>
          </w:rPr>
          <w:t>(二)、市场定位与竞争分析</w:t>
        </w:r>
        <w:r>
          <w:tab/>
        </w:r>
        <w:r>
          <w:fldChar w:fldCharType="begin"/>
        </w:r>
        <w:r>
          <w:instrText xml:space="preserve"> PAGEREF _Toc29262 \h </w:instrText>
        </w:r>
        <w:r>
          <w:fldChar w:fldCharType="separate"/>
        </w:r>
        <w:r>
          <w:t>53</w:t>
        </w:r>
        <w:r>
          <w:fldChar w:fldCharType="end"/>
        </w:r>
      </w:hyperlink>
    </w:p>
    <w:p>
      <w:pPr>
        <w:pStyle w:val="TOC2"/>
        <w:tabs>
          <w:tab w:val="right" w:leader="dot" w:pos="8306"/>
        </w:tabs>
      </w:pPr>
      <w:hyperlink w:anchor="_Toc32555" w:history="1">
        <w:r>
          <w:rPr>
            <w:rFonts w:ascii="仿宋" w:eastAsia="仿宋" w:hAnsi="仿宋" w:cs="仿宋" w:hint="eastAsia"/>
            <w:lang w:eastAsia="zh-CN"/>
          </w:rPr>
          <w:t>(三)、营销渠道与策略</w:t>
        </w:r>
        <w:r>
          <w:tab/>
        </w:r>
        <w:r>
          <w:fldChar w:fldCharType="begin"/>
        </w:r>
        <w:r>
          <w:instrText xml:space="preserve"> PAGEREF _Toc32555 \h </w:instrText>
        </w:r>
        <w:r>
          <w:fldChar w:fldCharType="separate"/>
        </w:r>
        <w:r>
          <w:t>55</w:t>
        </w:r>
        <w:r>
          <w:fldChar w:fldCharType="end"/>
        </w:r>
      </w:hyperlink>
    </w:p>
    <w:p>
      <w:pPr>
        <w:pStyle w:val="TOC2"/>
        <w:tabs>
          <w:tab w:val="right" w:leader="dot" w:pos="8306"/>
        </w:tabs>
      </w:pPr>
      <w:hyperlink w:anchor="_Toc1670" w:history="1">
        <w:r>
          <w:rPr>
            <w:rFonts w:ascii="仿宋" w:eastAsia="仿宋" w:hAnsi="仿宋" w:cs="仿宋" w:hint="eastAsia"/>
            <w:lang w:eastAsia="zh-CN"/>
          </w:rPr>
          <w:t>(四)、推广与宣传活动</w:t>
        </w:r>
        <w:r>
          <w:tab/>
        </w:r>
        <w:r>
          <w:fldChar w:fldCharType="begin"/>
        </w:r>
        <w:r>
          <w:instrText xml:space="preserve"> PAGEREF _Toc1670 \h </w:instrText>
        </w:r>
        <w:r>
          <w:fldChar w:fldCharType="separate"/>
        </w:r>
        <w:r>
          <w:t>56</w:t>
        </w:r>
        <w:r>
          <w:fldChar w:fldCharType="end"/>
        </w:r>
      </w:hyperlink>
    </w:p>
    <w:p>
      <w:pPr>
        <w:pStyle w:val="TOC1"/>
        <w:tabs>
          <w:tab w:val="right" w:leader="dot" w:pos="8306"/>
        </w:tabs>
      </w:pPr>
      <w:hyperlink w:anchor="_Toc13264" w:history="1">
        <w:r>
          <w:rPr>
            <w:rFonts w:ascii="仿宋" w:eastAsia="仿宋" w:hAnsi="仿宋" w:cs="仿宋" w:hint="eastAsia"/>
            <w:lang w:eastAsia="zh-CN"/>
          </w:rPr>
          <w:t>十四、色酚类项目工程方案分析</w:t>
        </w:r>
        <w:r>
          <w:tab/>
        </w:r>
        <w:r>
          <w:fldChar w:fldCharType="begin"/>
        </w:r>
        <w:r>
          <w:instrText xml:space="preserve"> PAGEREF _Toc13264 \h </w:instrText>
        </w:r>
        <w:r>
          <w:fldChar w:fldCharType="separate"/>
        </w:r>
        <w:r>
          <w:t>61</w:t>
        </w:r>
        <w:r>
          <w:fldChar w:fldCharType="end"/>
        </w:r>
      </w:hyperlink>
    </w:p>
    <w:p>
      <w:pPr>
        <w:pStyle w:val="TOC2"/>
        <w:tabs>
          <w:tab w:val="right" w:leader="dot" w:pos="8306"/>
        </w:tabs>
      </w:pPr>
      <w:hyperlink w:anchor="_Toc14927" w:history="1">
        <w:r>
          <w:rPr>
            <w:rFonts w:ascii="仿宋" w:eastAsia="仿宋" w:hAnsi="仿宋" w:cs="仿宋" w:hint="eastAsia"/>
            <w:lang w:eastAsia="zh-CN"/>
          </w:rPr>
          <w:t>(一)、建筑工程设计原则</w:t>
        </w:r>
        <w:r>
          <w:tab/>
        </w:r>
        <w:r>
          <w:fldChar w:fldCharType="begin"/>
        </w:r>
        <w:r>
          <w:instrText xml:space="preserve"> PAGEREF _Toc14927 \h </w:instrText>
        </w:r>
        <w:r>
          <w:fldChar w:fldCharType="separate"/>
        </w:r>
        <w:r>
          <w:t>61</w:t>
        </w:r>
        <w:r>
          <w:fldChar w:fldCharType="end"/>
        </w:r>
      </w:hyperlink>
    </w:p>
    <w:p>
      <w:pPr>
        <w:pStyle w:val="TOC2"/>
        <w:tabs>
          <w:tab w:val="right" w:leader="dot" w:pos="8306"/>
        </w:tabs>
      </w:pPr>
      <w:hyperlink w:anchor="_Toc12904" w:history="1">
        <w:r>
          <w:rPr>
            <w:rFonts w:ascii="仿宋" w:eastAsia="仿宋" w:hAnsi="仿宋" w:cs="仿宋" w:hint="eastAsia"/>
            <w:lang w:eastAsia="zh-CN"/>
          </w:rPr>
          <w:t>(二)、土建工程建设指标</w:t>
        </w:r>
        <w:r>
          <w:tab/>
        </w:r>
        <w:r>
          <w:fldChar w:fldCharType="begin"/>
        </w:r>
        <w:r>
          <w:instrText xml:space="preserve"> PAGEREF _Toc12904 \h </w:instrText>
        </w:r>
        <w:r>
          <w:fldChar w:fldCharType="separate"/>
        </w:r>
        <w:r>
          <w:t>64</w:t>
        </w:r>
        <w:r>
          <w:fldChar w:fldCharType="end"/>
        </w:r>
      </w:hyperlink>
    </w:p>
    <w:p>
      <w:pPr>
        <w:pStyle w:val="TOC1"/>
        <w:tabs>
          <w:tab w:val="right" w:leader="dot" w:pos="8306"/>
        </w:tabs>
      </w:pPr>
      <w:hyperlink w:anchor="_Toc17227" w:history="1">
        <w:r>
          <w:rPr>
            <w:rFonts w:ascii="仿宋" w:eastAsia="仿宋" w:hAnsi="仿宋" w:cs="仿宋" w:hint="eastAsia"/>
            <w:lang w:eastAsia="zh-CN"/>
          </w:rPr>
          <w:t>十五、供应链管理</w:t>
        </w:r>
        <w:r>
          <w:tab/>
        </w:r>
        <w:r>
          <w:fldChar w:fldCharType="begin"/>
        </w:r>
        <w:r>
          <w:instrText xml:space="preserve"> PAGEREF _Toc17227 \h </w:instrText>
        </w:r>
        <w:r>
          <w:fldChar w:fldCharType="separate"/>
        </w:r>
        <w:r>
          <w:t>66</w:t>
        </w:r>
        <w:r>
          <w:fldChar w:fldCharType="end"/>
        </w:r>
      </w:hyperlink>
    </w:p>
    <w:p>
      <w:pPr>
        <w:pStyle w:val="TOC2"/>
        <w:tabs>
          <w:tab w:val="right" w:leader="dot" w:pos="8306"/>
        </w:tabs>
      </w:pPr>
      <w:hyperlink w:anchor="_Toc4428" w:history="1">
        <w:r>
          <w:rPr>
            <w:rFonts w:ascii="仿宋" w:eastAsia="仿宋" w:hAnsi="仿宋" w:cs="仿宋" w:hint="eastAsia"/>
            <w:lang w:eastAsia="zh-CN"/>
          </w:rPr>
          <w:t>(一)、供应链战略规划</w:t>
        </w:r>
        <w:r>
          <w:tab/>
        </w:r>
        <w:r>
          <w:fldChar w:fldCharType="begin"/>
        </w:r>
        <w:r>
          <w:instrText xml:space="preserve"> PAGEREF _Toc4428 \h </w:instrText>
        </w:r>
        <w:r>
          <w:fldChar w:fldCharType="separate"/>
        </w:r>
        <w:r>
          <w:t>66</w:t>
        </w:r>
        <w:r>
          <w:fldChar w:fldCharType="end"/>
        </w:r>
      </w:hyperlink>
    </w:p>
    <w:p>
      <w:pPr>
        <w:pStyle w:val="TOC2"/>
        <w:tabs>
          <w:tab w:val="right" w:leader="dot" w:pos="8306"/>
        </w:tabs>
      </w:pPr>
      <w:hyperlink w:anchor="_Toc8385" w:history="1">
        <w:r>
          <w:rPr>
            <w:rFonts w:ascii="仿宋" w:eastAsia="仿宋" w:hAnsi="仿宋" w:cs="仿宋" w:hint="eastAsia"/>
            <w:lang w:eastAsia="zh-CN"/>
          </w:rPr>
          <w:t>(二)、供应商选择与合作</w:t>
        </w:r>
        <w:r>
          <w:tab/>
        </w:r>
        <w:r>
          <w:fldChar w:fldCharType="begin"/>
        </w:r>
        <w:r>
          <w:instrText xml:space="preserve"> PAGEREF _Toc8385 \h </w:instrText>
        </w:r>
        <w:r>
          <w:fldChar w:fldCharType="separate"/>
        </w:r>
        <w:r>
          <w:t>67</w:t>
        </w:r>
        <w:r>
          <w:fldChar w:fldCharType="end"/>
        </w:r>
      </w:hyperlink>
    </w:p>
    <w:p>
      <w:pPr>
        <w:pStyle w:val="TOC2"/>
        <w:tabs>
          <w:tab w:val="right" w:leader="dot" w:pos="8306"/>
        </w:tabs>
      </w:pPr>
      <w:hyperlink w:anchor="_Toc21418" w:history="1">
        <w:r>
          <w:rPr>
            <w:rFonts w:ascii="仿宋" w:eastAsia="仿宋" w:hAnsi="仿宋" w:cs="仿宋" w:hint="eastAsia"/>
            <w:lang w:eastAsia="zh-CN"/>
          </w:rPr>
          <w:t>(三)、物流与库存管理</w:t>
        </w:r>
        <w:r>
          <w:tab/>
        </w:r>
        <w:r>
          <w:fldChar w:fldCharType="begin"/>
        </w:r>
        <w:r>
          <w:instrText xml:space="preserve"> PAGEREF _Toc21418 \h </w:instrText>
        </w:r>
        <w:r>
          <w:fldChar w:fldCharType="separate"/>
        </w:r>
        <w:r>
          <w:t>68</w:t>
        </w:r>
        <w:r>
          <w:fldChar w:fldCharType="end"/>
        </w:r>
      </w:hyperlink>
    </w:p>
    <w:p>
      <w:pPr>
        <w:pStyle w:val="TOC1"/>
        <w:tabs>
          <w:tab w:val="right" w:leader="dot" w:pos="8306"/>
        </w:tabs>
      </w:pPr>
      <w:hyperlink w:anchor="_Toc28164" w:history="1">
        <w:r>
          <w:rPr>
            <w:rFonts w:ascii="仿宋" w:eastAsia="仿宋" w:hAnsi="仿宋" w:cs="仿宋" w:hint="eastAsia"/>
            <w:lang w:eastAsia="zh-CN"/>
          </w:rPr>
          <w:t>十六、利益相关者分析与沟通计划</w:t>
        </w:r>
        <w:r>
          <w:tab/>
        </w:r>
        <w:r>
          <w:fldChar w:fldCharType="begin"/>
        </w:r>
        <w:r>
          <w:instrText xml:space="preserve"> PAGEREF _Toc28164 \h </w:instrText>
        </w:r>
        <w:r>
          <w:fldChar w:fldCharType="separate"/>
        </w:r>
        <w:r>
          <w:t>70</w:t>
        </w:r>
        <w:r>
          <w:fldChar w:fldCharType="end"/>
        </w:r>
      </w:hyperlink>
    </w:p>
    <w:p>
      <w:pPr>
        <w:pStyle w:val="TOC2"/>
        <w:tabs>
          <w:tab w:val="right" w:leader="dot" w:pos="8306"/>
        </w:tabs>
      </w:pPr>
      <w:hyperlink w:anchor="_Toc16613" w:history="1">
        <w:r>
          <w:rPr>
            <w:rFonts w:ascii="仿宋" w:eastAsia="仿宋" w:hAnsi="仿宋" w:cs="仿宋" w:hint="eastAsia"/>
            <w:lang w:eastAsia="zh-CN"/>
          </w:rPr>
          <w:t>(一)、利益相关者分析</w:t>
        </w:r>
        <w:r>
          <w:tab/>
        </w:r>
        <w:r>
          <w:fldChar w:fldCharType="begin"/>
        </w:r>
        <w:r>
          <w:instrText xml:space="preserve"> PAGEREF _Toc16613 \h </w:instrText>
        </w:r>
        <w:r>
          <w:fldChar w:fldCharType="separate"/>
        </w:r>
        <w:r>
          <w:t>70</w:t>
        </w:r>
        <w:r>
          <w:fldChar w:fldCharType="end"/>
        </w:r>
      </w:hyperlink>
    </w:p>
    <w:p>
      <w:pPr>
        <w:pStyle w:val="TOC2"/>
        <w:tabs>
          <w:tab w:val="right" w:leader="dot" w:pos="8306"/>
        </w:tabs>
      </w:pPr>
      <w:hyperlink w:anchor="_Toc28896" w:history="1">
        <w:r>
          <w:rPr>
            <w:rFonts w:ascii="仿宋" w:eastAsia="仿宋" w:hAnsi="仿宋" w:cs="仿宋" w:hint="eastAsia"/>
            <w:lang w:eastAsia="zh-CN"/>
          </w:rPr>
          <w:t>(二)、沟通计划</w:t>
        </w:r>
        <w:r>
          <w:tab/>
        </w:r>
        <w:r>
          <w:fldChar w:fldCharType="begin"/>
        </w:r>
        <w:r>
          <w:instrText xml:space="preserve"> PAGEREF _Toc28896 \h </w:instrText>
        </w:r>
        <w:r>
          <w:fldChar w:fldCharType="separate"/>
        </w:r>
        <w:r>
          <w:t>71</w:t>
        </w:r>
        <w:r>
          <w:fldChar w:fldCharType="end"/>
        </w:r>
      </w:hyperlink>
    </w:p>
    <w:p>
      <w:pPr>
        <w:pStyle w:val="TOC1"/>
        <w:tabs>
          <w:tab w:val="right" w:leader="dot" w:pos="8306"/>
        </w:tabs>
      </w:pPr>
      <w:hyperlink w:anchor="_Toc31687" w:history="1">
        <w:r>
          <w:rPr>
            <w:rFonts w:ascii="仿宋" w:eastAsia="仿宋" w:hAnsi="仿宋" w:cs="仿宋" w:hint="eastAsia"/>
            <w:lang w:eastAsia="zh-CN"/>
          </w:rPr>
          <w:t>十七、色酚类项目实施保障措施</w:t>
        </w:r>
        <w:r>
          <w:tab/>
        </w:r>
        <w:r>
          <w:fldChar w:fldCharType="begin"/>
        </w:r>
        <w:r>
          <w:instrText xml:space="preserve"> PAGEREF _Toc31687 \h </w:instrText>
        </w:r>
        <w:r>
          <w:fldChar w:fldCharType="separate"/>
        </w:r>
        <w:r>
          <w:t>72</w:t>
        </w:r>
        <w:r>
          <w:fldChar w:fldCharType="end"/>
        </w:r>
      </w:hyperlink>
    </w:p>
    <w:p>
      <w:pPr>
        <w:pStyle w:val="TOC2"/>
        <w:tabs>
          <w:tab w:val="right" w:leader="dot" w:pos="8306"/>
        </w:tabs>
      </w:pPr>
      <w:hyperlink w:anchor="_Toc3195" w:history="1">
        <w:r>
          <w:rPr>
            <w:rFonts w:ascii="仿宋" w:eastAsia="仿宋" w:hAnsi="仿宋" w:cs="仿宋" w:hint="eastAsia"/>
            <w:lang w:eastAsia="zh-CN"/>
          </w:rPr>
          <w:t>(一)、色酚类项目实施保障机制</w:t>
        </w:r>
        <w:r>
          <w:tab/>
        </w:r>
        <w:r>
          <w:fldChar w:fldCharType="begin"/>
        </w:r>
        <w:r>
          <w:instrText xml:space="preserve"> PAGEREF _Toc3195 \h </w:instrText>
        </w:r>
        <w:r>
          <w:fldChar w:fldCharType="separate"/>
        </w:r>
        <w:r>
          <w:t>72</w:t>
        </w:r>
        <w:r>
          <w:fldChar w:fldCharType="end"/>
        </w:r>
      </w:hyperlink>
    </w:p>
    <w:p>
      <w:pPr>
        <w:pStyle w:val="TOC2"/>
        <w:tabs>
          <w:tab w:val="right" w:leader="dot" w:pos="8306"/>
        </w:tabs>
      </w:pPr>
      <w:hyperlink w:anchor="_Toc84" w:history="1">
        <w:r>
          <w:rPr>
            <w:rFonts w:ascii="仿宋" w:eastAsia="仿宋" w:hAnsi="仿宋" w:cs="仿宋" w:hint="eastAsia"/>
            <w:lang w:eastAsia="zh-CN"/>
          </w:rPr>
          <w:t>(二)、色酚类项目法律合规要求</w:t>
        </w:r>
        <w:r>
          <w:tab/>
        </w:r>
        <w:r>
          <w:fldChar w:fldCharType="begin"/>
        </w:r>
        <w:r>
          <w:instrText xml:space="preserve"> PAGEREF _Toc84 \h </w:instrText>
        </w:r>
        <w:r>
          <w:fldChar w:fldCharType="separate"/>
        </w:r>
        <w:r>
          <w:t>76</w:t>
        </w:r>
        <w:r>
          <w:fldChar w:fldCharType="end"/>
        </w:r>
      </w:hyperlink>
    </w:p>
    <w:p>
      <w:pPr>
        <w:pStyle w:val="TOC2"/>
        <w:tabs>
          <w:tab w:val="right" w:leader="dot" w:pos="8306"/>
        </w:tabs>
      </w:pPr>
      <w:hyperlink w:anchor="_Toc17498" w:history="1">
        <w:r>
          <w:rPr>
            <w:rFonts w:ascii="仿宋" w:eastAsia="仿宋" w:hAnsi="仿宋" w:cs="仿宋" w:hint="eastAsia"/>
            <w:lang w:eastAsia="zh-CN"/>
          </w:rPr>
          <w:t>(三)、色酚类项目合同管理与法律事务</w:t>
        </w:r>
        <w:r>
          <w:tab/>
        </w:r>
        <w:r>
          <w:fldChar w:fldCharType="begin"/>
        </w:r>
        <w:r>
          <w:instrText xml:space="preserve"> PAGEREF _Toc17498 \h </w:instrText>
        </w:r>
        <w:r>
          <w:fldChar w:fldCharType="separate"/>
        </w:r>
        <w:r>
          <w:t>80</w:t>
        </w:r>
        <w:r>
          <w:fldChar w:fldCharType="end"/>
        </w:r>
      </w:hyperlink>
    </w:p>
    <w:p>
      <w:pPr>
        <w:pStyle w:val="TOC2"/>
        <w:tabs>
          <w:tab w:val="right" w:leader="dot" w:pos="8306"/>
        </w:tabs>
      </w:pPr>
      <w:hyperlink w:anchor="_Toc9546" w:history="1">
        <w:r>
          <w:rPr>
            <w:rFonts w:ascii="仿宋" w:eastAsia="仿宋" w:hAnsi="仿宋" w:cs="仿宋" w:hint="eastAsia"/>
            <w:lang w:eastAsia="zh-CN"/>
          </w:rPr>
          <w:t>(四)、色酚类项目知识产权保护策略</w:t>
        </w:r>
        <w:r>
          <w:tab/>
        </w:r>
        <w:r>
          <w:fldChar w:fldCharType="begin"/>
        </w:r>
        <w:r>
          <w:instrText xml:space="preserve"> PAGEREF _Toc9546 \h </w:instrText>
        </w:r>
        <w:r>
          <w:fldChar w:fldCharType="separate"/>
        </w:r>
        <w:r>
          <w:t>86</w:t>
        </w:r>
        <w:r>
          <w:fldChar w:fldCharType="end"/>
        </w:r>
      </w:hyperlink>
    </w:p>
    <w:p>
      <w:pPr>
        <w:pStyle w:val="TOC1"/>
        <w:tabs>
          <w:tab w:val="right" w:leader="dot" w:pos="8306"/>
        </w:tabs>
      </w:pPr>
      <w:hyperlink w:anchor="_Toc6242" w:history="1">
        <w:r>
          <w:rPr>
            <w:rFonts w:ascii="仿宋" w:eastAsia="仿宋" w:hAnsi="仿宋" w:cs="仿宋" w:hint="eastAsia"/>
            <w:lang w:eastAsia="zh-CN"/>
          </w:rPr>
          <w:t>十八、色酚类项目变更管理</w:t>
        </w:r>
        <w:r>
          <w:tab/>
        </w:r>
        <w:r>
          <w:fldChar w:fldCharType="begin"/>
        </w:r>
        <w:r>
          <w:instrText xml:space="preserve"> PAGEREF _Toc6242 \h </w:instrText>
        </w:r>
        <w:r>
          <w:fldChar w:fldCharType="separate"/>
        </w:r>
        <w:r>
          <w:t>88</w:t>
        </w:r>
        <w:r>
          <w:fldChar w:fldCharType="end"/>
        </w:r>
      </w:hyperlink>
    </w:p>
    <w:p>
      <w:pPr>
        <w:pStyle w:val="TOC2"/>
        <w:tabs>
          <w:tab w:val="right" w:leader="dot" w:pos="8306"/>
        </w:tabs>
      </w:pPr>
      <w:hyperlink w:anchor="_Toc26258" w:history="1">
        <w:r>
          <w:rPr>
            <w:rFonts w:ascii="仿宋" w:eastAsia="仿宋" w:hAnsi="仿宋" w:cs="仿宋" w:hint="eastAsia"/>
            <w:lang w:eastAsia="zh-CN"/>
          </w:rPr>
          <w:t>(一)、变更申请与评估</w:t>
        </w:r>
        <w:r>
          <w:tab/>
        </w:r>
        <w:r>
          <w:fldChar w:fldCharType="begin"/>
        </w:r>
        <w:r>
          <w:instrText xml:space="preserve"> PAGEREF _Toc26258 \h </w:instrText>
        </w:r>
        <w:r>
          <w:fldChar w:fldCharType="separate"/>
        </w:r>
        <w:r>
          <w:t>88</w:t>
        </w:r>
        <w:r>
          <w:fldChar w:fldCharType="end"/>
        </w:r>
      </w:hyperlink>
    </w:p>
    <w:p>
      <w:pPr>
        <w:pStyle w:val="TOC2"/>
        <w:tabs>
          <w:tab w:val="right" w:leader="dot" w:pos="8306"/>
        </w:tabs>
      </w:pPr>
      <w:hyperlink w:anchor="_Toc2574" w:history="1">
        <w:r>
          <w:rPr>
            <w:rFonts w:ascii="仿宋" w:eastAsia="仿宋" w:hAnsi="仿宋" w:cs="仿宋" w:hint="eastAsia"/>
            <w:lang w:eastAsia="zh-CN"/>
          </w:rPr>
          <w:t>(二)、变更实施与控制</w:t>
        </w:r>
        <w:r>
          <w:tab/>
        </w:r>
        <w:r>
          <w:fldChar w:fldCharType="begin"/>
        </w:r>
        <w:r>
          <w:instrText xml:space="preserve"> PAGEREF _Toc2574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556"/>
      <w:r>
        <w:rPr>
          <w:rFonts w:ascii="仿宋" w:eastAsia="仿宋" w:hAnsi="仿宋" w:cs="仿宋" w:hint="eastAsia"/>
          <w:sz w:val="28"/>
          <w:lang w:eastAsia="zh-CN"/>
        </w:rPr>
        <w:t>一、色酚类项目建设背景及必要性分析</w:t>
      </w:r>
      <w:bookmarkEnd w:id="2"/>
    </w:p>
    <w:p>
      <w:pPr>
        <w:pStyle w:val="Heading2"/>
        <w:rPr>
          <w:rFonts w:ascii="仿宋" w:eastAsia="仿宋" w:hAnsi="仿宋" w:cs="仿宋" w:hint="eastAsia"/>
          <w:lang w:eastAsia="zh-CN"/>
        </w:rPr>
      </w:pPr>
      <w:bookmarkStart w:id="3" w:name="_Toc30511"/>
      <w:r>
        <w:rPr>
          <w:rFonts w:ascii="仿宋" w:eastAsia="仿宋" w:hAnsi="仿宋" w:cs="仿宋" w:hint="eastAsia"/>
          <w:lang w:eastAsia="zh-CN"/>
        </w:rPr>
        <w:t>(一)、色酚类项目背景分析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色酚类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色酚类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我们的背景分析将深入挖掘当前行业的发展趋势，通过对竞争态势的全面审视，找到色酚类项目在这个潮流中的定位。同时，我们将关注行业内涌现的新兴机遇，以便色酚类项目更好地融入行业发展的潮流中。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色酚类项目提供了强大的发展动力。我们将聚焦于行业内最新的技术发展趋势，包括但不限于人工智能、大数据分析、物联网等领域。通过深度的技术研究，我们将确保色酚类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色酚类项目发展的源泉。我们将投入更多的精力对市场需求进行深入剖析，超越表面的需求，深入挖掘潜在的市场痛点和机遇。通过对市场需求的细致了解，色酚类项目将更有针对性地设计解决方案，满足市场的多样化需求，从而更好地促进色酚类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色酚类项目战略至关重要。我们将对竞争态势进行更为深入的分析，包括但不限于市场份额、产品特点、客户满意度等多个维度。通过深度的竞争分析，色酚类项目将能够更准确地把握市场脉搏，制定具有竞争力的色酚类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色酚类项目的发展具有直接的影响。我们将进行更为全面的法规和政策分析，了解行业发展中的潜在法律风险和合规挑战。通过充分了解和遵守相关法规，色酚类项目将确保在法律框架内合法合规运营，为色酚类项目的稳健发展提供有力支持。</w:t>
      </w:r>
    </w:p>
    <w:p>
      <w:pPr>
        <w:pStyle w:val="Heading2"/>
        <w:ind w:firstLine="560" w:firstLineChars="200"/>
        <w:rPr>
          <w:rFonts w:ascii="仿宋" w:eastAsia="仿宋" w:hAnsi="仿宋" w:cs="仿宋" w:hint="eastAsia"/>
          <w:sz w:val="28"/>
          <w:lang w:eastAsia="zh-CN"/>
        </w:rPr>
      </w:pPr>
      <w:bookmarkStart w:id="4" w:name="_Toc4243"/>
      <w:r>
        <w:rPr>
          <w:rFonts w:ascii="仿宋" w:eastAsia="仿宋" w:hAnsi="仿宋" w:cs="仿宋" w:hint="eastAsia"/>
          <w:sz w:val="28"/>
          <w:lang w:eastAsia="zh-CN"/>
        </w:rPr>
        <w:t>(二)、色酚类项目建设必要性分析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色酚类项目建设的迫切性源于对行业发展趋势的深刻洞察。我们正处于一个行业变革的时代，科技创新、数字化转型成为企业发展的关键动力。色酚类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色酚类项目建设不仅仅是为了跟上潮流，更是为了通过技术创新推动企业的持续发展。通过引入先进的技术和解决方案，色酚类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色酚类项目的建设成为必然选择，通过提高产品质量、拓展服务领域，从而在竞争中获得更多的机会。色酚类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色酚类项目建设的必要性体现在对客户需求更精准的满足。通过色酚类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色酚类项目建设的背后是对企业持续创新的追求。只有通过不断创新，企业才能在竞争中立于不败之地。色酚类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543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025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色酚类项目的主要产品是XXXX，预计年产值为XXX万元。这一产品在市场中占据着重要的地位，其广泛的应用范围使得该色酚类项目的市场前景非常广阔。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色酚类项目的xxx产品作为重要的原材料之一，将在多个领域发挥关键作用。其在建筑、交通、能源等方面的广泛应用将为整个产业链提供强大的支持，形成产业协同效应。色酚类项目的年产值XXX万XXX万XXX万万元不仅反映了其在市场上的巨大潜力，更预示着它对国民经济的积极贡献。这种关联度高、涉及面广的产业关系，使得该色酚类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541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色酚类项目总征地面积为XXXX平方米，相当于约XX.XX亩，其中净用地面积为XXXX平方米，红线范围内相当于约XX.XX亩。这一用地规模充分考虑了色酚类项目的建设需求，保障了色酚类项目在合适的空间内得以充分发展。色酚类项目规划的总建筑面积为XXXX平方米，其中主体工程建设占XXXX平方米，计容建筑面积达XXXX平方米。预计建筑工程的投资将达到XXXX万元，为色酚类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色酚类项目计划购置的设备共计XXXX台（套），设备购置费用为XXXX万元。这一设备购置计划充分考虑到色酚类项目的生产需求和技术要求，确保了色酚类项目在生产运营中具备先进的技术装备和高效的生产能力。设备的合理配置将为色酚类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酚类项目计划总投资为XXXX万元，预计年实现营业收入为XXXX万元。这一产能规模的设定旨在确保色酚类项目能够在投资与回报之间取得平衡，实现长期可持续的发展。色酚类项目的总投资充分考虑到各个方面的需求，包括用地建设、设备购置等多个环节，以确保色酚类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5598"/>
      <w:r>
        <w:rPr>
          <w:rFonts w:ascii="仿宋" w:eastAsia="仿宋" w:hAnsi="仿宋" w:cs="仿宋" w:hint="eastAsia"/>
          <w:sz w:val="28"/>
          <w:lang w:eastAsia="zh-CN"/>
        </w:rPr>
        <w:t>三、色酚类项目建设单位说明</w:t>
      </w:r>
      <w:bookmarkEnd w:id="8"/>
    </w:p>
    <w:p>
      <w:pPr>
        <w:pStyle w:val="Heading2"/>
        <w:rPr>
          <w:rFonts w:ascii="仿宋" w:eastAsia="仿宋" w:hAnsi="仿宋" w:cs="仿宋" w:hint="eastAsia"/>
          <w:lang w:eastAsia="zh-CN"/>
        </w:rPr>
      </w:pPr>
      <w:bookmarkStart w:id="9" w:name="_Toc29214"/>
      <w:r>
        <w:rPr>
          <w:rFonts w:ascii="仿宋" w:eastAsia="仿宋" w:hAnsi="仿宋" w:cs="仿宋" w:hint="eastAsia"/>
          <w:lang w:eastAsia="zh-CN"/>
        </w:rPr>
        <w:t>(一)、色酚类项目承办单位基本情况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738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色酚类项目承办单位的XXXX，我们着眼于实现可持续的经济效益。通过技术创新和解决方案的提供，公司预计在色酚类项目执行期间将获得可观的收入增长。这一收入来源主要包括色酚类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同时，我们注重成本控制和效率提升，以确保色酚类项目的可持续盈利。透过精细的管理和资源优化，公司期望实现色酚类项目利润最大化。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色酚类项目实施进行全面的投资评估，包括色酚类项目启动阶段的资金投入和后续运营成本。通过对色酚类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色酚类项目实施过程中具备足够的资金流动性，公司将进行详尽的现金流分析。这包括资金需求的合理预测、色酚类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9262"/>
      <w:r>
        <w:rPr>
          <w:rFonts w:ascii="仿宋" w:eastAsia="仿宋" w:hAnsi="仿宋" w:cs="仿宋" w:hint="eastAsia"/>
          <w:sz w:val="28"/>
          <w:lang w:eastAsia="zh-CN"/>
        </w:rPr>
        <w:t>四、色酚类项目危机管理</w:t>
      </w:r>
      <w:bookmarkEnd w:id="11"/>
    </w:p>
    <w:p>
      <w:pPr>
        <w:pStyle w:val="Heading2"/>
        <w:rPr>
          <w:rFonts w:ascii="仿宋" w:eastAsia="仿宋" w:hAnsi="仿宋" w:cs="仿宋" w:hint="eastAsia"/>
          <w:lang w:eastAsia="zh-CN"/>
        </w:rPr>
      </w:pPr>
      <w:bookmarkStart w:id="12" w:name="_Toc11659"/>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色酚类项目危机管理中，危机预警与识别是确保色酚类项目稳健运行的核心步骤。通过建立全面的监测机制，色酚类项目团队旨在及时发现和理解潜在的风险和危机因素，以便采取及时的预防和应对措施，确保色酚类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首先，通过深入的风险评估，色酚类项目团队全面分析了整个色酚类项目和各个阶段可能存在的威胁。这包括准确评估每个潜在风险的发生概率和可能影响的程度，为后续危机预警提供了有力支持。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色酚类项目团队着重于明确定义色酚类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色酚类项目进展的持续监控，团队能够及时发现潜在问题并作出迅速反应。色酚类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在这一阶段，团队的专业素养和反应速度将发挥至关重要的作用，以确保潜在危机能够在初期得到有效的处理，最大程度地减轻负面影响。通过危机预警与识别，色酚类项目得以更有序、可控地推进。</w:t>
      </w:r>
    </w:p>
    <w:p>
      <w:pPr>
        <w:pStyle w:val="Heading2"/>
        <w:ind w:firstLine="560" w:firstLineChars="200"/>
        <w:rPr>
          <w:rFonts w:ascii="仿宋" w:eastAsia="仿宋" w:hAnsi="仿宋" w:cs="仿宋" w:hint="eastAsia"/>
          <w:sz w:val="28"/>
          <w:lang w:eastAsia="zh-CN"/>
        </w:rPr>
      </w:pPr>
      <w:bookmarkStart w:id="13" w:name="_Toc4725"/>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在危机发生时，色酚类项目团队立即行动，成立了应急小组。该小组的任务是迅速制定并实施紧急应对措施，以最小化潜在损失。以下是采取的主要措施：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暂停色酚类项目进度：为遏制危机蔓延，色酚类项目暂时停止进行，以便全面评估当前状况。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资源重新分配：重新评估色酚类项目资源的分配，确保最大限度地减小损失。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实时沟通：与关键利益相关者建立实时沟通机制，向他们传递色酚类项目危机的实际状况，保障色酚类项目核心利益。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在紧急应对的同时，色酚类项目团队强调了团队协作和有效沟通的重要性。以下是团队协作的关键举措：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信息共享机制：建立了信息共享平台，确保团队成员能够及时获取色酚类项目危机的实时信息。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领导者沟通：色酚类项目领导者通过定期会议和即时沟通工具，指导团队应对危机，保持团队稳定运行。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随着危机得到初步控制，色酚类项目团队转向制定恢复计划，以确保色酚类项目能够从中迅速恢复。主要恢复计划包括：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修复受损的进度计划：重新评估色酚类项目进度，制定修复计划，确保色酚类项目尽快回归正常进程。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重新调整资源分配：优化资源分配，确保色酚类项目在有限资源下高效运转。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风险管理机制加强：对色酚类项目风险进行全面评估，制定更强化的风险管理策略，以预防未来可能的危机。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757"/>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1937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色酚类项目的技术管理特点体现在其创新导向。通过引入最先进的技术趋势和解决方案，色酚类项目致力于提升科技含量、提高质量和效率水平。这意味着我们将采用最新的工具和方法，确保色酚类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色酚类项目技术管理的显著特征。通过整合不同领域的技术资源，我们实现了跨学科的协同工作。这有助于优化技术架构，提高整体效能。此外，整合性策略还促进了不同技术团队之间的紧密沟通和高效合作，确保色酚类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色酚类项目所采用的技术。通过不断优化技术方案，色酚类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色酚类项目团队将在色酚类项目初期识别可能的技术风险，并采取相应的预防和应对措施。通过建立健全的风险评估机制，色酚类项目能够在实施过程中及时发现并解决潜在的技术问题，保障色酚类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通过这些独特的技术管理特点，我们确信在色酚类项目中，技术将成为色酚类项目成功的有力支持。这一深度剖析揭示了技术管理在色酚类项目实施中的关键作用，为色酚类项目的技术基础奠定了坚实的基础。</w:t>
      </w:r>
    </w:p>
    <w:p>
      <w:pPr>
        <w:pStyle w:val="Heading2"/>
        <w:ind w:firstLine="560" w:firstLineChars="200"/>
        <w:rPr>
          <w:rFonts w:ascii="仿宋" w:eastAsia="仿宋" w:hAnsi="仿宋" w:cs="仿宋" w:hint="eastAsia"/>
          <w:sz w:val="28"/>
          <w:lang w:eastAsia="zh-CN"/>
        </w:rPr>
      </w:pPr>
      <w:bookmarkStart w:id="16" w:name="_Toc31498"/>
      <w:r>
        <w:rPr>
          <w:rFonts w:ascii="仿宋" w:eastAsia="仿宋" w:hAnsi="仿宋" w:cs="仿宋" w:hint="eastAsia"/>
          <w:sz w:val="28"/>
          <w:lang w:eastAsia="zh-CN"/>
        </w:rPr>
        <w:t>(二)、色酚类项目工艺技术设计方案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色酚类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色酚类项目将严格按照相关行业规范要求进行组织。通过有效控制产品质量，色酚类项目将致力于为顾客提供优质的色酚类项目产品和良好的服务。这体现了色酚类项目对于生产活动合规性和质量标准的高度重视，为色酚类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色酚类项目注重生态效益和清洁生产原则。色酚类项目建设将紧密结合地方特色经济发展，与社会经济发展规划和区域环境保护规划方案相协调一致。通过与当地区域自然生态系统的结合，色酚类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色酚类项目产品具有多样化的客户需求和个性化的特点。因此，色酚类项目产品规格品种多样，且单批生产数量较小。为满足这一特点，色酚类项目承办单位将建设先进的柔性制造生产线。通过广泛应用柔性制造技术，色酚类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色酚类项目采用的技术具有较高的技术含量和自动化水平，处于国内先进水平。这一技术选用不仅体现了对生产效率、质量和环境友好性的高标准要求，同时为色酚类项目的可持续发展奠定了坚实的基础。</w:t>
      </w:r>
    </w:p>
    <w:p>
      <w:pPr>
        <w:pStyle w:val="Heading2"/>
        <w:ind w:firstLine="560" w:firstLineChars="200"/>
        <w:rPr>
          <w:rFonts w:ascii="仿宋" w:eastAsia="仿宋" w:hAnsi="仿宋" w:cs="仿宋" w:hint="eastAsia"/>
          <w:sz w:val="28"/>
          <w:lang w:eastAsia="zh-CN"/>
        </w:rPr>
      </w:pPr>
      <w:bookmarkStart w:id="17" w:name="_Toc200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为确保色酚类项目的高效生产和技术实施，我们制定了一套精心设计的设备选型方案，以满足色酚类项目生产、质量和环保的要求。该方案的主要特点如下：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色酚类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针对色酚类项目产品的多样性和小批量生产的特点，我们将建设柔性制造生产线。通过在设备选型中考虑柔性制造技术，可以灵活应对不同产品规格和生产需求，实现生产线的高度灵活性和适应性。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0907"/>
      <w:r>
        <w:rPr>
          <w:rFonts w:ascii="仿宋" w:eastAsia="仿宋" w:hAnsi="仿宋" w:cs="仿宋" w:hint="eastAsia"/>
          <w:sz w:val="28"/>
          <w:lang w:eastAsia="zh-CN"/>
        </w:rPr>
        <w:t>六、市场分析、调研</w:t>
      </w:r>
      <w:bookmarkEnd w:id="18"/>
    </w:p>
    <w:p>
      <w:pPr>
        <w:pStyle w:val="Heading2"/>
        <w:rPr>
          <w:rFonts w:ascii="仿宋" w:eastAsia="仿宋" w:hAnsi="仿宋" w:cs="仿宋" w:hint="eastAsia"/>
          <w:lang w:eastAsia="zh-CN"/>
        </w:rPr>
      </w:pPr>
      <w:bookmarkStart w:id="19" w:name="_Toc22990"/>
      <w:r>
        <w:rPr>
          <w:rFonts w:ascii="仿宋" w:eastAsia="仿宋" w:hAnsi="仿宋" w:cs="仿宋" w:hint="eastAsia"/>
          <w:lang w:eastAsia="zh-CN"/>
        </w:rPr>
        <w:t>(一)、色酚类行业分析</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酚类行业一直以来都是市场的关注焦点。行业内的发展趋势、竞争态势以及潜在机会都对色酚类项目的推进产生深远的影响。通过深入研究行业的整体概貌，我们将更好地理解行业的核心特征，为色酚类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色酚类行业，技术一直是推动创新和发展的关键因素。我们将对当前技术趋势进行详尽分析，包括但不限于人工智能、大数据应用、先进制造技术等。这有助于色酚类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色酚类项目成功的基础。我们将对主要竞争对手进行深入研究，包括其市场份额、产品特点、市场定位等。通过全面了解竞争对手的优势和劣势，色酚类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27829"/>
      <w:r>
        <w:rPr>
          <w:rFonts w:ascii="仿宋" w:eastAsia="仿宋" w:hAnsi="仿宋" w:cs="仿宋" w:hint="eastAsia"/>
          <w:sz w:val="28"/>
          <w:lang w:eastAsia="zh-CN"/>
        </w:rPr>
        <w:t>(二)、色酚类市场分析预测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通过对市场规模的深入调研，我们将预测色酚类市场未来的增长趋势。这包括市场的整体规模、各细分领域的发展趋势等。色酚类项目可以根据市场的扩张速度和潜在机会，制定更符合市场需求的发展策略。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https://d.book118.com/295123114104011034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色酚类项目规划设计纲要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色酚类项目规划设计纲要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色酚类项目规划设计纲要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色酚类项目规划设计纲要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色酚类项目规划设计纲要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色酚类项目规划设计纲要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色酚类项目规划设计纲要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色酚类项目规划设计纲要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色酚类项目规划设计纲要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色酚类项目规划设计纲要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色酚类项目规划设计纲要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色酚类项目规划设计纲要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色酚类项目规划设计纲要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色酚类项目规划设计纲要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色酚类项目规划设计纲要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色酚类项目规划设计纲要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色酚类项目规划设计纲要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A94668"/>
    <w:rsid w:val="57A946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5123114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2024-01-02T22:36:00Z</dcterms:created>
  <dcterms:modified xsi:type="dcterms:W3CDTF">2024-01-02T22:36:50Z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58A1402655EA45269C377584F54AD599_11</vt:lpwstr>
  </property>
  <property fmtid="{D5CDD505-2E9C-101B-9397-08002B2CF9AE}" pid="3" name="KSOProductBuildVer">
    <vt:lpwstr>2052-12.1.0.16120</vt:lpwstr>
  </property>
</Properties>
</file>