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温度调节器相关行业公司成立报告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5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_Toc13453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5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_Toc13250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_Toc20091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_Toc25524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_Toc10376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_Toc28285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_Toc14716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_Toc13143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_Toc24816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04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_Toc17304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_Toc25214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_Toc21920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_Toc24427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_Toc24679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_Toc27276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eastAsia="zh-CN"/>
          </w:rPr>
          <w:t>(一)、温度调节器项目选址原则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_Toc28796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_Toc19125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_Toc15965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2" w:history="1">
        <w:r>
          <w:rPr>
            <w:rFonts w:ascii="仿宋" w:eastAsia="仿宋" w:hAnsi="仿宋" w:cs="仿宋" w:hint="eastAsia"/>
            <w:lang w:eastAsia="zh-CN"/>
          </w:rPr>
          <w:t>(五)、温度调节器项目选址综合评价</w:t>
        </w:r>
        <w:r>
          <w:tab/>
        </w:r>
        <w:r>
          <w:fldChar w:fldCharType="begin"/>
        </w:r>
        <w:r>
          <w:instrText xml:space="preserve"> PAGEREF _Toc14042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8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_Toc948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_Toc10271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_Toc20521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_Toc13728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_Toc21543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_Toc5306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_Toc9147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6" w:history="1">
        <w:r>
          <w:rPr>
            <w:rFonts w:ascii="仿宋" w:eastAsia="仿宋" w:hAnsi="仿宋" w:cs="仿宋" w:hint="eastAsia"/>
            <w:lang w:eastAsia="zh-CN"/>
          </w:rPr>
          <w:t>(七)、温度调节器项目建设必要性分析</w:t>
        </w:r>
        <w:r>
          <w:tab/>
        </w:r>
        <w:r>
          <w:fldChar w:fldCharType="begin"/>
        </w:r>
        <w:r>
          <w:instrText xml:space="preserve"> PAGEREF _Toc21756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_Toc29982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_Toc19708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_Toc24776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81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_Toc18081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9" w:history="1">
        <w:r>
          <w:rPr>
            <w:rFonts w:ascii="仿宋" w:eastAsia="仿宋" w:hAnsi="仿宋" w:cs="仿宋" w:hint="eastAsia"/>
            <w:lang w:eastAsia="zh-CN"/>
          </w:rPr>
          <w:t>(一)、温度调节器项目进度安排</w:t>
        </w:r>
        <w:r>
          <w:tab/>
        </w:r>
        <w:r>
          <w:fldChar w:fldCharType="begin"/>
        </w:r>
        <w:r>
          <w:instrText xml:space="preserve"> PAGEREF _Toc5899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3" w:history="1">
        <w:r>
          <w:rPr>
            <w:rFonts w:ascii="仿宋" w:eastAsia="仿宋" w:hAnsi="仿宋" w:cs="仿宋" w:hint="eastAsia"/>
            <w:lang w:eastAsia="zh-CN"/>
          </w:rPr>
          <w:t>(二)、温度调节器项目实施保障措施</w:t>
        </w:r>
        <w:r>
          <w:tab/>
        </w:r>
        <w:r>
          <w:fldChar w:fldCharType="begin"/>
        </w:r>
        <w:r>
          <w:instrText xml:space="preserve"> PAGEREF _Toc11993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47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_Toc24447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_Toc27600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_Toc22060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_Toc25441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1" w:history="1">
        <w:r>
          <w:rPr>
            <w:rFonts w:ascii="仿宋" w:eastAsia="仿宋" w:hAnsi="仿宋" w:cs="仿宋" w:hint="eastAsia"/>
            <w:lang w:eastAsia="zh-CN"/>
          </w:rPr>
          <w:t>(五)、温度调节器项目总投资</w:t>
        </w:r>
        <w:r>
          <w:tab/>
        </w:r>
        <w:r>
          <w:fldChar w:fldCharType="begin"/>
        </w:r>
        <w:r>
          <w:instrText xml:space="preserve"> PAGEREF _Toc29911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_Toc14565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617" w:history="1">
        <w:r>
          <w:rPr>
            <w:rFonts w:ascii="仿宋" w:eastAsia="仿宋" w:hAnsi="仿宋" w:cs="仿宋" w:hint="eastAsia"/>
            <w:lang w:eastAsia="zh-CN"/>
          </w:rPr>
          <w:t>八、温度调节器项目经济效益</w:t>
        </w:r>
        <w:r>
          <w:tab/>
        </w:r>
        <w:r>
          <w:fldChar w:fldCharType="begin"/>
        </w:r>
        <w:r>
          <w:instrText xml:space="preserve"> PAGEREF _Toc22617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_Toc30803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_Toc6616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8" w:history="1">
        <w:r>
          <w:rPr>
            <w:rFonts w:ascii="仿宋" w:eastAsia="仿宋" w:hAnsi="仿宋" w:cs="仿宋" w:hint="eastAsia"/>
            <w:lang w:eastAsia="zh-CN"/>
          </w:rPr>
          <w:t>(三)、温度调节器项目盈利能力分析</w:t>
        </w:r>
        <w:r>
          <w:tab/>
        </w:r>
        <w:r>
          <w:fldChar w:fldCharType="begin"/>
        </w:r>
        <w:r>
          <w:instrText xml:space="preserve"> PAGEREF _Toc31648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_Toc25392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_Toc9713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_Toc20683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_Toc6295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_Toc17173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_Toc27942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_Toc9414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4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_Toc5214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1" w:history="1">
        <w:r>
          <w:rPr>
            <w:rFonts w:ascii="仿宋" w:eastAsia="仿宋" w:hAnsi="仿宋" w:cs="仿宋" w:hint="eastAsia"/>
            <w:lang w:eastAsia="zh-CN"/>
          </w:rPr>
          <w:t>(一)、温度调节器项目背景分析</w:t>
        </w:r>
        <w:r>
          <w:tab/>
        </w:r>
        <w:r>
          <w:fldChar w:fldCharType="begin"/>
        </w:r>
        <w:r>
          <w:instrText xml:space="preserve"> PAGEREF _Toc17401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2" w:history="1">
        <w:r>
          <w:rPr>
            <w:rFonts w:ascii="仿宋" w:eastAsia="仿宋" w:hAnsi="仿宋" w:cs="仿宋" w:hint="eastAsia"/>
            <w:lang w:eastAsia="zh-CN"/>
          </w:rPr>
          <w:t>(二)、温度调节器项目建设必要性分析</w:t>
        </w:r>
        <w:r>
          <w:tab/>
        </w:r>
        <w:r>
          <w:fldChar w:fldCharType="begin"/>
        </w:r>
        <w:r>
          <w:instrText xml:space="preserve"> PAGEREF _Toc4732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_Toc28327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_Toc9213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_Toc938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_Toc3589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_Toc14720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_Toc17247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_Toc31998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_Toc5597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_Toc22462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_Toc5012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_Toc9943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10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_Toc30510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_Toc3188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_Toc6919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_Toc10066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57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_Toc28457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_Toc15984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_Toc21862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5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5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09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52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https://d.book118.com/295123243131011111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温度调节器相关行业公司成立报告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5123243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2024-02-04T18:00:00Z</dcterms:created>
  <dcterms:modified xsi:type="dcterms:W3CDTF">2024-02-04T18:00:47Z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40B5AF2CADB443D6A519A304FE24104E_11</vt:lpwstr>
  </property>
  <property fmtid="{D5CDD505-2E9C-101B-9397-08002B2CF9AE}" pid="3" name="KSOProductBuildVer">
    <vt:lpwstr>2052-12.1.0.16250</vt:lpwstr>
  </property>
</Properties>
</file>