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E24502" w:rsidP="00E24502" w14:paraId="2C9FD431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E24502">
        <w:rPr>
          <w:rFonts w:ascii="华文中宋" w:eastAsia="华文中宋" w:hAnsi="华文中宋"/>
          <w:b/>
          <w:sz w:val="30"/>
        </w:rPr>
        <w:t>2024</w:t>
      </w:r>
      <w:r w:rsidRPr="00E24502">
        <w:rPr>
          <w:rFonts w:ascii="华文中宋" w:eastAsia="华文中宋" w:hAnsi="华文中宋"/>
          <w:b/>
          <w:sz w:val="30"/>
        </w:rPr>
        <w:t>年荆门市烟草专卖局人员招聘模拟考试试题及答案解析</w:t>
      </w:r>
    </w:p>
    <w:p w:rsidR="00A77B3E" w14:paraId="0A9C25C2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236141AB" w14:textId="77777777">
      <w:pPr>
        <w:spacing w:after="260" w:line="360" w:lineRule="auto"/>
      </w:pPr>
      <w:r>
        <w:rPr>
          <w:rFonts w:eastAsia="微软雅黑" w:cs="宋体"/>
          <w:b/>
        </w:rPr>
        <w:t>一、言语理解与表达</w:t>
      </w:r>
    </w:p>
    <w:p w:rsidR="00E0697D" w14:paraId="65210DD1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在古典传统里，和谐的反面是千篇一律。“君子和而不同，小人同而不和。”</w:t>
      </w:r>
      <w:r w:rsidRPr="00E0697D">
        <w:rPr>
          <w:rFonts w:ascii="Times New Roman" w:eastAsia="微软雅黑" w:hAnsi="微软雅黑" w:cs="宋体" w:hint="eastAsia"/>
          <w:szCs w:val="18"/>
        </w:rPr>
        <w:t>所以和谐的一个条件是对于多样性的认同。中国人甚至在孔子之前，就有了对于和谐的经典认识与体现。中国古代的音乐艺术很发达，特别是一些中国乐器，像钟、磬、瑟等各种完全不同的乐器按照一定的节奏韵律奏出动听的音乐，但如果只有一种乐器就会非常单调。</w:t>
      </w:r>
    </w:p>
    <w:p w:rsidR="00E0697D" w14:paraId="401BFCD1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对这段文字概括最准确的是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0CBEBB5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、和谐社会源于中国古代音乐</w:t>
      </w:r>
    </w:p>
    <w:p w:rsidR="00E0697D" w14:paraId="0C26A5AC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、差异是和谐的一个必要条件</w:t>
      </w:r>
    </w:p>
    <w:p w:rsidR="00E0697D" w14:paraId="41AE6484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、中国人很早就产生了和谐理念</w:t>
      </w:r>
    </w:p>
    <w:p w:rsidR="00E0697D" w14:paraId="5A52FC29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、音乐是对和谐的经典认识与体现</w:t>
      </w:r>
    </w:p>
    <w:p w:rsidR="00E0697D" w14:paraId="3CA0936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</w:p>
    <w:p w:rsidR="00E0697D" w14:paraId="774490F7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文段首先提出“和谐的一个条件是对于多样性的认同”，接着以音乐为例进行具体阐述。故选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两项中提到的“音乐”只是文段所举的例子，不是文段论述的主题。故选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1C7A41C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中国传统菜肴对于烹调方法极为讲究，而且长期以来，由于物产和风俗的差异，各地的饮食习惯和品味爱好</w:t>
      </w:r>
      <w:r w:rsidRPr="00E0697D">
        <w:rPr>
          <w:rFonts w:ascii="Times New Roman" w:eastAsia="微软雅黑" w:hAnsi="微软雅黑" w:cs="宋体" w:hint="eastAsia"/>
          <w:szCs w:val="18"/>
        </w:rPr>
        <w:t>________</w:t>
      </w:r>
      <w:r w:rsidRPr="00E0697D">
        <w:rPr>
          <w:rFonts w:ascii="Times New Roman" w:eastAsia="微软雅黑" w:hAnsi="微软雅黑" w:cs="宋体" w:hint="eastAsia"/>
          <w:szCs w:val="18"/>
        </w:rPr>
        <w:t>，</w:t>
      </w:r>
      <w:r w:rsidRPr="00E0697D">
        <w:rPr>
          <w:rFonts w:ascii="Times New Roman" w:eastAsia="微软雅黑" w:hAnsi="微软雅黑" w:cs="宋体" w:hint="eastAsia"/>
          <w:szCs w:val="18"/>
        </w:rPr>
        <w:t>________</w:t>
      </w:r>
      <w:r w:rsidRPr="00E0697D">
        <w:rPr>
          <w:rFonts w:ascii="Times New Roman" w:eastAsia="微软雅黑" w:hAnsi="微软雅黑" w:cs="宋体" w:hint="eastAsia"/>
          <w:szCs w:val="18"/>
        </w:rPr>
        <w:t>的烹调技术经过历代人民的创造，形成了丰富多彩的地方菜系。</w:t>
      </w:r>
    </w:p>
    <w:p w:rsidR="00E0697D" w14:paraId="193B28DF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依次填入划横线部分最恰当的一项是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0D9BACDC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、迥然不同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源远流长</w:t>
      </w:r>
    </w:p>
    <w:p w:rsidR="00E0697D" w14:paraId="28433017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、天差地别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积厚流光</w:t>
      </w:r>
    </w:p>
    <w:p w:rsidR="00E0697D" w14:paraId="3498B6BA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、殊途同归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连绵不断</w:t>
      </w:r>
    </w:p>
    <w:p w:rsidR="00E0697D" w14:paraId="61A6C546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、如出一辙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博大精深</w:t>
      </w:r>
    </w:p>
    <w:p w:rsidR="00E0697D" w14:paraId="55EB081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</w:p>
    <w:p w:rsidR="00E0697D" w14:paraId="34A319C7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第一空，由“物产和风俗的差异”</w:t>
      </w:r>
      <w:r w:rsidRPr="00E0697D">
        <w:rPr>
          <w:rFonts w:ascii="Times New Roman" w:eastAsia="微软雅黑" w:hAnsi="微软雅黑" w:cs="宋体" w:hint="eastAsia"/>
          <w:szCs w:val="18"/>
        </w:rPr>
        <w:t>可知，划横线处词语表示各地饮食习惯和品味爱好不一样，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项“迥然不同”形容相差得远，很明显不一样，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项“天差地别”形容两种或多种事物之间的差距很大，均能够体现出“差异性”，符合文意</w:t>
      </w:r>
      <w:r w:rsidRPr="00E0697D">
        <w:rPr>
          <w:rFonts w:ascii="Times New Roman" w:eastAsia="微软雅黑" w:hAnsi="微软雅黑" w:cs="宋体" w:hint="eastAsia"/>
          <w:szCs w:val="18"/>
        </w:rPr>
        <w:t>;</w:t>
      </w:r>
      <w:r w:rsidRPr="00E0697D">
        <w:rPr>
          <w:rFonts w:ascii="Times New Roman" w:eastAsia="微软雅黑" w:hAnsi="微软雅黑" w:cs="宋体" w:hint="eastAsia"/>
          <w:szCs w:val="18"/>
        </w:rPr>
        <w:t>而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项“殊途同归”比喻采取不同的方法而得到相同的结果，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项“如出一辙”比喻两件事情非常相似，均不能体现出差异性，排除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两项。第二空，划横线处词语形容烹调技术，由“历代人民”可知，烹调技术历史悠久，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项“源远流长”比喻历史悠久，与“历代人民”形成对应，当选</w:t>
      </w:r>
      <w:r w:rsidRPr="00E0697D">
        <w:rPr>
          <w:rFonts w:ascii="Times New Roman" w:eastAsia="微软雅黑" w:hAnsi="微软雅黑" w:cs="宋体" w:hint="eastAsia"/>
          <w:szCs w:val="18"/>
        </w:rPr>
        <w:t>;B</w:t>
      </w:r>
      <w:r w:rsidRPr="00E0697D">
        <w:rPr>
          <w:rFonts w:ascii="Times New Roman" w:eastAsia="微软雅黑" w:hAnsi="微软雅黑" w:cs="宋体" w:hint="eastAsia"/>
          <w:szCs w:val="18"/>
        </w:rPr>
        <w:t>项“积厚流光”是指积累的功业越深厚，则流传给后人的恩德越广，与“烹调技术”搭配不当，排除。故选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7020A794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①事实上，在耕田之外也几乎没有其他的选择。</w:t>
      </w:r>
    </w:p>
    <w:p w:rsidR="00E0697D" w14:paraId="2FC9D320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E0697D">
        <w:rPr>
          <w:rFonts w:ascii="Times New Roman" w:eastAsia="微软雅黑" w:hAnsi="微软雅黑" w:cs="宋体" w:hint="eastAsia"/>
          <w:szCs w:val="18"/>
        </w:rPr>
        <w:t>②同样地，生活上的大小事情，除了可以遵循风俗习惯之外，也有宗亲长老按祖训家法裁夺。</w:t>
      </w:r>
    </w:p>
    <w:p w:rsidR="00E0697D" w14:paraId="6CB53DE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③在传统的农业社会里，绝大多数的人以农业为生。</w:t>
      </w:r>
    </w:p>
    <w:p w:rsidR="00E0697D" w14:paraId="00159BFF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④在某一层意义上来说，一个人几乎没有什么机会要他自己做决定，在少数需要他自己做决定的时候，也有现成的规矩习惯等可以作为参考。</w:t>
      </w:r>
    </w:p>
    <w:p w:rsidR="00E0697D" w14:paraId="580E3285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⑤农作上的点点滴滴，除了靠自己经年累月的积累，也由宗亲长老口耳相传。</w:t>
      </w:r>
    </w:p>
    <w:p w:rsidR="00E0697D" w14:paraId="33B4EA97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⑥这些经验、规矩、风俗、习惯、祖训、家法，可以说涵盖了一个人生老病死、婚丧嫁娶的每一个环节。将以上</w:t>
      </w:r>
      <w:r w:rsidRPr="00E0697D">
        <w:rPr>
          <w:rFonts w:ascii="Times New Roman" w:eastAsia="微软雅黑" w:hAnsi="微软雅黑" w:cs="宋体" w:hint="eastAsia"/>
          <w:szCs w:val="18"/>
        </w:rPr>
        <w:t>6</w:t>
      </w:r>
      <w:r w:rsidRPr="00E0697D">
        <w:rPr>
          <w:rFonts w:ascii="Times New Roman" w:eastAsia="微软雅黑" w:hAnsi="微软雅黑" w:cs="宋体" w:hint="eastAsia"/>
          <w:szCs w:val="18"/>
        </w:rPr>
        <w:t>个句子重新排列，语序正确的是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3E9874E7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、①③⑤④②⑥</w:t>
      </w:r>
    </w:p>
    <w:p w:rsidR="00E0697D" w14:paraId="79C997C8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、③①⑤②⑥④</w:t>
      </w:r>
    </w:p>
    <w:p w:rsidR="00E0697D" w14:paraId="45D0DA01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、①③⑤②⑥④</w:t>
      </w:r>
    </w:p>
    <w:p w:rsidR="00E0697D" w14:paraId="78482610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、③①⑤④②⑥</w:t>
      </w:r>
    </w:p>
    <w:p w:rsidR="00E0697D" w14:paraId="02E91B84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</w:p>
    <w:p w:rsidR="00E0697D" w14:paraId="43D1596A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分析首尾句①中“事实上”不适合开头，排除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两项</w:t>
      </w:r>
      <w:r w:rsidRPr="00E0697D">
        <w:rPr>
          <w:rFonts w:ascii="Times New Roman" w:eastAsia="微软雅黑" w:hAnsi="微软雅黑" w:cs="宋体" w:hint="eastAsia"/>
          <w:szCs w:val="18"/>
        </w:rPr>
        <w:t>;</w:t>
      </w:r>
      <w:r w:rsidRPr="00E0697D">
        <w:rPr>
          <w:rFonts w:ascii="Times New Roman" w:eastAsia="微软雅黑" w:hAnsi="微软雅黑" w:cs="宋体" w:hint="eastAsia"/>
          <w:szCs w:val="18"/>
        </w:rPr>
        <w:t>②中“同样地”与⑤相连，围绕“宗亲长老”展开，因此⑤②捆绑，⑥中“这些经验”既有农作经验又有生活经验，是对⑤②的总结，放在⑤②之后。故选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516015C5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一首歌从</w:t>
      </w:r>
      <w:r w:rsidRPr="00E0697D">
        <w:rPr>
          <w:rFonts w:ascii="Times New Roman" w:eastAsia="微软雅黑" w:hAnsi="微软雅黑" w:cs="宋体" w:hint="eastAsia"/>
          <w:szCs w:val="18"/>
        </w:rPr>
        <w:t>1988</w:t>
      </w:r>
      <w:r w:rsidRPr="00E0697D">
        <w:rPr>
          <w:rFonts w:ascii="Times New Roman" w:eastAsia="微软雅黑" w:hAnsi="微软雅黑" w:cs="宋体" w:hint="eastAsia"/>
          <w:szCs w:val="18"/>
        </w:rPr>
        <w:t>年唱到</w:t>
      </w:r>
      <w:r w:rsidRPr="00E0697D">
        <w:rPr>
          <w:rFonts w:ascii="Times New Roman" w:eastAsia="微软雅黑" w:hAnsi="微软雅黑" w:cs="宋体" w:hint="eastAsia"/>
          <w:szCs w:val="18"/>
        </w:rPr>
        <w:t>2008</w:t>
      </w:r>
      <w:r w:rsidRPr="00E0697D">
        <w:rPr>
          <w:rFonts w:ascii="Times New Roman" w:eastAsia="微软雅黑" w:hAnsi="微软雅黑" w:cs="宋体" w:hint="eastAsia"/>
          <w:szCs w:val="18"/>
        </w:rPr>
        <w:t>年，磁带和唱片销售了</w:t>
      </w:r>
      <w:r w:rsidRPr="00E0697D">
        <w:rPr>
          <w:rFonts w:ascii="Times New Roman" w:eastAsia="微软雅黑" w:hAnsi="微软雅黑" w:cs="宋体" w:hint="eastAsia"/>
          <w:szCs w:val="18"/>
        </w:rPr>
        <w:t>900</w:t>
      </w:r>
      <w:r>
        <w:rPr>
          <w:rFonts w:ascii="微软雅黑" w:eastAsia="微软雅黑" w:hAnsi="微软雅黑" w:cs="微软雅黑"/>
          <w:szCs w:val="18"/>
        </w:rPr>
        <w:br/>
      </w:r>
      <w:r>
        <w:rPr>
          <w:rFonts w:ascii="微软雅黑" w:eastAsia="微软雅黑" w:hAnsi="微软雅黑" w:cs="微软雅黑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https://d.book118.com/295130202333011041</w:t>
        </w:r>
      </w:hyperlink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24502" w:rsidP="00496691" w14:paraId="5ACB84E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24502" w14:paraId="161A1D0F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24502" w:rsidP="00496691" w14:paraId="4CB7A7BB" w14:textId="5F59093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E24502" w14:paraId="6C266842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24502" w14:paraId="29BA1344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24502" w:rsidP="0049669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24502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24502" w:rsidP="00496691" w14:textId="5F59093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E24502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24502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24502" w:rsidP="0049669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24502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24502" w:rsidP="00496691" w14:textId="5F59093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E24502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24502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24502" w14:paraId="609A2F96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24502" w14:paraId="771457EC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24502" w14:paraId="348870D5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24502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24502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24502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24502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24502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24502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F588C"/>
    <w:rsid w:val="00496691"/>
    <w:rsid w:val="007675BD"/>
    <w:rsid w:val="009C641C"/>
    <w:rsid w:val="00A1486B"/>
    <w:rsid w:val="00A77B3E"/>
    <w:rsid w:val="00A95C3D"/>
    <w:rsid w:val="00CA2A55"/>
    <w:rsid w:val="00E0697D"/>
    <w:rsid w:val="00E2450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37013998"/>
  <w15:docId w15:val="{1D5FEEDF-F758-4917-8AF2-3C13CC6416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styleId="NormalWeb">
    <w:name w:val="Normal (Web)"/>
    <w:basedOn w:val="1"/>
    <w:rsid w:val="00E0697D"/>
    <w:pPr>
      <w:spacing w:beforeAutospacing="1" w:afterAutospacing="1"/>
      <w:jc w:val="left"/>
    </w:pPr>
    <w:rPr>
      <w:kern w:val="0"/>
      <w:sz w:val="24"/>
      <w:szCs w:val="24"/>
    </w:rPr>
  </w:style>
  <w:style w:type="paragraph" w:customStyle="1" w:styleId="0">
    <w:name w:val="正文_0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customStyle="1" w:styleId="00">
    <w:name w:val="普通(网站)_0"/>
    <w:basedOn w:val="0"/>
    <w:rsid w:val="00E0697D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E2450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E24502"/>
    <w:rPr>
      <w:sz w:val="18"/>
      <w:szCs w:val="18"/>
    </w:rPr>
  </w:style>
  <w:style w:type="paragraph" w:styleId="Footer">
    <w:name w:val="footer"/>
    <w:basedOn w:val="Normal"/>
    <w:link w:val="a0"/>
    <w:rsid w:val="00E24502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E24502"/>
    <w:rPr>
      <w:sz w:val="18"/>
      <w:szCs w:val="18"/>
    </w:rPr>
  </w:style>
  <w:style w:type="character" w:styleId="PageNumber">
    <w:name w:val="page number"/>
    <w:basedOn w:val="DefaultParagraphFont"/>
    <w:rsid w:val="00E2450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295130202333011041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4444</Words>
  <Characters>25336</Characters>
  <Application>Microsoft Office Word</Application>
  <DocSecurity>0</DocSecurity>
  <Lines>211</Lines>
  <Paragraphs>59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29721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2024-01-12T14:45:00Z</dcterms:created>
  <dcterms:modified xsi:type="dcterms:W3CDTF">2024-01-12T14:45:00Z</dcterms:modified>
</cp:coreProperties>
</file>