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ED4FE8" w:rsidP="00ED4FE8" w14:paraId="37EF64C3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ED4FE8">
        <w:rPr>
          <w:rFonts w:ascii="华文中宋" w:eastAsia="华文中宋" w:hAnsi="华文中宋"/>
          <w:b/>
          <w:sz w:val="30"/>
        </w:rPr>
        <w:t>2023</w:t>
      </w:r>
      <w:r w:rsidRPr="00ED4FE8">
        <w:rPr>
          <w:rFonts w:ascii="华文中宋" w:eastAsia="华文中宋" w:hAnsi="华文中宋"/>
          <w:b/>
          <w:sz w:val="30"/>
        </w:rPr>
        <w:t>四川宜宾人才有限公司招聘事业单位编外派遣人员</w:t>
      </w:r>
      <w:r w:rsidRPr="00ED4FE8">
        <w:rPr>
          <w:rFonts w:ascii="华文中宋" w:eastAsia="华文中宋" w:hAnsi="华文中宋"/>
          <w:b/>
          <w:sz w:val="30"/>
        </w:rPr>
        <w:t>3</w:t>
      </w:r>
      <w:r w:rsidRPr="00ED4FE8">
        <w:rPr>
          <w:rFonts w:ascii="华文中宋" w:eastAsia="华文中宋" w:hAnsi="华文中宋"/>
          <w:b/>
          <w:sz w:val="30"/>
        </w:rPr>
        <w:t>人笔试模拟试题及答案解析</w:t>
      </w:r>
    </w:p>
    <w:p w:rsidR="00A77B3E" w14:paraId="75F960AE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7AFEFD3A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AD1216" w14:paraId="23458A6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1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区分普通个人和历史人物的标准是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3DDADC9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、对历史发展作用的大小</w:t>
      </w:r>
    </w:p>
    <w:p w:rsidR="00AD1216" w14:paraId="104D8AE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、对历史发展的作用是积极还是消极的</w:t>
      </w:r>
    </w:p>
    <w:p w:rsidR="00AD1216" w14:paraId="09D5EDE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、对历史发展的作用是主动还是被动的</w:t>
      </w:r>
    </w:p>
    <w:p w:rsidR="00AD1216" w14:paraId="6F1361D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、对历史发展的作用是必然还是偶然的</w:t>
      </w:r>
    </w:p>
    <w:p w:rsidR="00AD1216" w14:paraId="559C9F0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A</w:t>
      </w:r>
    </w:p>
    <w:p w:rsidR="00AD1216" w14:paraId="748D1B51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个人按其对历史发展作用的大小，可以区分为普通个人和历史人物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按照历史人物的作用是消极的还是积极的，可以区分为正面人物和反面人物。选项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易混淆。选项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为无关干扰项，应排除。故选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645DDB7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2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法律规范生效的时间，如无明文规定时，其生效时间应是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7FB9A44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、法律通过之日</w:t>
      </w:r>
    </w:p>
    <w:p w:rsidR="00AD1216" w14:paraId="0FDFD9D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、法律公布之日</w:t>
      </w:r>
    </w:p>
    <w:p w:rsidR="00AD1216" w14:paraId="19B3C606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、法律批准之日</w:t>
      </w:r>
    </w:p>
    <w:p w:rsidR="00AD1216" w14:paraId="20C0964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、法律签署之日</w:t>
      </w:r>
    </w:p>
    <w:p w:rsidR="00AD1216" w14:paraId="1751907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2F20C076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法律生效有四种方式：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一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自颁布之日起生效</w:t>
      </w:r>
      <w:r w:rsidRPr="00AD1216">
        <w:rPr>
          <w:rFonts w:ascii="微软雅黑" w:eastAsia="微软雅黑" w:cs="微软雅黑"/>
          <w:szCs w:val="14"/>
        </w:rPr>
        <w:t>;(</w:t>
      </w:r>
      <w:r w:rsidRPr="00AD1216">
        <w:rPr>
          <w:rFonts w:ascii="微软雅黑" w:eastAsia="微软雅黑" w:cs="微软雅黑"/>
          <w:szCs w:val="14"/>
        </w:rPr>
        <w:t>二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法律本身规定具体生效时间</w:t>
      </w:r>
      <w:r w:rsidRPr="00AD1216">
        <w:rPr>
          <w:rFonts w:ascii="微软雅黑" w:eastAsia="微软雅黑" w:cs="微软雅黑"/>
          <w:szCs w:val="14"/>
        </w:rPr>
        <w:t>;(</w:t>
      </w:r>
      <w:r w:rsidRPr="00AD1216">
        <w:rPr>
          <w:rFonts w:ascii="微软雅黑" w:eastAsia="微软雅黑" w:cs="微软雅黑"/>
          <w:szCs w:val="14"/>
        </w:rPr>
        <w:t>三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由另外的专门决定规定生效时间</w:t>
      </w:r>
      <w:r w:rsidRPr="00AD1216">
        <w:rPr>
          <w:rFonts w:ascii="微软雅黑" w:eastAsia="微软雅黑" w:cs="微软雅黑"/>
          <w:szCs w:val="14"/>
        </w:rPr>
        <w:t>;(</w:t>
      </w:r>
      <w:r w:rsidRPr="00AD1216">
        <w:rPr>
          <w:rFonts w:ascii="微软雅黑" w:eastAsia="微软雅黑" w:cs="微软雅黑"/>
          <w:szCs w:val="14"/>
        </w:rPr>
        <w:t>四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规定在法律颁布后一段时间后生效。如无明文规定时，法律生效时间即为法律公布之日。故选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1684396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3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中国军民在抗日战争中取得过一系列重大胜利。下列不属于在抗日战争时期取得的大胜利是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699BB3C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、平型关大捷</w:t>
      </w:r>
    </w:p>
    <w:p w:rsidR="00AD1216" w14:paraId="154DE24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、昆仑关大捷</w:t>
      </w:r>
    </w:p>
    <w:p w:rsidR="00AD1216" w14:paraId="67EF25C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、镇南关大捷</w:t>
      </w:r>
    </w:p>
    <w:p w:rsidR="00AD1216" w14:paraId="5C88DE3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、台儿庄大捷</w:t>
      </w:r>
    </w:p>
    <w:p w:rsidR="00AD1216" w14:paraId="09C0DFA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47511269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镇南关大捷是</w:t>
      </w:r>
      <w:r w:rsidRPr="00AD1216">
        <w:rPr>
          <w:rFonts w:ascii="微软雅黑" w:eastAsia="微软雅黑" w:cs="微软雅黑"/>
          <w:szCs w:val="14"/>
        </w:rPr>
        <w:t>1885</w:t>
      </w:r>
      <w:r w:rsidRPr="00AD1216">
        <w:rPr>
          <w:rFonts w:ascii="微软雅黑" w:eastAsia="微软雅黑" w:cs="微软雅黑"/>
          <w:szCs w:val="14"/>
        </w:rPr>
        <w:t>年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清光绪十一年</w:t>
      </w:r>
      <w:r w:rsidRPr="00AD1216">
        <w:rPr>
          <w:rFonts w:ascii="微软雅黑" w:eastAsia="微软雅黑" w:cs="微软雅黑"/>
          <w:szCs w:val="14"/>
        </w:rPr>
        <w:t>)3</w:t>
      </w:r>
      <w:r w:rsidRPr="00AD1216">
        <w:rPr>
          <w:rFonts w:ascii="微软雅黑" w:eastAsia="微软雅黑" w:cs="微软雅黑"/>
          <w:szCs w:val="14"/>
        </w:rPr>
        <w:t>月，在中法战争中，清军在广西镇南关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今友谊关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大败法国侵略者取得重大胜利的著名战役。因此选择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项。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项发生在</w:t>
      </w:r>
      <w:r w:rsidRPr="00AD1216">
        <w:rPr>
          <w:rFonts w:ascii="微软雅黑" w:eastAsia="微软雅黑" w:cs="微软雅黑"/>
          <w:szCs w:val="14"/>
        </w:rPr>
        <w:t>1937</w:t>
      </w:r>
      <w:r w:rsidRPr="00AD1216">
        <w:rPr>
          <w:rFonts w:ascii="微软雅黑" w:eastAsia="微软雅黑" w:cs="微软雅黑"/>
          <w:szCs w:val="14"/>
        </w:rPr>
        <w:t>年</w:t>
      </w:r>
      <w:r w:rsidRPr="00AD1216">
        <w:rPr>
          <w:rFonts w:ascii="微软雅黑" w:eastAsia="微软雅黑" w:cs="微软雅黑"/>
          <w:szCs w:val="14"/>
        </w:rPr>
        <w:t>9</w:t>
      </w:r>
      <w:r w:rsidRPr="00AD1216">
        <w:rPr>
          <w:rFonts w:ascii="微软雅黑" w:eastAsia="微软雅黑" w:cs="微软雅黑"/>
          <w:szCs w:val="14"/>
        </w:rPr>
        <w:t>月的山西大同，中共八路军配合友军阻挡日军，取得胜利。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项起始时间为</w:t>
      </w:r>
      <w:r w:rsidRPr="00AD1216">
        <w:rPr>
          <w:rFonts w:ascii="微软雅黑" w:eastAsia="微软雅黑" w:cs="微软雅黑"/>
          <w:szCs w:val="14"/>
        </w:rPr>
        <w:t>1939</w:t>
      </w:r>
      <w:r w:rsidRPr="00AD1216">
        <w:rPr>
          <w:rFonts w:ascii="微软雅黑" w:eastAsia="微软雅黑" w:cs="微软雅黑"/>
          <w:szCs w:val="14"/>
        </w:rPr>
        <w:t>年</w:t>
      </w:r>
      <w:r w:rsidRPr="00AD1216">
        <w:rPr>
          <w:rFonts w:ascii="微软雅黑" w:eastAsia="微软雅黑" w:cs="微软雅黑"/>
          <w:szCs w:val="14"/>
        </w:rPr>
        <w:t>12</w:t>
      </w:r>
      <w:r w:rsidRPr="00AD1216">
        <w:rPr>
          <w:rFonts w:ascii="微软雅黑" w:eastAsia="微软雅黑" w:cs="微软雅黑"/>
          <w:szCs w:val="14"/>
        </w:rPr>
        <w:t>月</w:t>
      </w:r>
      <w:r w:rsidRPr="00AD1216">
        <w:rPr>
          <w:rFonts w:ascii="微软雅黑" w:eastAsia="微软雅黑" w:cs="微软雅黑"/>
          <w:szCs w:val="14"/>
        </w:rPr>
        <w:t>18</w:t>
      </w:r>
      <w:r w:rsidRPr="00AD1216">
        <w:rPr>
          <w:rFonts w:ascii="微软雅黑" w:eastAsia="微软雅黑" w:cs="微软雅黑"/>
          <w:szCs w:val="14"/>
        </w:rPr>
        <w:t>日</w:t>
      </w:r>
      <w:r w:rsidRPr="00AD1216">
        <w:rPr>
          <w:rFonts w:ascii="微软雅黑" w:eastAsia="微软雅黑" w:cs="微软雅黑"/>
          <w:szCs w:val="14"/>
        </w:rPr>
        <w:t>~1940</w:t>
      </w:r>
      <w:r w:rsidRPr="00AD1216">
        <w:rPr>
          <w:rFonts w:ascii="微软雅黑" w:eastAsia="微软雅黑" w:cs="微软雅黑"/>
          <w:szCs w:val="14"/>
        </w:rPr>
        <w:t>年</w:t>
      </w:r>
      <w:r w:rsidRPr="00AD1216">
        <w:rPr>
          <w:rFonts w:ascii="微软雅黑" w:eastAsia="微软雅黑" w:cs="微软雅黑"/>
          <w:szCs w:val="14"/>
        </w:rPr>
        <w:t>1</w:t>
      </w:r>
      <w:r w:rsidRPr="00AD1216">
        <w:rPr>
          <w:rFonts w:ascii="微软雅黑" w:eastAsia="微软雅黑" w:cs="微软雅黑"/>
          <w:szCs w:val="14"/>
        </w:rPr>
        <w:t>月</w:t>
      </w:r>
      <w:r w:rsidRPr="00AD1216">
        <w:rPr>
          <w:rFonts w:ascii="微软雅黑" w:eastAsia="微软雅黑" w:cs="微软雅黑"/>
          <w:szCs w:val="14"/>
        </w:rPr>
        <w:t>11</w:t>
      </w:r>
      <w:r w:rsidRPr="00AD1216">
        <w:rPr>
          <w:rFonts w:ascii="微软雅黑" w:eastAsia="微软雅黑" w:cs="微软雅黑"/>
          <w:szCs w:val="14"/>
        </w:rPr>
        <w:t>日，是桂南会战国民革命军投入最强规模部队的抗日战役。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项发生在</w:t>
      </w:r>
      <w:r w:rsidRPr="00AD1216">
        <w:rPr>
          <w:rFonts w:ascii="微软雅黑" w:eastAsia="微软雅黑" w:cs="微软雅黑"/>
          <w:szCs w:val="14"/>
        </w:rPr>
        <w:t>1938</w:t>
      </w:r>
      <w:r w:rsidRPr="00AD1216">
        <w:rPr>
          <w:rFonts w:ascii="微软雅黑" w:eastAsia="微软雅黑" w:cs="微软雅黑"/>
          <w:szCs w:val="14"/>
        </w:rPr>
        <w:t>年山东台儿庄附近，它是抗日战争以来中国人民取得的最大胜利。故选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0C3C32F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4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在我国，十六周岁以上的未成年人以自己的劳动收入为主要生活来源的，应视为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7C7B177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、限制行为能力人</w:t>
      </w:r>
    </w:p>
    <w:p w:rsidR="00AD1216" w14:paraId="19415C1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、无行为能力人</w:t>
      </w:r>
    </w:p>
    <w:p w:rsidR="00AD1216" w14:paraId="7B75FEF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、完全行为能力人</w:t>
      </w:r>
    </w:p>
    <w:p w:rsidR="00AD1216" w14:paraId="78C3678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、部分限制行为能力人</w:t>
      </w:r>
    </w:p>
    <w:p w:rsidR="00AD1216" w14:paraId="7B67948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4FBB2F27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《民法典》第十八条第二款规定：十六周岁以上的未成年人，以自己的劳动收入为主要生活来源的，视为完全民事行为能力人。故选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5B0CD91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5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对于被困在火区的人来说，下列做法不恰当的是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16F10CB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、烟很大时，用湿毛巾捂住口鼻</w:t>
      </w:r>
    </w:p>
    <w:p w:rsidR="00AD1216" w14:paraId="3882902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、乘电梯逃生</w:t>
      </w:r>
    </w:p>
    <w:p w:rsidR="00AD1216" w14:paraId="03E09AF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、到阳台求救</w:t>
      </w:r>
    </w:p>
    <w:p w:rsidR="00AD1216" w14:paraId="5AA66A3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、打电话报警</w:t>
      </w:r>
    </w:p>
    <w:p w:rsidR="00AD1216" w14:paraId="3D45DAC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3BE70ED6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火灾发生时，往往会导致电路受损，坐电梯逃生极易被困电梯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同时由于烟筒效应，浓烟会在电梯井里大量聚集，从而会使人窒息。火灾时绝不能乘坐电梯逃生。故选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。</w:t>
      </w:r>
      <w:r>
        <w:rPr>
          <w:color w:val="4066F4"/>
        </w:rPr>
        <w:br/>
      </w:r>
      <w:r>
        <w:rPr>
          <w:color w:val="4066F4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https://d.book118.com/295142021133011103</w:t>
        </w:r>
      </w:hyperlink>
    </w:p>
    <w:p w:rsidR="00AD1216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4FE8" w:rsidP="00966D7E" w14:paraId="77D7849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D4FE8" w14:paraId="0DD114A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4FE8" w:rsidP="00966D7E" w14:paraId="2207273F" w14:textId="296F024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D4FE8" w14:paraId="2A6DBDE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4FE8" w14:paraId="3361F0F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4FE8" w:rsidP="00966D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D4FE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4FE8" w:rsidP="00966D7E" w14:textId="296F024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D4FE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4FE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4FE8" w:rsidP="00966D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D4FE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4FE8" w:rsidP="00966D7E" w14:textId="296F024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D4FE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4FE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4FE8" w14:paraId="518545B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4FE8" w14:paraId="56DA721F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4FE8" w14:paraId="5B4F2BF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4FE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4FE8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4FE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4FE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4FE8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4FE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966D7E"/>
    <w:rsid w:val="00A77B3E"/>
    <w:rsid w:val="00AD1216"/>
    <w:rsid w:val="00CA2A55"/>
    <w:rsid w:val="00ED4FE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39227F4A"/>
  <w15:docId w15:val="{024CF05B-A864-4ADC-8E7B-BD4F86C2DF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AD121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AD1216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ED4FE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ED4FE8"/>
    <w:rPr>
      <w:sz w:val="18"/>
      <w:szCs w:val="18"/>
    </w:rPr>
  </w:style>
  <w:style w:type="paragraph" w:styleId="Footer">
    <w:name w:val="footer"/>
    <w:basedOn w:val="Normal"/>
    <w:link w:val="a0"/>
    <w:rsid w:val="00ED4FE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ED4FE8"/>
    <w:rPr>
      <w:sz w:val="18"/>
      <w:szCs w:val="18"/>
    </w:rPr>
  </w:style>
  <w:style w:type="character" w:styleId="PageNumber">
    <w:name w:val="page number"/>
    <w:basedOn w:val="DefaultParagraphFont"/>
    <w:rsid w:val="00ED4FE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29514202113301110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3163</Words>
  <Characters>18034</Characters>
  <Application>Microsoft Office Word</Application>
  <DocSecurity>0</DocSecurity>
  <Lines>150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2024-02-06T13:29:00Z</dcterms:created>
  <dcterms:modified xsi:type="dcterms:W3CDTF">2024-02-06T13:29:00Z</dcterms:modified>
</cp:coreProperties>
</file>