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石嘴山市平罗县2023-2024学年九年级上学期期末数学复习卷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（2021•雨花区模拟）如图所示，琪琪用6个含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​角的直角三角板拼成内外都是正六边形的图形，则大小两个正六边形的边长比</w:t>
      </w:r>
      <w:r>
        <w:pict>
          <v:shape id="_x0000_i1026" type="#_x0000_t75" style="width:32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:GH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​的值为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1in;height:69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10.7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1" type="#_x0000_t75" style="width:10.7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rad&gt;&lt;m:radPr&gt;&lt;m:degHide /&gt;&lt;/m:radPr&gt;&lt;m:e&gt;&lt;m:r&gt;&lt;m:t&gt;2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2" type="#_x0000_t75" style="width:10.7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rad&gt;&lt;m:radPr&gt;&lt;m:degHide /&gt;&lt;/m:radPr&gt;&lt;m:e&gt;&lt;m:r&gt;&lt;m:t&gt;5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（2021•碑林区校级模拟）如图，</w:t>
      </w:r>
      <w:r>
        <w:pict>
          <v:shape id="_x0000_i1033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​内接于</w:t>
      </w:r>
      <w:r>
        <w:pict>
          <v:shape id="_x0000_i1034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</w:t>
      </w:r>
      <w:r>
        <w:pict>
          <v:shape id="_x0000_i1035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CB=4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</w:t>
      </w:r>
      <w:r>
        <w:pict>
          <v:shape id="_x0000_i1036" type="#_x0000_t75" style="width:39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=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​，</w:t>
      </w:r>
      <w:r>
        <w:pict>
          <v:shape id="_x0000_i1037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​为</w:t>
      </w:r>
      <w:r>
        <w:pict>
          <v:shape id="_x0000_i1038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​的中点，连接</w:t>
      </w:r>
      <w:r>
        <w:pict>
          <v:shape id="_x0000_i1039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​并延长交</w:t>
      </w:r>
      <w:r>
        <w:pict>
          <v:shape id="_x0000_i1040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​于点</w:t>
      </w:r>
      <w:r>
        <w:pict>
          <v:shape id="_x0000_i1041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​，连接</w:t>
      </w:r>
      <w:r>
        <w:pict>
          <v:shape id="_x0000_i1042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​，则</w:t>
      </w:r>
      <w:r>
        <w:pict>
          <v:shape id="_x0000_i1043" type="#_x0000_t75" style="width:29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D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​的大小为</w:t>
      </w:r>
      <w:r>
        <w:pict>
          <v:shape id="_x0000_i104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　　</w:t>
      </w:r>
      <w:r>
        <w:pict>
          <v:shape id="_x0000_i104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6" type="#_x0000_t75" style="width:86pt;height:87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7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8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9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0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（2022年北京市海淀区中考数学试卷（））用换元法解方程x</w:t>
      </w:r>
      <w:r w:rsidRPr="004E0094">
        <w:rPr>
          <w:vertAlign w:val="superscript"/>
        </w:rPr>
        <w:t>2</w:t>
      </w:r>
      <w:r>
        <w:t>+8x+</w:t>
      </w:r>
      <w:r>
        <w:pict>
          <v:shape id="_x0000_i1051" type="#_x0000_t75" style="width:71pt;height:20pt">
            <v:imagedata r:id="rId2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，若设y=</w:t>
      </w:r>
      <w:r>
        <w:pict>
          <v:shape id="_x0000_i1052" type="#_x0000_t75" style="width:48pt;height:20pt">
            <v:imagedata r:id="rId29" o:title="2"/>
          </v:shape>
        </w:pict>
      </w:r>
      <w:r>
        <w:t>，则原方程可化为（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</w:t>
      </w:r>
      <w:r w:rsidRPr="004E0094">
        <w:rPr>
          <w:vertAlign w:val="superscript"/>
        </w:rPr>
        <w:t>2</w:t>
      </w:r>
      <w:r>
        <w:t>+y+12=0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</w:t>
      </w:r>
      <w:r w:rsidRPr="004E0094">
        <w:rPr>
          <w:vertAlign w:val="superscript"/>
        </w:rPr>
        <w:t>2</w:t>
      </w:r>
      <w:r>
        <w:t>+y-23=0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</w:t>
      </w:r>
      <w:r w:rsidRPr="004E0094">
        <w:rPr>
          <w:vertAlign w:val="superscript"/>
        </w:rPr>
        <w:t>2</w:t>
      </w:r>
      <w:r>
        <w:t>+y-12=0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</w:t>
      </w:r>
      <w:r w:rsidRPr="004E0094">
        <w:rPr>
          <w:vertAlign w:val="superscript"/>
        </w:rPr>
        <w:t>2</w:t>
      </w:r>
      <w:r>
        <w:t>+y-34=0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（2022年春•江阴市期中）（2022年春•江阴市期中）已知圆锥的底面半径为3cm，侧面积为15πcm</w:t>
      </w:r>
      <w:r w:rsidRPr="004E0094">
        <w:rPr>
          <w:vertAlign w:val="superscript"/>
        </w:rPr>
        <w:t>2</w:t>
      </w:r>
      <w:r>
        <w:t>，设圆锥的母线与高的夹角为θ（如图所示），则tanθ的值为（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3" type="#_x0000_t75" style="width:54pt;height:56pt">
            <v:imagedata r:id="rId3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4" type="#_x0000_t75" style="width:6pt;height:26pt">
            <v:imagedata r:id="rId3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5" type="#_x0000_t75" style="width:6pt;height:26pt">
            <v:imagedata r:id="rId3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6" type="#_x0000_t75" style="width:6pt;height:26pt">
            <v:imagedata r:id="rId3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7" type="#_x0000_t75" style="width:6pt;height:26pt">
            <v:imagedata r:id="rId34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（山东省济宁市嘉祥县、金乡县九年级（上）联考数学试卷（12月份））下了四个图形中，既是轴对称图形又是中心对称图形的是（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8" type="#_x0000_t75" style="width:47pt;height:32pt">
            <v:imagedata r:id="rId3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9" type="#_x0000_t75" style="width:48pt;height:28pt">
            <v:imagedata r:id="rId3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60" type="#_x0000_t75" style="width:34pt;height:34pt">
            <v:imagedata r:id="rId3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61" type="#_x0000_t75" style="width:36pt;height:35pt">
            <v:imagedata r:id="rId38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https://d.book118.com/295201230222011043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image" Target="media/image32.png" /><Relationship Id="rId37" Type="http://schemas.openxmlformats.org/officeDocument/2006/relationships/image" Target="media/image33.png" /><Relationship Id="rId38" Type="http://schemas.openxmlformats.org/officeDocument/2006/relationships/image" Target="media/image34.png" /><Relationship Id="rId39" Type="http://schemas.openxmlformats.org/officeDocument/2006/relationships/hyperlink" Target="https://d.book118.com/295201230222011043" TargetMode="External" /><Relationship Id="rId4" Type="http://schemas.openxmlformats.org/officeDocument/2006/relationships/customXml" Target="../customXml/item1.xml" /><Relationship Id="rId40" Type="http://schemas.openxmlformats.org/officeDocument/2006/relationships/theme" Target="theme/theme1.xml" /><Relationship Id="rId41" Type="http://schemas.openxmlformats.org/officeDocument/2006/relationships/numbering" Target="numbering.xml" /><Relationship Id="rId42" Type="http://schemas.openxmlformats.org/officeDocument/2006/relationships/styles" Target="styles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