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燃气销售项目安全调研评估报告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4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_Toc22548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val="en-US"/>
          </w:rPr>
          <w:t>一、建设用地征地拆迁及移民安置分析</w:t>
        </w:r>
        <w:r>
          <w:tab/>
        </w:r>
        <w:r>
          <w:fldChar w:fldCharType="begin"/>
        </w:r>
        <w:r>
          <w:instrText xml:space="preserve"> PAGEREF _Toc28330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9" w:history="1">
        <w:r>
          <w:rPr>
            <w:rFonts w:ascii="仿宋" w:eastAsia="仿宋" w:hAnsi="仿宋" w:cs="仿宋" w:hint="eastAsia"/>
            <w:lang w:val="en-US"/>
          </w:rPr>
          <w:t>(一)、燃气销售项目选址及用地方案</w:t>
        </w:r>
        <w:r>
          <w:tab/>
        </w:r>
        <w:r>
          <w:fldChar w:fldCharType="begin"/>
        </w:r>
        <w:r>
          <w:instrText xml:space="preserve"> PAGEREF _Toc22289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6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_Toc24726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1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_Toc26191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1" w:history="1">
        <w:r>
          <w:rPr>
            <w:rFonts w:ascii="仿宋" w:eastAsia="仿宋" w:hAnsi="仿宋" w:cs="仿宋" w:hint="eastAsia"/>
            <w:lang w:val="en-US"/>
          </w:rPr>
          <w:t>二、燃气销售行业发展形势分析</w:t>
        </w:r>
        <w:r>
          <w:tab/>
        </w:r>
        <w:r>
          <w:fldChar w:fldCharType="begin"/>
        </w:r>
        <w:r>
          <w:instrText xml:space="preserve"> PAGEREF _Toc28411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1" w:history="1">
        <w:r>
          <w:rPr>
            <w:rFonts w:ascii="仿宋" w:eastAsia="仿宋" w:hAnsi="仿宋" w:cs="仿宋" w:hint="eastAsia"/>
            <w:lang w:val="en-US"/>
          </w:rPr>
          <w:t>(一)、燃气销售行业发展形势分析</w:t>
        </w:r>
        <w:r>
          <w:tab/>
        </w:r>
        <w:r>
          <w:fldChar w:fldCharType="begin"/>
        </w:r>
        <w:r>
          <w:instrText xml:space="preserve"> PAGEREF _Toc17761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val="en-US"/>
          </w:rPr>
          <w:t>三、员工培训与绩效提升</w:t>
        </w:r>
        <w:r>
          <w:tab/>
        </w:r>
        <w:r>
          <w:fldChar w:fldCharType="begin"/>
        </w:r>
        <w:r>
          <w:instrText xml:space="preserve"> PAGEREF _Toc30492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val="en-US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_Toc28820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val="en-US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_Toc4062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4" w:history="1">
        <w:r>
          <w:rPr>
            <w:rFonts w:ascii="仿宋" w:eastAsia="仿宋" w:hAnsi="仿宋" w:cs="仿宋" w:hint="eastAsia"/>
            <w:lang w:val="en-US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_Toc10204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7" w:history="1">
        <w:r>
          <w:rPr>
            <w:rFonts w:ascii="仿宋" w:eastAsia="仿宋" w:hAnsi="仿宋" w:cs="仿宋" w:hint="eastAsia"/>
            <w:lang w:val="en-US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_Toc29567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1" w:history="1">
        <w:r>
          <w:rPr>
            <w:rFonts w:ascii="仿宋" w:eastAsia="仿宋" w:hAnsi="仿宋" w:cs="仿宋" w:hint="eastAsia"/>
            <w:lang w:val="en-US"/>
          </w:rPr>
          <w:t>四、地理位置与选址分析</w:t>
        </w:r>
        <w:r>
          <w:tab/>
        </w:r>
        <w:r>
          <w:fldChar w:fldCharType="begin"/>
        </w:r>
        <w:r>
          <w:instrText xml:space="preserve"> PAGEREF _Toc13871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6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_Toc7176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7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_Toc17587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2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_Toc20542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_Toc8302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3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_Toc3353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3" w:history="1">
        <w:r>
          <w:rPr>
            <w:rFonts w:ascii="仿宋" w:eastAsia="仿宋" w:hAnsi="仿宋" w:cs="仿宋" w:hint="eastAsia"/>
            <w:lang w:val="en-US"/>
          </w:rPr>
          <w:t>五、建设规划分析</w:t>
        </w:r>
        <w:r>
          <w:tab/>
        </w:r>
        <w:r>
          <w:fldChar w:fldCharType="begin"/>
        </w:r>
        <w:r>
          <w:instrText xml:space="preserve"> PAGEREF _Toc20053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_Toc22549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_Toc26861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val="en-US"/>
          </w:rPr>
          <w:t>六、建设规划</w:t>
        </w:r>
        <w:r>
          <w:tab/>
        </w:r>
        <w:r>
          <w:fldChar w:fldCharType="begin"/>
        </w:r>
        <w:r>
          <w:instrText xml:space="preserve"> PAGEREF _Toc10447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_Toc23514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_Toc19665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4" w:history="1">
        <w:r>
          <w:rPr>
            <w:rFonts w:ascii="仿宋" w:eastAsia="仿宋" w:hAnsi="仿宋" w:cs="仿宋" w:hint="eastAsia"/>
            <w:lang w:val="en-US"/>
          </w:rPr>
          <w:t>七、背景及必要性分析</w:t>
        </w:r>
        <w:r>
          <w:tab/>
        </w:r>
        <w:r>
          <w:fldChar w:fldCharType="begin"/>
        </w:r>
        <w:r>
          <w:instrText xml:space="preserve"> PAGEREF _Toc29974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378" w:history="1">
        <w:r>
          <w:rPr>
            <w:rFonts w:ascii="仿宋" w:eastAsia="仿宋" w:hAnsi="仿宋" w:cs="仿宋" w:hint="eastAsia"/>
            <w:lang w:val="en-US"/>
          </w:rPr>
          <w:t>(一)、行业发展方向</w:t>
        </w:r>
        <w:r>
          <w:tab/>
        </w:r>
        <w:r>
          <w:fldChar w:fldCharType="begin"/>
        </w:r>
        <w:r>
          <w:instrText xml:space="preserve"> PAGEREF _Toc32378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val="en-US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_Toc16546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val="en-US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_Toc28770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" w:history="1">
        <w:r>
          <w:rPr>
            <w:rFonts w:ascii="仿宋" w:eastAsia="仿宋" w:hAnsi="仿宋" w:cs="仿宋" w:hint="eastAsia"/>
            <w:lang w:val="en-US"/>
          </w:rPr>
          <w:t>(四)、行业特征</w:t>
        </w:r>
        <w:r>
          <w:tab/>
        </w:r>
        <w:r>
          <w:fldChar w:fldCharType="begin"/>
        </w:r>
        <w:r>
          <w:instrText xml:space="preserve"> PAGEREF _Toc2793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4" w:history="1">
        <w:r>
          <w:rPr>
            <w:rFonts w:ascii="仿宋" w:eastAsia="仿宋" w:hAnsi="仿宋" w:cs="仿宋" w:hint="eastAsia"/>
            <w:lang w:val="en-US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_Toc22704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" w:history="1">
        <w:r>
          <w:rPr>
            <w:rFonts w:ascii="仿宋" w:eastAsia="仿宋" w:hAnsi="仿宋" w:cs="仿宋" w:hint="eastAsia"/>
            <w:lang w:val="en-US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_Toc1849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6" w:history="1">
        <w:r>
          <w:rPr>
            <w:rFonts w:ascii="仿宋" w:eastAsia="仿宋" w:hAnsi="仿宋" w:cs="仿宋" w:hint="eastAsia"/>
            <w:lang w:val="en-US"/>
          </w:rPr>
          <w:t>八、实施计划</w:t>
        </w:r>
        <w:r>
          <w:tab/>
        </w:r>
        <w:r>
          <w:fldChar w:fldCharType="begin"/>
        </w:r>
        <w:r>
          <w:instrText xml:space="preserve"> PAGEREF _Toc9266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_Toc17145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9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_Toc30529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_Toc4990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val="en-US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_Toc4789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val="en-US"/>
          </w:rPr>
          <w:t>(五)、燃气销售项目实施保障</w:t>
        </w:r>
        <w:r>
          <w:tab/>
        </w:r>
        <w:r>
          <w:fldChar w:fldCharType="begin"/>
        </w:r>
        <w:r>
          <w:instrText xml:space="preserve"> PAGEREF _Toc23479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1" w:history="1">
        <w:r>
          <w:rPr>
            <w:rFonts w:ascii="仿宋" w:eastAsia="仿宋" w:hAnsi="仿宋" w:cs="仿宋" w:hint="eastAsia"/>
            <w:lang w:val="en-US"/>
          </w:rPr>
          <w:t>九、燃气销售项目投资方案分析</w:t>
        </w:r>
        <w:r>
          <w:tab/>
        </w:r>
        <w:r>
          <w:fldChar w:fldCharType="begin"/>
        </w:r>
        <w:r>
          <w:instrText xml:space="preserve"> PAGEREF _Toc9581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val="en-US"/>
          </w:rPr>
          <w:t>(一)、燃气销售项目估算说明</w:t>
        </w:r>
        <w:r>
          <w:tab/>
        </w:r>
        <w:r>
          <w:fldChar w:fldCharType="begin"/>
        </w:r>
        <w:r>
          <w:instrText xml:space="preserve"> PAGEREF _Toc12293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4" w:history="1">
        <w:r>
          <w:rPr>
            <w:rFonts w:ascii="仿宋" w:eastAsia="仿宋" w:hAnsi="仿宋" w:cs="仿宋" w:hint="eastAsia"/>
            <w:lang w:val="en-US"/>
          </w:rPr>
          <w:t>(二)、燃气销售项目总投资估算</w:t>
        </w:r>
        <w:r>
          <w:tab/>
        </w:r>
        <w:r>
          <w:fldChar w:fldCharType="begin"/>
        </w:r>
        <w:r>
          <w:instrText xml:space="preserve"> PAGEREF _Toc5954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9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_Toc20979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" w:history="1">
        <w:r>
          <w:rPr>
            <w:rFonts w:ascii="仿宋" w:eastAsia="仿宋" w:hAnsi="仿宋" w:cs="仿宋" w:hint="eastAsia"/>
            <w:lang w:val="en-US"/>
          </w:rPr>
          <w:t>十、燃气销售消费者市场分析</w:t>
        </w:r>
        <w:r>
          <w:tab/>
        </w:r>
        <w:r>
          <w:fldChar w:fldCharType="begin"/>
        </w:r>
        <w:r>
          <w:instrText xml:space="preserve"> PAGEREF _Toc85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val="en-US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_Toc2745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val="en-US"/>
          </w:rPr>
          <w:t>(二)、消费者需求</w:t>
        </w:r>
        <w:r>
          <w:tab/>
        </w:r>
        <w:r>
          <w:fldChar w:fldCharType="begin"/>
        </w:r>
        <w:r>
          <w:instrText xml:space="preserve"> PAGEREF _Toc22561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val="en-US"/>
          </w:rPr>
          <w:t>十一、燃气销售项目组织与管理</w:t>
        </w:r>
        <w:r>
          <w:tab/>
        </w:r>
        <w:r>
          <w:fldChar w:fldCharType="begin"/>
        </w:r>
        <w:r>
          <w:instrText xml:space="preserve"> PAGEREF _Toc25248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val="en-US"/>
          </w:rPr>
          <w:t>(一)、燃气销售项目管理团队组建</w:t>
        </w:r>
        <w:r>
          <w:tab/>
        </w:r>
        <w:r>
          <w:fldChar w:fldCharType="begin"/>
        </w:r>
        <w:r>
          <w:instrText xml:space="preserve"> PAGEREF _Toc432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val="en-US"/>
          </w:rPr>
          <w:t>(二)、燃气销售项目沟通与决策流程</w:t>
        </w:r>
        <w:r>
          <w:tab/>
        </w:r>
        <w:r>
          <w:fldChar w:fldCharType="begin"/>
        </w:r>
        <w:r>
          <w:instrText xml:space="preserve"> PAGEREF _Toc25798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9" w:history="1">
        <w:r>
          <w:rPr>
            <w:rFonts w:ascii="仿宋" w:eastAsia="仿宋" w:hAnsi="仿宋" w:cs="仿宋" w:hint="eastAsia"/>
            <w:lang w:val="en-US"/>
          </w:rPr>
          <w:t>(三)、燃气销售项目风险管理与应对策略</w:t>
        </w:r>
        <w:r>
          <w:tab/>
        </w:r>
        <w:r>
          <w:fldChar w:fldCharType="begin"/>
        </w:r>
        <w:r>
          <w:instrText xml:space="preserve"> PAGEREF _Toc18149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val="en-US"/>
          </w:rPr>
          <w:t>十二、财务管理与资金运作</w:t>
        </w:r>
        <w:r>
          <w:tab/>
        </w:r>
        <w:r>
          <w:fldChar w:fldCharType="begin"/>
        </w:r>
        <w:r>
          <w:instrText xml:space="preserve"> PAGEREF _Toc23000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val="en-US"/>
          </w:rPr>
          <w:t>(一)、财务战略规划</w:t>
        </w:r>
        <w:r>
          <w:tab/>
        </w:r>
        <w:r>
          <w:fldChar w:fldCharType="begin"/>
        </w:r>
        <w:r>
          <w:instrText xml:space="preserve"> PAGEREF _Toc8895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8" w:history="1">
        <w:r>
          <w:rPr>
            <w:rFonts w:ascii="仿宋" w:eastAsia="仿宋" w:hAnsi="仿宋" w:cs="仿宋" w:hint="eastAsia"/>
            <w:lang w:val="en-US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_Toc31158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3" w:history="1">
        <w:r>
          <w:rPr>
            <w:rFonts w:ascii="仿宋" w:eastAsia="仿宋" w:hAnsi="仿宋" w:cs="仿宋" w:hint="eastAsia"/>
            <w:lang w:val="en-US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_Toc31483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0" w:history="1">
        <w:r>
          <w:rPr>
            <w:rFonts w:ascii="仿宋" w:eastAsia="仿宋" w:hAnsi="仿宋" w:cs="仿宋" w:hint="eastAsia"/>
            <w:lang w:val="en-US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_Toc21280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139" w:history="1">
        <w:r>
          <w:rPr>
            <w:rFonts w:ascii="仿宋" w:eastAsia="仿宋" w:hAnsi="仿宋" w:cs="仿宋" w:hint="eastAsia"/>
            <w:lang w:val="en-US"/>
          </w:rPr>
          <w:t>十三、燃气销售项目质量管理</w:t>
        </w:r>
        <w:r>
          <w:tab/>
        </w:r>
        <w:r>
          <w:fldChar w:fldCharType="begin"/>
        </w:r>
        <w:r>
          <w:instrText xml:space="preserve"> PAGEREF _Toc11139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_Toc25049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8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_Toc6788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val="en-US"/>
          </w:rPr>
          <w:t>(三)、燃气销售项目质量控制计划</w:t>
        </w:r>
        <w:r>
          <w:tab/>
        </w:r>
        <w:r>
          <w:fldChar w:fldCharType="begin"/>
        </w:r>
        <w:r>
          <w:instrText xml:space="preserve"> PAGEREF _Toc20204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_Toc557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val="en-US"/>
          </w:rPr>
          <w:t>十四、应急救援预案</w:t>
        </w:r>
        <w:r>
          <w:tab/>
        </w:r>
        <w:r>
          <w:fldChar w:fldCharType="begin"/>
        </w:r>
        <w:r>
          <w:instrText xml:space="preserve"> PAGEREF _Toc29675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0" w:history="1">
        <w:r>
          <w:rPr>
            <w:rFonts w:ascii="仿宋" w:eastAsia="仿宋" w:hAnsi="仿宋" w:cs="仿宋" w:hint="eastAsia"/>
            <w:lang w:val="en-US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_Toc17760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2" w:history="1">
        <w:r>
          <w:rPr>
            <w:rFonts w:ascii="仿宋" w:eastAsia="仿宋" w:hAnsi="仿宋" w:cs="仿宋" w:hint="eastAsia"/>
            <w:lang w:val="en-US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_Toc16742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8" w:history="1">
        <w:r>
          <w:rPr>
            <w:rFonts w:ascii="仿宋" w:eastAsia="仿宋" w:hAnsi="仿宋" w:cs="仿宋" w:hint="eastAsia"/>
            <w:lang w:val="en-US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_Toc3798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1" w:history="1">
        <w:r>
          <w:rPr>
            <w:rFonts w:ascii="仿宋" w:eastAsia="仿宋" w:hAnsi="仿宋" w:cs="仿宋" w:hint="eastAsia"/>
            <w:lang w:val="en-US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_Toc27121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3" w:history="1">
        <w:r>
          <w:rPr>
            <w:rFonts w:ascii="仿宋" w:eastAsia="仿宋" w:hAnsi="仿宋" w:cs="仿宋" w:hint="eastAsia"/>
            <w:lang w:val="en-US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_Toc13963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val="en-US"/>
          </w:rPr>
          <w:t>十五、供应链管理</w:t>
        </w:r>
        <w:r>
          <w:tab/>
        </w:r>
        <w:r>
          <w:fldChar w:fldCharType="begin"/>
        </w:r>
        <w:r>
          <w:instrText xml:space="preserve"> PAGEREF _Toc32363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_Toc1904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2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_Toc19812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_Toc4013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2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_Toc9942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val="en-US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_Toc14333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5" w:history="1">
        <w:r>
          <w:rPr>
            <w:rFonts w:ascii="仿宋" w:eastAsia="仿宋" w:hAnsi="仿宋" w:cs="仿宋" w:hint="eastAsia"/>
            <w:lang w:val="en-US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_Toc28305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val="en-US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_Toc748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0" w:history="1">
        <w:r>
          <w:rPr>
            <w:rFonts w:ascii="仿宋" w:eastAsia="仿宋" w:hAnsi="仿宋" w:cs="仿宋" w:hint="eastAsia"/>
            <w:lang w:val="en-US"/>
          </w:rPr>
          <w:t>十七、质量管理与持续改进</w:t>
        </w:r>
        <w:r>
          <w:tab/>
        </w:r>
        <w:r>
          <w:fldChar w:fldCharType="begin"/>
        </w:r>
        <w:r>
          <w:instrText xml:space="preserve"> PAGEREF _Toc31490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_Toc6911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6" w:history="1">
        <w:r>
          <w:rPr>
            <w:rFonts w:ascii="仿宋" w:eastAsia="仿宋" w:hAnsi="仿宋" w:cs="仿宋" w:hint="eastAsia"/>
            <w:lang w:val="en-US"/>
          </w:rPr>
          <w:t>(二)、生产过程控制</w:t>
        </w:r>
        <w:r>
          <w:tab/>
        </w:r>
        <w:r>
          <w:fldChar w:fldCharType="begin"/>
        </w:r>
        <w:r>
          <w:instrText xml:space="preserve"> PAGEREF _Toc27456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9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_Toc20229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2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_Toc13962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val="en-US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_Toc22063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" w:history="1">
        <w:r>
          <w:rPr>
            <w:rFonts w:ascii="仿宋" w:eastAsia="仿宋" w:hAnsi="仿宋" w:cs="仿宋" w:hint="eastAsia"/>
            <w:lang w:val="en-US"/>
          </w:rPr>
          <w:t>十八、风险与危机管理</w:t>
        </w:r>
        <w:r>
          <w:tab/>
        </w:r>
        <w:r>
          <w:fldChar w:fldCharType="begin"/>
        </w:r>
        <w:r>
          <w:instrText xml:space="preserve"> PAGEREF _Toc2196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5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_Toc16795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val="en-US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_Toc22867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8529" w:history="1">
        <w:r>
          <w:rPr>
            <w:rFonts w:ascii="仿宋" w:eastAsia="仿宋" w:hAnsi="仿宋" w:cs="仿宋" w:hint="eastAsia"/>
            <w:lang w:val="en-US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_Toc28529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val="en-US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_Toc25650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val="en-US"/>
          </w:rPr>
          <w:t>十九、危机管理与应急响应</w:t>
        </w:r>
        <w:r>
          <w:tab/>
        </w:r>
        <w:r>
          <w:fldChar w:fldCharType="begin"/>
        </w:r>
        <w:r>
          <w:instrText xml:space="preserve"> PAGEREF _Toc13263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val="en-US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_Toc461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6" w:history="1">
        <w:r>
          <w:rPr>
            <w:rFonts w:ascii="仿宋" w:eastAsia="仿宋" w:hAnsi="仿宋" w:cs="仿宋" w:hint="eastAsia"/>
            <w:lang w:val="en-US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_Toc19976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val="en-US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_Toc16549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4" w:history="1">
        <w:r>
          <w:rPr>
            <w:rFonts w:ascii="仿宋" w:eastAsia="仿宋" w:hAnsi="仿宋" w:cs="仿宋" w:hint="eastAsia"/>
            <w:lang w:val="en-US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_Toc13584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val="en-US"/>
          </w:rPr>
          <w:t>二十、第四十八章员工环保与可持续发展</w:t>
        </w:r>
        <w:r>
          <w:tab/>
        </w:r>
        <w:r>
          <w:fldChar w:fldCharType="begin"/>
        </w:r>
        <w:r>
          <w:instrText xml:space="preserve"> PAGEREF _Toc15477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8" w:history="1">
        <w:r>
          <w:rPr>
            <w:rFonts w:ascii="仿宋" w:eastAsia="仿宋" w:hAnsi="仿宋" w:cs="仿宋" w:hint="eastAsia"/>
            <w:lang w:val="en-US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_Toc23558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val="en-US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_Toc28930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val="en-US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_Toc22580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7" w:history="1">
        <w:r>
          <w:rPr>
            <w:rFonts w:ascii="仿宋" w:eastAsia="仿宋" w:hAnsi="仿宋" w:cs="仿宋" w:hint="eastAsia"/>
            <w:lang w:val="en-US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_Toc27807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val="en-US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_Toc23559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val="en-US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_Toc10183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6" w:history="1">
        <w:r>
          <w:rPr>
            <w:rFonts w:ascii="仿宋" w:eastAsia="仿宋" w:hAnsi="仿宋" w:cs="仿宋" w:hint="eastAsia"/>
            <w:lang w:val="en-US"/>
          </w:rPr>
          <w:t>二十一、法律法规及合规性</w:t>
        </w:r>
        <w:r>
          <w:tab/>
        </w:r>
        <w:r>
          <w:fldChar w:fldCharType="begin"/>
        </w:r>
        <w:r>
          <w:instrText xml:space="preserve"> PAGEREF _Toc22216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_Toc12914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7" w:history="1">
        <w:r>
          <w:rPr>
            <w:rFonts w:ascii="仿宋" w:eastAsia="仿宋" w:hAnsi="仿宋" w:cs="仿宋" w:hint="eastAsia"/>
            <w:lang w:val="en-US"/>
          </w:rPr>
          <w:t>(二)、燃气销售项目合规性评估</w:t>
        </w:r>
        <w:r>
          <w:tab/>
        </w:r>
        <w:r>
          <w:fldChar w:fldCharType="begin"/>
        </w:r>
        <w:r>
          <w:instrText xml:space="preserve"> PAGEREF _Toc18207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_Toc11529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https://d.book118.com/295214103310011114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燃气销售项目安全调研评估报告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燃气销售项目安全调研评估报告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燃气销售项目安全调研评估报告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燃气销售项目安全调研评估报告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燃气销售项目安全调研评估报告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E6128A"/>
    <w:rsid w:val="5EE612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9521410331001111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2024-02-23T19:39:00Z</dcterms:created>
  <dcterms:modified xsi:type="dcterms:W3CDTF">2024-02-23T19:39:55Z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