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海洋能利用设备项目规划设计纲要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9" w:history="1">
        <w:r>
          <w:rPr>
            <w:rFonts w:ascii="仿宋" w:eastAsia="仿宋" w:hAnsi="仿宋" w:cs="仿宋" w:hint="eastAsia"/>
            <w:lang w:eastAsia="zh-CN"/>
          </w:rPr>
          <w:t>概论</w:t>
        </w:r>
        <w:r>
          <w:tab/>
        </w:r>
        <w:r>
          <w:fldChar w:fldCharType="begin"/>
        </w:r>
        <w:r>
          <w:instrText xml:space="preserve"> PAGEREF _Toc3079 \h </w:instrText>
        </w:r>
        <w:r>
          <w:fldChar w:fldCharType="separate"/>
        </w:r>
        <w:r>
          <w:t>3</w:t>
        </w:r>
        <w:r>
          <w:fldChar w:fldCharType="end"/>
        </w:r>
      </w:hyperlink>
    </w:p>
    <w:p>
      <w:pPr>
        <w:pStyle w:val="TOC1"/>
        <w:tabs>
          <w:tab w:val="right" w:leader="dot" w:pos="8306"/>
        </w:tabs>
      </w:pPr>
      <w:hyperlink w:anchor="_Toc16202" w:history="1">
        <w:r>
          <w:rPr>
            <w:rFonts w:ascii="仿宋" w:eastAsia="仿宋" w:hAnsi="仿宋" w:cs="仿宋" w:hint="eastAsia"/>
            <w:lang w:eastAsia="zh-CN"/>
          </w:rPr>
          <w:t>一、海洋能利用设备项目文档管理</w:t>
        </w:r>
        <w:r>
          <w:tab/>
        </w:r>
        <w:r>
          <w:fldChar w:fldCharType="begin"/>
        </w:r>
        <w:r>
          <w:instrText xml:space="preserve"> PAGEREF _Toc16202 \h </w:instrText>
        </w:r>
        <w:r>
          <w:fldChar w:fldCharType="separate"/>
        </w:r>
        <w:r>
          <w:t>3</w:t>
        </w:r>
        <w:r>
          <w:fldChar w:fldCharType="end"/>
        </w:r>
      </w:hyperlink>
    </w:p>
    <w:p>
      <w:pPr>
        <w:pStyle w:val="TOC2"/>
        <w:tabs>
          <w:tab w:val="right" w:leader="dot" w:pos="8306"/>
        </w:tabs>
      </w:pPr>
      <w:hyperlink w:anchor="_Toc11964" w:history="1">
        <w:r>
          <w:rPr>
            <w:rFonts w:ascii="仿宋" w:eastAsia="仿宋" w:hAnsi="仿宋" w:cs="仿宋" w:hint="eastAsia"/>
            <w:lang w:eastAsia="zh-CN"/>
          </w:rPr>
          <w:t>(一)、文档编制与审查</w:t>
        </w:r>
        <w:r>
          <w:tab/>
        </w:r>
        <w:r>
          <w:fldChar w:fldCharType="begin"/>
        </w:r>
        <w:r>
          <w:instrText xml:space="preserve"> PAGEREF _Toc11964 \h </w:instrText>
        </w:r>
        <w:r>
          <w:fldChar w:fldCharType="separate"/>
        </w:r>
        <w:r>
          <w:t>3</w:t>
        </w:r>
        <w:r>
          <w:fldChar w:fldCharType="end"/>
        </w:r>
      </w:hyperlink>
    </w:p>
    <w:p>
      <w:pPr>
        <w:pStyle w:val="TOC2"/>
        <w:tabs>
          <w:tab w:val="right" w:leader="dot" w:pos="8306"/>
        </w:tabs>
      </w:pPr>
      <w:hyperlink w:anchor="_Toc4131" w:history="1">
        <w:r>
          <w:rPr>
            <w:rFonts w:ascii="仿宋" w:eastAsia="仿宋" w:hAnsi="仿宋" w:cs="仿宋" w:hint="eastAsia"/>
            <w:lang w:eastAsia="zh-CN"/>
          </w:rPr>
          <w:t>(二)、文档发布与分发</w:t>
        </w:r>
        <w:r>
          <w:tab/>
        </w:r>
        <w:r>
          <w:fldChar w:fldCharType="begin"/>
        </w:r>
        <w:r>
          <w:instrText xml:space="preserve"> PAGEREF _Toc4131 \h </w:instrText>
        </w:r>
        <w:r>
          <w:fldChar w:fldCharType="separate"/>
        </w:r>
        <w:r>
          <w:t>4</w:t>
        </w:r>
        <w:r>
          <w:fldChar w:fldCharType="end"/>
        </w:r>
      </w:hyperlink>
    </w:p>
    <w:p>
      <w:pPr>
        <w:pStyle w:val="TOC2"/>
        <w:tabs>
          <w:tab w:val="right" w:leader="dot" w:pos="8306"/>
        </w:tabs>
      </w:pPr>
      <w:hyperlink w:anchor="_Toc14955" w:history="1">
        <w:r>
          <w:rPr>
            <w:rFonts w:ascii="仿宋" w:eastAsia="仿宋" w:hAnsi="仿宋" w:cs="仿宋" w:hint="eastAsia"/>
            <w:lang w:eastAsia="zh-CN"/>
          </w:rPr>
          <w:t>(三)、文档存档与归档</w:t>
        </w:r>
        <w:r>
          <w:tab/>
        </w:r>
        <w:r>
          <w:fldChar w:fldCharType="begin"/>
        </w:r>
        <w:r>
          <w:instrText xml:space="preserve"> PAGEREF _Toc14955 \h </w:instrText>
        </w:r>
        <w:r>
          <w:fldChar w:fldCharType="separate"/>
        </w:r>
        <w:r>
          <w:t>5</w:t>
        </w:r>
        <w:r>
          <w:fldChar w:fldCharType="end"/>
        </w:r>
      </w:hyperlink>
    </w:p>
    <w:p>
      <w:pPr>
        <w:pStyle w:val="TOC1"/>
        <w:tabs>
          <w:tab w:val="right" w:leader="dot" w:pos="8306"/>
        </w:tabs>
      </w:pPr>
      <w:hyperlink w:anchor="_Toc30477" w:history="1">
        <w:r>
          <w:rPr>
            <w:rFonts w:ascii="仿宋" w:eastAsia="仿宋" w:hAnsi="仿宋" w:cs="仿宋" w:hint="eastAsia"/>
            <w:lang w:eastAsia="zh-CN"/>
          </w:rPr>
          <w:t>二、海洋能利用设备项目选址可行性分析</w:t>
        </w:r>
        <w:r>
          <w:tab/>
        </w:r>
        <w:r>
          <w:fldChar w:fldCharType="begin"/>
        </w:r>
        <w:r>
          <w:instrText xml:space="preserve"> PAGEREF _Toc30477 \h </w:instrText>
        </w:r>
        <w:r>
          <w:fldChar w:fldCharType="separate"/>
        </w:r>
        <w:r>
          <w:t>6</w:t>
        </w:r>
        <w:r>
          <w:fldChar w:fldCharType="end"/>
        </w:r>
      </w:hyperlink>
    </w:p>
    <w:p>
      <w:pPr>
        <w:pStyle w:val="TOC2"/>
        <w:tabs>
          <w:tab w:val="right" w:leader="dot" w:pos="8306"/>
        </w:tabs>
      </w:pPr>
      <w:hyperlink w:anchor="_Toc23019" w:history="1">
        <w:r>
          <w:rPr>
            <w:rFonts w:ascii="仿宋" w:eastAsia="仿宋" w:hAnsi="仿宋" w:cs="仿宋" w:hint="eastAsia"/>
            <w:lang w:eastAsia="zh-CN"/>
          </w:rPr>
          <w:t>(一)、海洋能利用设备项目选址</w:t>
        </w:r>
        <w:r>
          <w:tab/>
        </w:r>
        <w:r>
          <w:fldChar w:fldCharType="begin"/>
        </w:r>
        <w:r>
          <w:instrText xml:space="preserve"> PAGEREF _Toc23019 \h </w:instrText>
        </w:r>
        <w:r>
          <w:fldChar w:fldCharType="separate"/>
        </w:r>
        <w:r>
          <w:t>6</w:t>
        </w:r>
        <w:r>
          <w:fldChar w:fldCharType="end"/>
        </w:r>
      </w:hyperlink>
    </w:p>
    <w:p>
      <w:pPr>
        <w:pStyle w:val="TOC2"/>
        <w:tabs>
          <w:tab w:val="right" w:leader="dot" w:pos="8306"/>
        </w:tabs>
      </w:pPr>
      <w:hyperlink w:anchor="_Toc17779" w:history="1">
        <w:r>
          <w:rPr>
            <w:rFonts w:ascii="仿宋" w:eastAsia="仿宋" w:hAnsi="仿宋" w:cs="仿宋" w:hint="eastAsia"/>
            <w:lang w:eastAsia="zh-CN"/>
          </w:rPr>
          <w:t>(二)、用地控制指标</w:t>
        </w:r>
        <w:r>
          <w:tab/>
        </w:r>
        <w:r>
          <w:fldChar w:fldCharType="begin"/>
        </w:r>
        <w:r>
          <w:instrText xml:space="preserve"> PAGEREF _Toc17779 \h </w:instrText>
        </w:r>
        <w:r>
          <w:fldChar w:fldCharType="separate"/>
        </w:r>
        <w:r>
          <w:t>7</w:t>
        </w:r>
        <w:r>
          <w:fldChar w:fldCharType="end"/>
        </w:r>
      </w:hyperlink>
    </w:p>
    <w:p>
      <w:pPr>
        <w:pStyle w:val="TOC2"/>
        <w:tabs>
          <w:tab w:val="right" w:leader="dot" w:pos="8306"/>
        </w:tabs>
      </w:pPr>
      <w:hyperlink w:anchor="_Toc27431" w:history="1">
        <w:r>
          <w:rPr>
            <w:rFonts w:ascii="仿宋" w:eastAsia="仿宋" w:hAnsi="仿宋" w:cs="仿宋" w:hint="eastAsia"/>
            <w:lang w:eastAsia="zh-CN"/>
          </w:rPr>
          <w:t>(三)、节约用地措施</w:t>
        </w:r>
        <w:r>
          <w:tab/>
        </w:r>
        <w:r>
          <w:fldChar w:fldCharType="begin"/>
        </w:r>
        <w:r>
          <w:instrText xml:space="preserve"> PAGEREF _Toc27431 \h </w:instrText>
        </w:r>
        <w:r>
          <w:fldChar w:fldCharType="separate"/>
        </w:r>
        <w:r>
          <w:t>9</w:t>
        </w:r>
        <w:r>
          <w:fldChar w:fldCharType="end"/>
        </w:r>
      </w:hyperlink>
    </w:p>
    <w:p>
      <w:pPr>
        <w:pStyle w:val="TOC2"/>
        <w:tabs>
          <w:tab w:val="right" w:leader="dot" w:pos="8306"/>
        </w:tabs>
      </w:pPr>
      <w:hyperlink w:anchor="_Toc4887" w:history="1">
        <w:r>
          <w:rPr>
            <w:rFonts w:ascii="仿宋" w:eastAsia="仿宋" w:hAnsi="仿宋" w:cs="仿宋" w:hint="eastAsia"/>
            <w:lang w:eastAsia="zh-CN"/>
          </w:rPr>
          <w:t>(四)、总图布置方案</w:t>
        </w:r>
        <w:r>
          <w:tab/>
        </w:r>
        <w:r>
          <w:fldChar w:fldCharType="begin"/>
        </w:r>
        <w:r>
          <w:instrText xml:space="preserve"> PAGEREF _Toc4887 \h </w:instrText>
        </w:r>
        <w:r>
          <w:fldChar w:fldCharType="separate"/>
        </w:r>
        <w:r>
          <w:t>10</w:t>
        </w:r>
        <w:r>
          <w:fldChar w:fldCharType="end"/>
        </w:r>
      </w:hyperlink>
    </w:p>
    <w:p>
      <w:pPr>
        <w:pStyle w:val="TOC2"/>
        <w:tabs>
          <w:tab w:val="right" w:leader="dot" w:pos="8306"/>
        </w:tabs>
      </w:pPr>
      <w:hyperlink w:anchor="_Toc6737" w:history="1">
        <w:r>
          <w:rPr>
            <w:rFonts w:ascii="仿宋" w:eastAsia="仿宋" w:hAnsi="仿宋" w:cs="仿宋" w:hint="eastAsia"/>
            <w:lang w:eastAsia="zh-CN"/>
          </w:rPr>
          <w:t>(五)、选址综合评价</w:t>
        </w:r>
        <w:r>
          <w:tab/>
        </w:r>
        <w:r>
          <w:fldChar w:fldCharType="begin"/>
        </w:r>
        <w:r>
          <w:instrText xml:space="preserve"> PAGEREF _Toc6737 \h </w:instrText>
        </w:r>
        <w:r>
          <w:fldChar w:fldCharType="separate"/>
        </w:r>
        <w:r>
          <w:t>11</w:t>
        </w:r>
        <w:r>
          <w:fldChar w:fldCharType="end"/>
        </w:r>
      </w:hyperlink>
    </w:p>
    <w:p>
      <w:pPr>
        <w:pStyle w:val="TOC1"/>
        <w:tabs>
          <w:tab w:val="right" w:leader="dot" w:pos="8306"/>
        </w:tabs>
      </w:pPr>
      <w:hyperlink w:anchor="_Toc26868" w:history="1">
        <w:r>
          <w:rPr>
            <w:rFonts w:ascii="仿宋" w:eastAsia="仿宋" w:hAnsi="仿宋" w:cs="仿宋" w:hint="eastAsia"/>
            <w:lang w:eastAsia="zh-CN"/>
          </w:rPr>
          <w:t>三、海洋能利用设备项目可持续发展</w:t>
        </w:r>
        <w:r>
          <w:tab/>
        </w:r>
        <w:r>
          <w:fldChar w:fldCharType="begin"/>
        </w:r>
        <w:r>
          <w:instrText xml:space="preserve"> PAGEREF _Toc26868 \h </w:instrText>
        </w:r>
        <w:r>
          <w:fldChar w:fldCharType="separate"/>
        </w:r>
        <w:r>
          <w:t>12</w:t>
        </w:r>
        <w:r>
          <w:fldChar w:fldCharType="end"/>
        </w:r>
      </w:hyperlink>
    </w:p>
    <w:p>
      <w:pPr>
        <w:pStyle w:val="TOC2"/>
        <w:tabs>
          <w:tab w:val="right" w:leader="dot" w:pos="8306"/>
        </w:tabs>
      </w:pPr>
      <w:hyperlink w:anchor="_Toc27586" w:history="1">
        <w:r>
          <w:rPr>
            <w:rFonts w:ascii="仿宋" w:eastAsia="仿宋" w:hAnsi="仿宋" w:cs="仿宋" w:hint="eastAsia"/>
            <w:lang w:eastAsia="zh-CN"/>
          </w:rPr>
          <w:t>(一)、可持续战略与实践</w:t>
        </w:r>
        <w:r>
          <w:tab/>
        </w:r>
        <w:r>
          <w:fldChar w:fldCharType="begin"/>
        </w:r>
        <w:r>
          <w:instrText xml:space="preserve"> PAGEREF _Toc27586 \h </w:instrText>
        </w:r>
        <w:r>
          <w:fldChar w:fldCharType="separate"/>
        </w:r>
        <w:r>
          <w:t>12</w:t>
        </w:r>
        <w:r>
          <w:fldChar w:fldCharType="end"/>
        </w:r>
      </w:hyperlink>
    </w:p>
    <w:p>
      <w:pPr>
        <w:pStyle w:val="TOC2"/>
        <w:tabs>
          <w:tab w:val="right" w:leader="dot" w:pos="8306"/>
        </w:tabs>
      </w:pPr>
      <w:hyperlink w:anchor="_Toc1061" w:history="1">
        <w:r>
          <w:rPr>
            <w:rFonts w:ascii="仿宋" w:eastAsia="仿宋" w:hAnsi="仿宋" w:cs="仿宋" w:hint="eastAsia"/>
            <w:lang w:eastAsia="zh-CN"/>
          </w:rPr>
          <w:t>(二)、环保与社会责任</w:t>
        </w:r>
        <w:r>
          <w:tab/>
        </w:r>
        <w:r>
          <w:fldChar w:fldCharType="begin"/>
        </w:r>
        <w:r>
          <w:instrText xml:space="preserve"> PAGEREF _Toc1061 \h </w:instrText>
        </w:r>
        <w:r>
          <w:fldChar w:fldCharType="separate"/>
        </w:r>
        <w:r>
          <w:t>13</w:t>
        </w:r>
        <w:r>
          <w:fldChar w:fldCharType="end"/>
        </w:r>
      </w:hyperlink>
    </w:p>
    <w:p>
      <w:pPr>
        <w:pStyle w:val="TOC1"/>
        <w:tabs>
          <w:tab w:val="right" w:leader="dot" w:pos="8306"/>
        </w:tabs>
      </w:pPr>
      <w:hyperlink w:anchor="_Toc20934" w:history="1">
        <w:r>
          <w:rPr>
            <w:rFonts w:ascii="仿宋" w:eastAsia="仿宋" w:hAnsi="仿宋" w:cs="仿宋" w:hint="eastAsia"/>
            <w:lang w:eastAsia="zh-CN"/>
          </w:rPr>
          <w:t>四、海洋能利用设备项目土建工程</w:t>
        </w:r>
        <w:r>
          <w:tab/>
        </w:r>
        <w:r>
          <w:fldChar w:fldCharType="begin"/>
        </w:r>
        <w:r>
          <w:instrText xml:space="preserve"> PAGEREF _Toc20934 \h </w:instrText>
        </w:r>
        <w:r>
          <w:fldChar w:fldCharType="separate"/>
        </w:r>
        <w:r>
          <w:t>14</w:t>
        </w:r>
        <w:r>
          <w:fldChar w:fldCharType="end"/>
        </w:r>
      </w:hyperlink>
    </w:p>
    <w:p>
      <w:pPr>
        <w:pStyle w:val="TOC2"/>
        <w:tabs>
          <w:tab w:val="right" w:leader="dot" w:pos="8306"/>
        </w:tabs>
      </w:pPr>
      <w:hyperlink w:anchor="_Toc30964" w:history="1">
        <w:r>
          <w:rPr>
            <w:rFonts w:ascii="仿宋" w:eastAsia="仿宋" w:hAnsi="仿宋" w:cs="仿宋" w:hint="eastAsia"/>
            <w:lang w:eastAsia="zh-CN"/>
          </w:rPr>
          <w:t>(一)、建筑工程设计原则</w:t>
        </w:r>
        <w:r>
          <w:tab/>
        </w:r>
        <w:r>
          <w:fldChar w:fldCharType="begin"/>
        </w:r>
        <w:r>
          <w:instrText xml:space="preserve"> PAGEREF _Toc30964 \h </w:instrText>
        </w:r>
        <w:r>
          <w:fldChar w:fldCharType="separate"/>
        </w:r>
        <w:r>
          <w:t>14</w:t>
        </w:r>
        <w:r>
          <w:fldChar w:fldCharType="end"/>
        </w:r>
      </w:hyperlink>
    </w:p>
    <w:p>
      <w:pPr>
        <w:pStyle w:val="TOC2"/>
        <w:tabs>
          <w:tab w:val="right" w:leader="dot" w:pos="8306"/>
        </w:tabs>
      </w:pPr>
      <w:hyperlink w:anchor="_Toc5608" w:history="1">
        <w:r>
          <w:rPr>
            <w:rFonts w:ascii="仿宋" w:eastAsia="仿宋" w:hAnsi="仿宋" w:cs="仿宋" w:hint="eastAsia"/>
            <w:lang w:eastAsia="zh-CN"/>
          </w:rPr>
          <w:t>(二)、土建工程设计年限及安全等级</w:t>
        </w:r>
        <w:r>
          <w:tab/>
        </w:r>
        <w:r>
          <w:fldChar w:fldCharType="begin"/>
        </w:r>
        <w:r>
          <w:instrText xml:space="preserve"> PAGEREF _Toc5608 \h </w:instrText>
        </w:r>
        <w:r>
          <w:fldChar w:fldCharType="separate"/>
        </w:r>
        <w:r>
          <w:t>15</w:t>
        </w:r>
        <w:r>
          <w:fldChar w:fldCharType="end"/>
        </w:r>
      </w:hyperlink>
    </w:p>
    <w:p>
      <w:pPr>
        <w:pStyle w:val="TOC2"/>
        <w:tabs>
          <w:tab w:val="right" w:leader="dot" w:pos="8306"/>
        </w:tabs>
      </w:pPr>
      <w:hyperlink w:anchor="_Toc32644" w:history="1">
        <w:r>
          <w:rPr>
            <w:rFonts w:ascii="仿宋" w:eastAsia="仿宋" w:hAnsi="仿宋" w:cs="仿宋" w:hint="eastAsia"/>
            <w:lang w:eastAsia="zh-CN"/>
          </w:rPr>
          <w:t>(三)、建筑工程设计总体要求</w:t>
        </w:r>
        <w:r>
          <w:tab/>
        </w:r>
        <w:r>
          <w:fldChar w:fldCharType="begin"/>
        </w:r>
        <w:r>
          <w:instrText xml:space="preserve"> PAGEREF _Toc32644 \h </w:instrText>
        </w:r>
        <w:r>
          <w:fldChar w:fldCharType="separate"/>
        </w:r>
        <w:r>
          <w:t>16</w:t>
        </w:r>
        <w:r>
          <w:fldChar w:fldCharType="end"/>
        </w:r>
      </w:hyperlink>
    </w:p>
    <w:p>
      <w:pPr>
        <w:pStyle w:val="TOC2"/>
        <w:tabs>
          <w:tab w:val="right" w:leader="dot" w:pos="8306"/>
        </w:tabs>
      </w:pPr>
      <w:hyperlink w:anchor="_Toc22904" w:history="1">
        <w:r>
          <w:rPr>
            <w:rFonts w:ascii="仿宋" w:eastAsia="仿宋" w:hAnsi="仿宋" w:cs="仿宋" w:hint="eastAsia"/>
            <w:lang w:eastAsia="zh-CN"/>
          </w:rPr>
          <w:t>(四)、土建工程建设指标</w:t>
        </w:r>
        <w:r>
          <w:tab/>
        </w:r>
        <w:r>
          <w:fldChar w:fldCharType="begin"/>
        </w:r>
        <w:r>
          <w:instrText xml:space="preserve"> PAGEREF _Toc22904 \h </w:instrText>
        </w:r>
        <w:r>
          <w:fldChar w:fldCharType="separate"/>
        </w:r>
        <w:r>
          <w:t>17</w:t>
        </w:r>
        <w:r>
          <w:fldChar w:fldCharType="end"/>
        </w:r>
      </w:hyperlink>
    </w:p>
    <w:p>
      <w:pPr>
        <w:pStyle w:val="TOC1"/>
        <w:tabs>
          <w:tab w:val="right" w:leader="dot" w:pos="8306"/>
        </w:tabs>
      </w:pPr>
      <w:hyperlink w:anchor="_Toc16053" w:history="1">
        <w:r>
          <w:rPr>
            <w:rFonts w:ascii="仿宋" w:eastAsia="仿宋" w:hAnsi="仿宋" w:cs="仿宋" w:hint="eastAsia"/>
            <w:lang w:eastAsia="zh-CN"/>
          </w:rPr>
          <w:t>五、海洋能利用设备项目概论</w:t>
        </w:r>
        <w:r>
          <w:tab/>
        </w:r>
        <w:r>
          <w:fldChar w:fldCharType="begin"/>
        </w:r>
        <w:r>
          <w:instrText xml:space="preserve"> PAGEREF _Toc16053 \h </w:instrText>
        </w:r>
        <w:r>
          <w:fldChar w:fldCharType="separate"/>
        </w:r>
        <w:r>
          <w:t>17</w:t>
        </w:r>
        <w:r>
          <w:fldChar w:fldCharType="end"/>
        </w:r>
      </w:hyperlink>
    </w:p>
    <w:p>
      <w:pPr>
        <w:pStyle w:val="TOC2"/>
        <w:tabs>
          <w:tab w:val="right" w:leader="dot" w:pos="8306"/>
        </w:tabs>
      </w:pPr>
      <w:hyperlink w:anchor="_Toc20320" w:history="1">
        <w:r>
          <w:rPr>
            <w:rFonts w:ascii="仿宋" w:eastAsia="仿宋" w:hAnsi="仿宋" w:cs="仿宋" w:hint="eastAsia"/>
            <w:lang w:eastAsia="zh-CN"/>
          </w:rPr>
          <w:t>(一)、海洋能利用设备项目概况</w:t>
        </w:r>
        <w:r>
          <w:tab/>
        </w:r>
        <w:r>
          <w:fldChar w:fldCharType="begin"/>
        </w:r>
        <w:r>
          <w:instrText xml:space="preserve"> PAGEREF _Toc20320 \h </w:instrText>
        </w:r>
        <w:r>
          <w:fldChar w:fldCharType="separate"/>
        </w:r>
        <w:r>
          <w:t>17</w:t>
        </w:r>
        <w:r>
          <w:fldChar w:fldCharType="end"/>
        </w:r>
      </w:hyperlink>
    </w:p>
    <w:p>
      <w:pPr>
        <w:pStyle w:val="TOC2"/>
        <w:tabs>
          <w:tab w:val="right" w:leader="dot" w:pos="8306"/>
        </w:tabs>
      </w:pPr>
      <w:hyperlink w:anchor="_Toc20270" w:history="1">
        <w:r>
          <w:rPr>
            <w:rFonts w:ascii="仿宋" w:eastAsia="仿宋" w:hAnsi="仿宋" w:cs="仿宋" w:hint="eastAsia"/>
            <w:lang w:eastAsia="zh-CN"/>
          </w:rPr>
          <w:t>(二)、海洋能利用设备项目目标</w:t>
        </w:r>
        <w:r>
          <w:tab/>
        </w:r>
        <w:r>
          <w:fldChar w:fldCharType="begin"/>
        </w:r>
        <w:r>
          <w:instrText xml:space="preserve"> PAGEREF _Toc20270 \h </w:instrText>
        </w:r>
        <w:r>
          <w:fldChar w:fldCharType="separate"/>
        </w:r>
        <w:r>
          <w:t>19</w:t>
        </w:r>
        <w:r>
          <w:fldChar w:fldCharType="end"/>
        </w:r>
      </w:hyperlink>
    </w:p>
    <w:p>
      <w:pPr>
        <w:pStyle w:val="TOC2"/>
        <w:tabs>
          <w:tab w:val="right" w:leader="dot" w:pos="8306"/>
        </w:tabs>
      </w:pPr>
      <w:hyperlink w:anchor="_Toc8579" w:history="1">
        <w:r>
          <w:rPr>
            <w:rFonts w:ascii="仿宋" w:eastAsia="仿宋" w:hAnsi="仿宋" w:cs="仿宋" w:hint="eastAsia"/>
            <w:lang w:eastAsia="zh-CN"/>
          </w:rPr>
          <w:t>(三)、海洋能利用设备项目提出的理由</w:t>
        </w:r>
        <w:r>
          <w:tab/>
        </w:r>
        <w:r>
          <w:fldChar w:fldCharType="begin"/>
        </w:r>
        <w:r>
          <w:instrText xml:space="preserve"> PAGEREF _Toc8579 \h </w:instrText>
        </w:r>
        <w:r>
          <w:fldChar w:fldCharType="separate"/>
        </w:r>
        <w:r>
          <w:t>20</w:t>
        </w:r>
        <w:r>
          <w:fldChar w:fldCharType="end"/>
        </w:r>
      </w:hyperlink>
    </w:p>
    <w:p>
      <w:pPr>
        <w:pStyle w:val="TOC2"/>
        <w:tabs>
          <w:tab w:val="right" w:leader="dot" w:pos="8306"/>
        </w:tabs>
      </w:pPr>
      <w:hyperlink w:anchor="_Toc16309" w:history="1">
        <w:r>
          <w:rPr>
            <w:rFonts w:ascii="仿宋" w:eastAsia="仿宋" w:hAnsi="仿宋" w:cs="仿宋" w:hint="eastAsia"/>
            <w:lang w:eastAsia="zh-CN"/>
          </w:rPr>
          <w:t>(四)、海洋能利用设备项目意义</w:t>
        </w:r>
        <w:r>
          <w:tab/>
        </w:r>
        <w:r>
          <w:fldChar w:fldCharType="begin"/>
        </w:r>
        <w:r>
          <w:instrText xml:space="preserve"> PAGEREF _Toc16309 \h </w:instrText>
        </w:r>
        <w:r>
          <w:fldChar w:fldCharType="separate"/>
        </w:r>
        <w:r>
          <w:t>22</w:t>
        </w:r>
        <w:r>
          <w:fldChar w:fldCharType="end"/>
        </w:r>
      </w:hyperlink>
    </w:p>
    <w:p>
      <w:pPr>
        <w:pStyle w:val="TOC2"/>
        <w:tabs>
          <w:tab w:val="right" w:leader="dot" w:pos="8306"/>
        </w:tabs>
      </w:pPr>
      <w:hyperlink w:anchor="_Toc17982" w:history="1">
        <w:r>
          <w:rPr>
            <w:rFonts w:ascii="仿宋" w:eastAsia="仿宋" w:hAnsi="仿宋" w:cs="仿宋" w:hint="eastAsia"/>
            <w:lang w:eastAsia="zh-CN"/>
          </w:rPr>
          <w:t>(五)、海洋能利用设备项目背景</w:t>
        </w:r>
        <w:r>
          <w:tab/>
        </w:r>
        <w:r>
          <w:fldChar w:fldCharType="begin"/>
        </w:r>
        <w:r>
          <w:instrText xml:space="preserve"> PAGEREF _Toc17982 \h </w:instrText>
        </w:r>
        <w:r>
          <w:fldChar w:fldCharType="separate"/>
        </w:r>
        <w:r>
          <w:t>23</w:t>
        </w:r>
        <w:r>
          <w:fldChar w:fldCharType="end"/>
        </w:r>
      </w:hyperlink>
    </w:p>
    <w:p>
      <w:pPr>
        <w:pStyle w:val="TOC1"/>
        <w:tabs>
          <w:tab w:val="right" w:leader="dot" w:pos="8306"/>
        </w:tabs>
      </w:pPr>
      <w:hyperlink w:anchor="_Toc27959" w:history="1">
        <w:r>
          <w:rPr>
            <w:rFonts w:ascii="仿宋" w:eastAsia="仿宋" w:hAnsi="仿宋" w:cs="仿宋" w:hint="eastAsia"/>
            <w:lang w:eastAsia="zh-CN"/>
          </w:rPr>
          <w:t>六、市场分析、调研</w:t>
        </w:r>
        <w:r>
          <w:tab/>
        </w:r>
        <w:r>
          <w:fldChar w:fldCharType="begin"/>
        </w:r>
        <w:r>
          <w:instrText xml:space="preserve"> PAGEREF _Toc27959 \h </w:instrText>
        </w:r>
        <w:r>
          <w:fldChar w:fldCharType="separate"/>
        </w:r>
        <w:r>
          <w:t>24</w:t>
        </w:r>
        <w:r>
          <w:fldChar w:fldCharType="end"/>
        </w:r>
      </w:hyperlink>
    </w:p>
    <w:p>
      <w:pPr>
        <w:pStyle w:val="TOC2"/>
        <w:tabs>
          <w:tab w:val="right" w:leader="dot" w:pos="8306"/>
        </w:tabs>
      </w:pPr>
      <w:hyperlink w:anchor="_Toc28354" w:history="1">
        <w:r>
          <w:rPr>
            <w:rFonts w:ascii="仿宋" w:eastAsia="仿宋" w:hAnsi="仿宋" w:cs="仿宋" w:hint="eastAsia"/>
            <w:lang w:eastAsia="zh-CN"/>
          </w:rPr>
          <w:t>(一)、海洋能利用设备行业分析</w:t>
        </w:r>
        <w:r>
          <w:tab/>
        </w:r>
        <w:r>
          <w:fldChar w:fldCharType="begin"/>
        </w:r>
        <w:r>
          <w:instrText xml:space="preserve"> PAGEREF _Toc28354 \h </w:instrText>
        </w:r>
        <w:r>
          <w:fldChar w:fldCharType="separate"/>
        </w:r>
        <w:r>
          <w:t>24</w:t>
        </w:r>
        <w:r>
          <w:fldChar w:fldCharType="end"/>
        </w:r>
      </w:hyperlink>
    </w:p>
    <w:p>
      <w:pPr>
        <w:pStyle w:val="TOC2"/>
        <w:tabs>
          <w:tab w:val="right" w:leader="dot" w:pos="8306"/>
        </w:tabs>
      </w:pPr>
      <w:hyperlink w:anchor="_Toc21554" w:history="1">
        <w:r>
          <w:rPr>
            <w:rFonts w:ascii="仿宋" w:eastAsia="仿宋" w:hAnsi="仿宋" w:cs="仿宋" w:hint="eastAsia"/>
            <w:lang w:eastAsia="zh-CN"/>
          </w:rPr>
          <w:t>(二)、海洋能利用设备市场分析预测</w:t>
        </w:r>
        <w:r>
          <w:tab/>
        </w:r>
        <w:r>
          <w:fldChar w:fldCharType="begin"/>
        </w:r>
        <w:r>
          <w:instrText xml:space="preserve"> PAGEREF _Toc21554 \h </w:instrText>
        </w:r>
        <w:r>
          <w:fldChar w:fldCharType="separate"/>
        </w:r>
        <w:r>
          <w:t>24</w:t>
        </w:r>
        <w:r>
          <w:fldChar w:fldCharType="end"/>
        </w:r>
      </w:hyperlink>
    </w:p>
    <w:p>
      <w:pPr>
        <w:pStyle w:val="TOC1"/>
        <w:tabs>
          <w:tab w:val="right" w:leader="dot" w:pos="8306"/>
        </w:tabs>
      </w:pPr>
      <w:hyperlink w:anchor="_Toc15706" w:history="1">
        <w:r>
          <w:rPr>
            <w:rFonts w:ascii="仿宋" w:eastAsia="仿宋" w:hAnsi="仿宋" w:cs="仿宋" w:hint="eastAsia"/>
            <w:lang w:eastAsia="zh-CN"/>
          </w:rPr>
          <w:t>七、海洋能利用设备项目计划安排</w:t>
        </w:r>
        <w:r>
          <w:tab/>
        </w:r>
        <w:r>
          <w:fldChar w:fldCharType="begin"/>
        </w:r>
        <w:r>
          <w:instrText xml:space="preserve"> PAGEREF _Toc15706 \h </w:instrText>
        </w:r>
        <w:r>
          <w:fldChar w:fldCharType="separate"/>
        </w:r>
        <w:r>
          <w:t>25</w:t>
        </w:r>
        <w:r>
          <w:fldChar w:fldCharType="end"/>
        </w:r>
      </w:hyperlink>
    </w:p>
    <w:p>
      <w:pPr>
        <w:pStyle w:val="TOC2"/>
        <w:tabs>
          <w:tab w:val="right" w:leader="dot" w:pos="8306"/>
        </w:tabs>
      </w:pPr>
      <w:hyperlink w:anchor="_Toc28263" w:history="1">
        <w:r>
          <w:rPr>
            <w:rFonts w:ascii="仿宋" w:eastAsia="仿宋" w:hAnsi="仿宋" w:cs="仿宋" w:hint="eastAsia"/>
            <w:lang w:eastAsia="zh-CN"/>
          </w:rPr>
          <w:t>(一)、建设周期</w:t>
        </w:r>
        <w:r>
          <w:tab/>
        </w:r>
        <w:r>
          <w:fldChar w:fldCharType="begin"/>
        </w:r>
        <w:r>
          <w:instrText xml:space="preserve"> PAGEREF _Toc28263 \h </w:instrText>
        </w:r>
        <w:r>
          <w:fldChar w:fldCharType="separate"/>
        </w:r>
        <w:r>
          <w:t>25</w:t>
        </w:r>
        <w:r>
          <w:fldChar w:fldCharType="end"/>
        </w:r>
      </w:hyperlink>
    </w:p>
    <w:p>
      <w:pPr>
        <w:pStyle w:val="TOC2"/>
        <w:tabs>
          <w:tab w:val="right" w:leader="dot" w:pos="8306"/>
        </w:tabs>
      </w:pPr>
      <w:hyperlink w:anchor="_Toc10980" w:history="1">
        <w:r>
          <w:rPr>
            <w:rFonts w:ascii="仿宋" w:eastAsia="仿宋" w:hAnsi="仿宋" w:cs="仿宋" w:hint="eastAsia"/>
            <w:lang w:eastAsia="zh-CN"/>
          </w:rPr>
          <w:t>(二)、建设进度</w:t>
        </w:r>
        <w:r>
          <w:tab/>
        </w:r>
        <w:r>
          <w:fldChar w:fldCharType="begin"/>
        </w:r>
        <w:r>
          <w:instrText xml:space="preserve"> PAGEREF _Toc10980 \h </w:instrText>
        </w:r>
        <w:r>
          <w:fldChar w:fldCharType="separate"/>
        </w:r>
        <w:r>
          <w:t>26</w:t>
        </w:r>
        <w:r>
          <w:fldChar w:fldCharType="end"/>
        </w:r>
      </w:hyperlink>
    </w:p>
    <w:p>
      <w:pPr>
        <w:pStyle w:val="TOC2"/>
        <w:tabs>
          <w:tab w:val="right" w:leader="dot" w:pos="8306"/>
        </w:tabs>
      </w:pPr>
      <w:hyperlink w:anchor="_Toc1774" w:history="1">
        <w:r>
          <w:rPr>
            <w:rFonts w:ascii="仿宋" w:eastAsia="仿宋" w:hAnsi="仿宋" w:cs="仿宋" w:hint="eastAsia"/>
            <w:lang w:eastAsia="zh-CN"/>
          </w:rPr>
          <w:t>(三)、进度安排注意事项</w:t>
        </w:r>
        <w:r>
          <w:tab/>
        </w:r>
        <w:r>
          <w:fldChar w:fldCharType="begin"/>
        </w:r>
        <w:r>
          <w:instrText xml:space="preserve"> PAGEREF _Toc1774 \h </w:instrText>
        </w:r>
        <w:r>
          <w:fldChar w:fldCharType="separate"/>
        </w:r>
        <w:r>
          <w:t>27</w:t>
        </w:r>
        <w:r>
          <w:fldChar w:fldCharType="end"/>
        </w:r>
      </w:hyperlink>
    </w:p>
    <w:p>
      <w:pPr>
        <w:pStyle w:val="TOC2"/>
        <w:tabs>
          <w:tab w:val="right" w:leader="dot" w:pos="8306"/>
        </w:tabs>
      </w:pPr>
      <w:hyperlink w:anchor="_Toc32000" w:history="1">
        <w:r>
          <w:rPr>
            <w:rFonts w:ascii="仿宋" w:eastAsia="仿宋" w:hAnsi="仿宋" w:cs="仿宋" w:hint="eastAsia"/>
            <w:lang w:eastAsia="zh-CN"/>
          </w:rPr>
          <w:t>(四)、人力资源配置</w:t>
        </w:r>
        <w:r>
          <w:tab/>
        </w:r>
        <w:r>
          <w:fldChar w:fldCharType="begin"/>
        </w:r>
        <w:r>
          <w:instrText xml:space="preserve"> PAGEREF _Toc32000 \h </w:instrText>
        </w:r>
        <w:r>
          <w:fldChar w:fldCharType="separate"/>
        </w:r>
        <w:r>
          <w:t>29</w:t>
        </w:r>
        <w:r>
          <w:fldChar w:fldCharType="end"/>
        </w:r>
      </w:hyperlink>
    </w:p>
    <w:p>
      <w:pPr>
        <w:pStyle w:val="TOC1"/>
        <w:tabs>
          <w:tab w:val="right" w:leader="dot" w:pos="8306"/>
        </w:tabs>
      </w:pPr>
      <w:hyperlink w:anchor="_Toc41" w:history="1">
        <w:r>
          <w:rPr>
            <w:rFonts w:ascii="仿宋" w:eastAsia="仿宋" w:hAnsi="仿宋" w:cs="仿宋" w:hint="eastAsia"/>
            <w:lang w:eastAsia="zh-CN"/>
          </w:rPr>
          <w:t>八、海洋能利用设备项目创新与研发</w:t>
        </w:r>
        <w:r>
          <w:tab/>
        </w:r>
        <w:r>
          <w:fldChar w:fldCharType="begin"/>
        </w:r>
        <w:r>
          <w:instrText xml:space="preserve"> PAGEREF _Toc41 \h </w:instrText>
        </w:r>
        <w:r>
          <w:fldChar w:fldCharType="separate"/>
        </w:r>
        <w:r>
          <w:t>30</w:t>
        </w:r>
        <w:r>
          <w:fldChar w:fldCharType="end"/>
        </w:r>
      </w:hyperlink>
    </w:p>
    <w:p>
      <w:pPr>
        <w:pStyle w:val="TOC2"/>
        <w:tabs>
          <w:tab w:val="right" w:leader="dot" w:pos="8306"/>
        </w:tabs>
      </w:pPr>
      <w:hyperlink w:anchor="_Toc31426" w:history="1">
        <w:r>
          <w:rPr>
            <w:rFonts w:ascii="仿宋" w:eastAsia="仿宋" w:hAnsi="仿宋" w:cs="仿宋" w:hint="eastAsia"/>
            <w:lang w:eastAsia="zh-CN"/>
          </w:rPr>
          <w:t>(一)、创新策略与方向</w:t>
        </w:r>
        <w:r>
          <w:tab/>
        </w:r>
        <w:r>
          <w:fldChar w:fldCharType="begin"/>
        </w:r>
        <w:r>
          <w:instrText xml:space="preserve"> PAGEREF _Toc31426 \h </w:instrText>
        </w:r>
        <w:r>
          <w:fldChar w:fldCharType="separate"/>
        </w:r>
        <w:r>
          <w:t>30</w:t>
        </w:r>
        <w:r>
          <w:fldChar w:fldCharType="end"/>
        </w:r>
      </w:hyperlink>
    </w:p>
    <w:p>
      <w:pPr>
        <w:pStyle w:val="TOC2"/>
        <w:tabs>
          <w:tab w:val="right" w:leader="dot" w:pos="8306"/>
        </w:tabs>
      </w:pPr>
      <w:hyperlink w:anchor="_Toc8752" w:history="1">
        <w:r>
          <w:rPr>
            <w:rFonts w:ascii="仿宋" w:eastAsia="仿宋" w:hAnsi="仿宋" w:cs="仿宋" w:hint="eastAsia"/>
            <w:lang w:eastAsia="zh-CN"/>
          </w:rPr>
          <w:t>(二)、研发规划与投入</w:t>
        </w:r>
        <w:r>
          <w:tab/>
        </w:r>
        <w:r>
          <w:fldChar w:fldCharType="begin"/>
        </w:r>
        <w:r>
          <w:instrText xml:space="preserve"> PAGEREF _Toc8752 \h </w:instrText>
        </w:r>
        <w:r>
          <w:fldChar w:fldCharType="separate"/>
        </w:r>
        <w:r>
          <w:t>31</w:t>
        </w:r>
        <w:r>
          <w:fldChar w:fldCharType="end"/>
        </w:r>
      </w:hyperlink>
    </w:p>
    <w:p>
      <w:pPr>
        <w:pStyle w:val="TOC1"/>
        <w:tabs>
          <w:tab w:val="right" w:leader="dot" w:pos="8306"/>
        </w:tabs>
      </w:pPr>
      <w:hyperlink w:anchor="_Toc15337" w:history="1">
        <w:r>
          <w:rPr>
            <w:rFonts w:ascii="仿宋" w:eastAsia="仿宋" w:hAnsi="仿宋" w:cs="仿宋" w:hint="eastAsia"/>
            <w:lang w:eastAsia="zh-CN"/>
          </w:rPr>
          <w:t>九、海洋能利用设备项目人力资源管理</w:t>
        </w:r>
        <w:r>
          <w:tab/>
        </w:r>
        <w:r>
          <w:fldChar w:fldCharType="begin"/>
        </w:r>
        <w:r>
          <w:instrText xml:space="preserve"> PAGEREF _Toc15337 \h </w:instrText>
        </w:r>
        <w:r>
          <w:fldChar w:fldCharType="separate"/>
        </w:r>
        <w:r>
          <w:t>33</w:t>
        </w:r>
        <w:r>
          <w:fldChar w:fldCharType="end"/>
        </w:r>
      </w:hyperlink>
    </w:p>
    <w:p>
      <w:pPr>
        <w:pStyle w:val="TOC2"/>
        <w:tabs>
          <w:tab w:val="right" w:leader="dot" w:pos="8306"/>
        </w:tabs>
      </w:pPr>
      <w:hyperlink w:anchor="_Toc32163" w:history="1">
        <w:r>
          <w:rPr>
            <w:rFonts w:ascii="仿宋" w:eastAsia="仿宋" w:hAnsi="仿宋" w:cs="仿宋" w:hint="eastAsia"/>
            <w:lang w:eastAsia="zh-CN"/>
          </w:rPr>
          <w:t>(一)、建立健全的预算管理制度</w:t>
        </w:r>
        <w:r>
          <w:tab/>
        </w:r>
        <w:r>
          <w:fldChar w:fldCharType="begin"/>
        </w:r>
        <w:r>
          <w:instrText xml:space="preserve"> PAGEREF _Toc32163 \h </w:instrText>
        </w:r>
        <w:r>
          <w:fldChar w:fldCharType="separate"/>
        </w:r>
        <w:r>
          <w:t>33</w:t>
        </w:r>
        <w:r>
          <w:fldChar w:fldCharType="end"/>
        </w:r>
      </w:hyperlink>
    </w:p>
    <w:p>
      <w:pPr>
        <w:pStyle w:val="TOC2"/>
        <w:tabs>
          <w:tab w:val="right" w:leader="dot" w:pos="8306"/>
        </w:tabs>
      </w:pPr>
      <w:hyperlink w:anchor="_Toc3823" w:history="1">
        <w:r>
          <w:rPr>
            <w:rFonts w:ascii="仿宋" w:eastAsia="仿宋" w:hAnsi="仿宋" w:cs="仿宋" w:hint="eastAsia"/>
            <w:lang w:eastAsia="zh-CN"/>
          </w:rPr>
          <w:t>(二)、加强资金流动监控</w:t>
        </w:r>
        <w:r>
          <w:tab/>
        </w:r>
        <w:r>
          <w:fldChar w:fldCharType="begin"/>
        </w:r>
        <w:r>
          <w:instrText xml:space="preserve"> PAGEREF _Toc3823 \h </w:instrText>
        </w:r>
        <w:r>
          <w:fldChar w:fldCharType="separate"/>
        </w:r>
        <w:r>
          <w:t>35</w:t>
        </w:r>
        <w:r>
          <w:fldChar w:fldCharType="end"/>
        </w:r>
      </w:hyperlink>
    </w:p>
    <w:p>
      <w:pPr>
        <w:pStyle w:val="TOC2"/>
        <w:tabs>
          <w:tab w:val="right" w:leader="dot" w:pos="8306"/>
        </w:tabs>
      </w:pPr>
      <w:hyperlink w:anchor="_Toc3595" w:history="1">
        <w:r>
          <w:rPr>
            <w:rFonts w:ascii="仿宋" w:eastAsia="仿宋" w:hAnsi="仿宋" w:cs="仿宋" w:hint="eastAsia"/>
            <w:lang w:eastAsia="zh-CN"/>
          </w:rPr>
          <w:t>(三)、制定完善的风险控制机制</w:t>
        </w:r>
        <w:r>
          <w:tab/>
        </w:r>
        <w:r>
          <w:fldChar w:fldCharType="begin"/>
        </w:r>
        <w:r>
          <w:instrText xml:space="preserve"> PAGEREF _Toc3595 \h </w:instrText>
        </w:r>
        <w:r>
          <w:fldChar w:fldCharType="separate"/>
        </w:r>
        <w:r>
          <w:t>36</w:t>
        </w:r>
        <w:r>
          <w:fldChar w:fldCharType="end"/>
        </w:r>
      </w:hyperlink>
    </w:p>
    <w:p>
      <w:pPr>
        <w:pStyle w:val="TOC2"/>
        <w:tabs>
          <w:tab w:val="right" w:leader="dot" w:pos="8306"/>
        </w:tabs>
      </w:pPr>
      <w:hyperlink w:anchor="_Toc5226" w:history="1">
        <w:r>
          <w:rPr>
            <w:rFonts w:ascii="仿宋" w:eastAsia="仿宋" w:hAnsi="仿宋" w:cs="仿宋" w:hint="eastAsia"/>
            <w:lang w:eastAsia="zh-CN"/>
          </w:rPr>
          <w:t>(四)、优化成本管理</w:t>
        </w:r>
        <w:r>
          <w:tab/>
        </w:r>
        <w:r>
          <w:fldChar w:fldCharType="begin"/>
        </w:r>
        <w:r>
          <w:instrText xml:space="preserve"> PAGEREF _Toc5226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15" w:history="1">
        <w:r>
          <w:rPr>
            <w:rFonts w:ascii="仿宋" w:eastAsia="仿宋" w:hAnsi="仿宋" w:cs="仿宋" w:hint="eastAsia"/>
            <w:lang w:eastAsia="zh-CN"/>
          </w:rPr>
          <w:t>十、海洋能利用设备项目技术管理</w:t>
        </w:r>
        <w:r>
          <w:tab/>
        </w:r>
        <w:r>
          <w:fldChar w:fldCharType="begin"/>
        </w:r>
        <w:r>
          <w:instrText xml:space="preserve"> PAGEREF _Toc24615 \h </w:instrText>
        </w:r>
        <w:r>
          <w:fldChar w:fldCharType="separate"/>
        </w:r>
        <w:r>
          <w:t>38</w:t>
        </w:r>
        <w:r>
          <w:fldChar w:fldCharType="end"/>
        </w:r>
      </w:hyperlink>
    </w:p>
    <w:p>
      <w:pPr>
        <w:pStyle w:val="TOC2"/>
        <w:tabs>
          <w:tab w:val="right" w:leader="dot" w:pos="8306"/>
        </w:tabs>
      </w:pPr>
      <w:hyperlink w:anchor="_Toc25233" w:history="1">
        <w:r>
          <w:rPr>
            <w:rFonts w:ascii="仿宋" w:eastAsia="仿宋" w:hAnsi="仿宋" w:cs="仿宋" w:hint="eastAsia"/>
            <w:lang w:eastAsia="zh-CN"/>
          </w:rPr>
          <w:t>(一)、技术方案选用方向</w:t>
        </w:r>
        <w:r>
          <w:tab/>
        </w:r>
        <w:r>
          <w:fldChar w:fldCharType="begin"/>
        </w:r>
        <w:r>
          <w:instrText xml:space="preserve"> PAGEREF _Toc25233 \h </w:instrText>
        </w:r>
        <w:r>
          <w:fldChar w:fldCharType="separate"/>
        </w:r>
        <w:r>
          <w:t>38</w:t>
        </w:r>
        <w:r>
          <w:fldChar w:fldCharType="end"/>
        </w:r>
      </w:hyperlink>
    </w:p>
    <w:p>
      <w:pPr>
        <w:pStyle w:val="TOC2"/>
        <w:tabs>
          <w:tab w:val="right" w:leader="dot" w:pos="8306"/>
        </w:tabs>
      </w:pPr>
      <w:hyperlink w:anchor="_Toc25570" w:history="1">
        <w:r>
          <w:rPr>
            <w:rFonts w:ascii="仿宋" w:eastAsia="仿宋" w:hAnsi="仿宋" w:cs="仿宋" w:hint="eastAsia"/>
            <w:lang w:eastAsia="zh-CN"/>
          </w:rPr>
          <w:t>(二)、工艺技术方案选用原则</w:t>
        </w:r>
        <w:r>
          <w:tab/>
        </w:r>
        <w:r>
          <w:fldChar w:fldCharType="begin"/>
        </w:r>
        <w:r>
          <w:instrText xml:space="preserve"> PAGEREF _Toc25570 \h </w:instrText>
        </w:r>
        <w:r>
          <w:fldChar w:fldCharType="separate"/>
        </w:r>
        <w:r>
          <w:t>40</w:t>
        </w:r>
        <w:r>
          <w:fldChar w:fldCharType="end"/>
        </w:r>
      </w:hyperlink>
    </w:p>
    <w:p>
      <w:pPr>
        <w:pStyle w:val="TOC2"/>
        <w:tabs>
          <w:tab w:val="right" w:leader="dot" w:pos="8306"/>
        </w:tabs>
      </w:pPr>
      <w:hyperlink w:anchor="_Toc23020" w:history="1">
        <w:r>
          <w:rPr>
            <w:rFonts w:ascii="仿宋" w:eastAsia="仿宋" w:hAnsi="仿宋" w:cs="仿宋" w:hint="eastAsia"/>
            <w:lang w:eastAsia="zh-CN"/>
          </w:rPr>
          <w:t>(三)、工艺技术方案要求</w:t>
        </w:r>
        <w:r>
          <w:tab/>
        </w:r>
        <w:r>
          <w:fldChar w:fldCharType="begin"/>
        </w:r>
        <w:r>
          <w:instrText xml:space="preserve"> PAGEREF _Toc23020 \h </w:instrText>
        </w:r>
        <w:r>
          <w:fldChar w:fldCharType="separate"/>
        </w:r>
        <w:r>
          <w:t>42</w:t>
        </w:r>
        <w:r>
          <w:fldChar w:fldCharType="end"/>
        </w:r>
      </w:hyperlink>
    </w:p>
    <w:p>
      <w:pPr>
        <w:pStyle w:val="TOC1"/>
        <w:tabs>
          <w:tab w:val="right" w:leader="dot" w:pos="8306"/>
        </w:tabs>
      </w:pPr>
      <w:hyperlink w:anchor="_Toc3786" w:history="1">
        <w:r>
          <w:rPr>
            <w:rFonts w:ascii="仿宋" w:eastAsia="仿宋" w:hAnsi="仿宋" w:cs="仿宋" w:hint="eastAsia"/>
            <w:lang w:eastAsia="zh-CN"/>
          </w:rPr>
          <w:t>十一、海洋能利用设备项目投资规划</w:t>
        </w:r>
        <w:r>
          <w:tab/>
        </w:r>
        <w:r>
          <w:fldChar w:fldCharType="begin"/>
        </w:r>
        <w:r>
          <w:instrText xml:space="preserve"> PAGEREF _Toc3786 \h </w:instrText>
        </w:r>
        <w:r>
          <w:fldChar w:fldCharType="separate"/>
        </w:r>
        <w:r>
          <w:t>45</w:t>
        </w:r>
        <w:r>
          <w:fldChar w:fldCharType="end"/>
        </w:r>
      </w:hyperlink>
    </w:p>
    <w:p>
      <w:pPr>
        <w:pStyle w:val="TOC2"/>
        <w:tabs>
          <w:tab w:val="right" w:leader="dot" w:pos="8306"/>
        </w:tabs>
      </w:pPr>
      <w:hyperlink w:anchor="_Toc23664" w:history="1">
        <w:r>
          <w:rPr>
            <w:rFonts w:ascii="仿宋" w:eastAsia="仿宋" w:hAnsi="仿宋" w:cs="仿宋" w:hint="eastAsia"/>
            <w:lang w:eastAsia="zh-CN"/>
          </w:rPr>
          <w:t>(一)、海洋能利用设备项目总投资估算</w:t>
        </w:r>
        <w:r>
          <w:tab/>
        </w:r>
        <w:r>
          <w:fldChar w:fldCharType="begin"/>
        </w:r>
        <w:r>
          <w:instrText xml:space="preserve"> PAGEREF _Toc23664 \h </w:instrText>
        </w:r>
        <w:r>
          <w:fldChar w:fldCharType="separate"/>
        </w:r>
        <w:r>
          <w:t>45</w:t>
        </w:r>
        <w:r>
          <w:fldChar w:fldCharType="end"/>
        </w:r>
      </w:hyperlink>
    </w:p>
    <w:p>
      <w:pPr>
        <w:pStyle w:val="TOC2"/>
        <w:tabs>
          <w:tab w:val="right" w:leader="dot" w:pos="8306"/>
        </w:tabs>
      </w:pPr>
      <w:hyperlink w:anchor="_Toc23340" w:history="1">
        <w:r>
          <w:rPr>
            <w:rFonts w:ascii="仿宋" w:eastAsia="仿宋" w:hAnsi="仿宋" w:cs="仿宋" w:hint="eastAsia"/>
            <w:lang w:eastAsia="zh-CN"/>
          </w:rPr>
          <w:t>(二)、资金筹措</w:t>
        </w:r>
        <w:r>
          <w:tab/>
        </w:r>
        <w:r>
          <w:fldChar w:fldCharType="begin"/>
        </w:r>
        <w:r>
          <w:instrText xml:space="preserve"> PAGEREF _Toc23340 \h </w:instrText>
        </w:r>
        <w:r>
          <w:fldChar w:fldCharType="separate"/>
        </w:r>
        <w:r>
          <w:t>46</w:t>
        </w:r>
        <w:r>
          <w:fldChar w:fldCharType="end"/>
        </w:r>
      </w:hyperlink>
    </w:p>
    <w:p>
      <w:pPr>
        <w:pStyle w:val="TOC1"/>
        <w:tabs>
          <w:tab w:val="right" w:leader="dot" w:pos="8306"/>
        </w:tabs>
      </w:pPr>
      <w:hyperlink w:anchor="_Toc25244" w:history="1">
        <w:r>
          <w:rPr>
            <w:rFonts w:ascii="仿宋" w:eastAsia="仿宋" w:hAnsi="仿宋" w:cs="仿宋" w:hint="eastAsia"/>
            <w:lang w:eastAsia="zh-CN"/>
          </w:rPr>
          <w:t>十二、海洋能利用设备项目社会影响</w:t>
        </w:r>
        <w:r>
          <w:tab/>
        </w:r>
        <w:r>
          <w:fldChar w:fldCharType="begin"/>
        </w:r>
        <w:r>
          <w:instrText xml:space="preserve"> PAGEREF _Toc25244 \h </w:instrText>
        </w:r>
        <w:r>
          <w:fldChar w:fldCharType="separate"/>
        </w:r>
        <w:r>
          <w:t>47</w:t>
        </w:r>
        <w:r>
          <w:fldChar w:fldCharType="end"/>
        </w:r>
      </w:hyperlink>
    </w:p>
    <w:p>
      <w:pPr>
        <w:pStyle w:val="TOC2"/>
        <w:tabs>
          <w:tab w:val="right" w:leader="dot" w:pos="8306"/>
        </w:tabs>
      </w:pPr>
      <w:hyperlink w:anchor="_Toc20818" w:history="1">
        <w:r>
          <w:rPr>
            <w:rFonts w:ascii="仿宋" w:eastAsia="仿宋" w:hAnsi="仿宋" w:cs="仿宋" w:hint="eastAsia"/>
            <w:lang w:eastAsia="zh-CN"/>
          </w:rPr>
          <w:t>(一)、社会责任与义务</w:t>
        </w:r>
        <w:r>
          <w:tab/>
        </w:r>
        <w:r>
          <w:fldChar w:fldCharType="begin"/>
        </w:r>
        <w:r>
          <w:instrText xml:space="preserve"> PAGEREF _Toc20818 \h </w:instrText>
        </w:r>
        <w:r>
          <w:fldChar w:fldCharType="separate"/>
        </w:r>
        <w:r>
          <w:t>47</w:t>
        </w:r>
        <w:r>
          <w:fldChar w:fldCharType="end"/>
        </w:r>
      </w:hyperlink>
    </w:p>
    <w:p>
      <w:pPr>
        <w:pStyle w:val="TOC2"/>
        <w:tabs>
          <w:tab w:val="right" w:leader="dot" w:pos="8306"/>
        </w:tabs>
      </w:pPr>
      <w:hyperlink w:anchor="_Toc1613" w:history="1">
        <w:r>
          <w:rPr>
            <w:rFonts w:ascii="仿宋" w:eastAsia="仿宋" w:hAnsi="仿宋" w:cs="仿宋" w:hint="eastAsia"/>
            <w:lang w:eastAsia="zh-CN"/>
          </w:rPr>
          <w:t>(二)、社会参与与沟通</w:t>
        </w:r>
        <w:r>
          <w:tab/>
        </w:r>
        <w:r>
          <w:fldChar w:fldCharType="begin"/>
        </w:r>
        <w:r>
          <w:instrText xml:space="preserve"> PAGEREF _Toc1613 \h </w:instrText>
        </w:r>
        <w:r>
          <w:fldChar w:fldCharType="separate"/>
        </w:r>
        <w:r>
          <w:t>47</w:t>
        </w:r>
        <w:r>
          <w:fldChar w:fldCharType="end"/>
        </w:r>
      </w:hyperlink>
    </w:p>
    <w:p>
      <w:pPr>
        <w:pStyle w:val="TOC1"/>
        <w:tabs>
          <w:tab w:val="right" w:leader="dot" w:pos="8306"/>
        </w:tabs>
      </w:pPr>
      <w:hyperlink w:anchor="_Toc29557" w:history="1">
        <w:r>
          <w:rPr>
            <w:rFonts w:ascii="仿宋" w:eastAsia="仿宋" w:hAnsi="仿宋" w:cs="仿宋" w:hint="eastAsia"/>
            <w:lang w:eastAsia="zh-CN"/>
          </w:rPr>
          <w:t>十三、质量管理体系</w:t>
        </w:r>
        <w:r>
          <w:tab/>
        </w:r>
        <w:r>
          <w:fldChar w:fldCharType="begin"/>
        </w:r>
        <w:r>
          <w:instrText xml:space="preserve"> PAGEREF _Toc29557 \h </w:instrText>
        </w:r>
        <w:r>
          <w:fldChar w:fldCharType="separate"/>
        </w:r>
        <w:r>
          <w:t>48</w:t>
        </w:r>
        <w:r>
          <w:fldChar w:fldCharType="end"/>
        </w:r>
      </w:hyperlink>
    </w:p>
    <w:p>
      <w:pPr>
        <w:pStyle w:val="TOC2"/>
        <w:tabs>
          <w:tab w:val="right" w:leader="dot" w:pos="8306"/>
        </w:tabs>
      </w:pPr>
      <w:hyperlink w:anchor="_Toc6500" w:history="1">
        <w:r>
          <w:rPr>
            <w:rFonts w:ascii="仿宋" w:eastAsia="仿宋" w:hAnsi="仿宋" w:cs="仿宋" w:hint="eastAsia"/>
            <w:lang w:eastAsia="zh-CN"/>
          </w:rPr>
          <w:t>(一)、质量目标与方针</w:t>
        </w:r>
        <w:r>
          <w:tab/>
        </w:r>
        <w:r>
          <w:fldChar w:fldCharType="begin"/>
        </w:r>
        <w:r>
          <w:instrText xml:space="preserve"> PAGEREF _Toc6500 \h </w:instrText>
        </w:r>
        <w:r>
          <w:fldChar w:fldCharType="separate"/>
        </w:r>
        <w:r>
          <w:t>48</w:t>
        </w:r>
        <w:r>
          <w:fldChar w:fldCharType="end"/>
        </w:r>
      </w:hyperlink>
    </w:p>
    <w:p>
      <w:pPr>
        <w:pStyle w:val="TOC2"/>
        <w:tabs>
          <w:tab w:val="right" w:leader="dot" w:pos="8306"/>
        </w:tabs>
      </w:pPr>
      <w:hyperlink w:anchor="_Toc27222" w:history="1">
        <w:r>
          <w:rPr>
            <w:rFonts w:ascii="仿宋" w:eastAsia="仿宋" w:hAnsi="仿宋" w:cs="仿宋" w:hint="eastAsia"/>
            <w:lang w:eastAsia="zh-CN"/>
          </w:rPr>
          <w:t>(二)、质量管理责任</w:t>
        </w:r>
        <w:r>
          <w:tab/>
        </w:r>
        <w:r>
          <w:fldChar w:fldCharType="begin"/>
        </w:r>
        <w:r>
          <w:instrText xml:space="preserve"> PAGEREF _Toc27222 \h </w:instrText>
        </w:r>
        <w:r>
          <w:fldChar w:fldCharType="separate"/>
        </w:r>
        <w:r>
          <w:t>49</w:t>
        </w:r>
        <w:r>
          <w:fldChar w:fldCharType="end"/>
        </w:r>
      </w:hyperlink>
    </w:p>
    <w:p>
      <w:pPr>
        <w:pStyle w:val="TOC2"/>
        <w:tabs>
          <w:tab w:val="right" w:leader="dot" w:pos="8306"/>
        </w:tabs>
      </w:pPr>
      <w:hyperlink w:anchor="_Toc20085" w:history="1">
        <w:r>
          <w:rPr>
            <w:rFonts w:ascii="仿宋" w:eastAsia="仿宋" w:hAnsi="仿宋" w:cs="仿宋" w:hint="eastAsia"/>
            <w:lang w:eastAsia="zh-CN"/>
          </w:rPr>
          <w:t>(三)、质量管理体系文件</w:t>
        </w:r>
        <w:r>
          <w:tab/>
        </w:r>
        <w:r>
          <w:fldChar w:fldCharType="begin"/>
        </w:r>
        <w:r>
          <w:instrText xml:space="preserve"> PAGEREF _Toc20085 \h </w:instrText>
        </w:r>
        <w:r>
          <w:fldChar w:fldCharType="separate"/>
        </w:r>
        <w:r>
          <w:t>51</w:t>
        </w:r>
        <w:r>
          <w:fldChar w:fldCharType="end"/>
        </w:r>
      </w:hyperlink>
    </w:p>
    <w:p>
      <w:pPr>
        <w:pStyle w:val="TOC2"/>
        <w:tabs>
          <w:tab w:val="right" w:leader="dot" w:pos="8306"/>
        </w:tabs>
      </w:pPr>
      <w:hyperlink w:anchor="_Toc32677" w:history="1">
        <w:r>
          <w:rPr>
            <w:rFonts w:ascii="仿宋" w:eastAsia="仿宋" w:hAnsi="仿宋" w:cs="仿宋" w:hint="eastAsia"/>
            <w:lang w:eastAsia="zh-CN"/>
          </w:rPr>
          <w:t>(四)、质量培训与教育</w:t>
        </w:r>
        <w:r>
          <w:tab/>
        </w:r>
        <w:r>
          <w:fldChar w:fldCharType="begin"/>
        </w:r>
        <w:r>
          <w:instrText xml:space="preserve"> PAGEREF _Toc32677 \h </w:instrText>
        </w:r>
        <w:r>
          <w:fldChar w:fldCharType="separate"/>
        </w:r>
        <w:r>
          <w:t>53</w:t>
        </w:r>
        <w:r>
          <w:fldChar w:fldCharType="end"/>
        </w:r>
      </w:hyperlink>
    </w:p>
    <w:p>
      <w:pPr>
        <w:pStyle w:val="TOC2"/>
        <w:tabs>
          <w:tab w:val="right" w:leader="dot" w:pos="8306"/>
        </w:tabs>
      </w:pPr>
      <w:hyperlink w:anchor="_Toc27673" w:history="1">
        <w:r>
          <w:rPr>
            <w:rFonts w:ascii="仿宋" w:eastAsia="仿宋" w:hAnsi="仿宋" w:cs="仿宋" w:hint="eastAsia"/>
            <w:lang w:eastAsia="zh-CN"/>
          </w:rPr>
          <w:t>(五)、质量审核与评价</w:t>
        </w:r>
        <w:r>
          <w:tab/>
        </w:r>
        <w:r>
          <w:fldChar w:fldCharType="begin"/>
        </w:r>
        <w:r>
          <w:instrText xml:space="preserve"> PAGEREF _Toc27673 \h </w:instrText>
        </w:r>
        <w:r>
          <w:fldChar w:fldCharType="separate"/>
        </w:r>
        <w:r>
          <w:t>54</w:t>
        </w:r>
        <w:r>
          <w:fldChar w:fldCharType="end"/>
        </w:r>
      </w:hyperlink>
    </w:p>
    <w:p>
      <w:pPr>
        <w:pStyle w:val="TOC2"/>
        <w:tabs>
          <w:tab w:val="right" w:leader="dot" w:pos="8306"/>
        </w:tabs>
      </w:pPr>
      <w:hyperlink w:anchor="_Toc7328" w:history="1">
        <w:r>
          <w:rPr>
            <w:rFonts w:ascii="仿宋" w:eastAsia="仿宋" w:hAnsi="仿宋" w:cs="仿宋" w:hint="eastAsia"/>
            <w:lang w:eastAsia="zh-CN"/>
          </w:rPr>
          <w:t>(六)、不符合与纠正措施</w:t>
        </w:r>
        <w:r>
          <w:tab/>
        </w:r>
        <w:r>
          <w:fldChar w:fldCharType="begin"/>
        </w:r>
        <w:r>
          <w:instrText xml:space="preserve"> PAGEREF _Toc7328 \h </w:instrText>
        </w:r>
        <w:r>
          <w:fldChar w:fldCharType="separate"/>
        </w:r>
        <w:r>
          <w:t>55</w:t>
        </w:r>
        <w:r>
          <w:fldChar w:fldCharType="end"/>
        </w:r>
      </w:hyperlink>
    </w:p>
    <w:p>
      <w:pPr>
        <w:pStyle w:val="TOC1"/>
        <w:tabs>
          <w:tab w:val="right" w:leader="dot" w:pos="8306"/>
        </w:tabs>
      </w:pPr>
      <w:hyperlink w:anchor="_Toc1942" w:history="1">
        <w:r>
          <w:rPr>
            <w:rFonts w:ascii="仿宋" w:eastAsia="仿宋" w:hAnsi="仿宋" w:cs="仿宋" w:hint="eastAsia"/>
            <w:lang w:eastAsia="zh-CN"/>
          </w:rPr>
          <w:t>十四、海洋能利用设备项目实施时间节点</w:t>
        </w:r>
        <w:r>
          <w:tab/>
        </w:r>
        <w:r>
          <w:fldChar w:fldCharType="begin"/>
        </w:r>
        <w:r>
          <w:instrText xml:space="preserve"> PAGEREF _Toc1942 \h </w:instrText>
        </w:r>
        <w:r>
          <w:fldChar w:fldCharType="separate"/>
        </w:r>
        <w:r>
          <w:t>56</w:t>
        </w:r>
        <w:r>
          <w:fldChar w:fldCharType="end"/>
        </w:r>
      </w:hyperlink>
    </w:p>
    <w:p>
      <w:pPr>
        <w:pStyle w:val="TOC2"/>
        <w:tabs>
          <w:tab w:val="right" w:leader="dot" w:pos="8306"/>
        </w:tabs>
      </w:pPr>
      <w:hyperlink w:anchor="_Toc30341" w:history="1">
        <w:r>
          <w:rPr>
            <w:rFonts w:ascii="仿宋" w:eastAsia="仿宋" w:hAnsi="仿宋" w:cs="仿宋" w:hint="eastAsia"/>
            <w:lang w:eastAsia="zh-CN"/>
          </w:rPr>
          <w:t>(一)、海洋能利用设备项目启动阶段时间节点</w:t>
        </w:r>
        <w:r>
          <w:tab/>
        </w:r>
        <w:r>
          <w:fldChar w:fldCharType="begin"/>
        </w:r>
        <w:r>
          <w:instrText xml:space="preserve"> PAGEREF _Toc30341 \h </w:instrText>
        </w:r>
        <w:r>
          <w:fldChar w:fldCharType="separate"/>
        </w:r>
        <w:r>
          <w:t>56</w:t>
        </w:r>
        <w:r>
          <w:fldChar w:fldCharType="end"/>
        </w:r>
      </w:hyperlink>
    </w:p>
    <w:p>
      <w:pPr>
        <w:pStyle w:val="TOC2"/>
        <w:tabs>
          <w:tab w:val="right" w:leader="dot" w:pos="8306"/>
        </w:tabs>
      </w:pPr>
      <w:hyperlink w:anchor="_Toc27126" w:history="1">
        <w:r>
          <w:rPr>
            <w:rFonts w:ascii="仿宋" w:eastAsia="仿宋" w:hAnsi="仿宋" w:cs="仿宋" w:hint="eastAsia"/>
            <w:lang w:eastAsia="zh-CN"/>
          </w:rPr>
          <w:t>(二)、海洋能利用设备项目执行阶段时间节点</w:t>
        </w:r>
        <w:r>
          <w:tab/>
        </w:r>
        <w:r>
          <w:fldChar w:fldCharType="begin"/>
        </w:r>
        <w:r>
          <w:instrText xml:space="preserve"> PAGEREF _Toc27126 \h </w:instrText>
        </w:r>
        <w:r>
          <w:fldChar w:fldCharType="separate"/>
        </w:r>
        <w:r>
          <w:t>58</w:t>
        </w:r>
        <w:r>
          <w:fldChar w:fldCharType="end"/>
        </w:r>
      </w:hyperlink>
    </w:p>
    <w:p>
      <w:pPr>
        <w:pStyle w:val="TOC2"/>
        <w:tabs>
          <w:tab w:val="right" w:leader="dot" w:pos="8306"/>
        </w:tabs>
      </w:pPr>
      <w:hyperlink w:anchor="_Toc8150" w:history="1">
        <w:r>
          <w:rPr>
            <w:rFonts w:ascii="仿宋" w:eastAsia="仿宋" w:hAnsi="仿宋" w:cs="仿宋" w:hint="eastAsia"/>
            <w:lang w:eastAsia="zh-CN"/>
          </w:rPr>
          <w:t>(三)、海洋能利用设备项目完成阶段时间节点</w:t>
        </w:r>
        <w:r>
          <w:tab/>
        </w:r>
        <w:r>
          <w:fldChar w:fldCharType="begin"/>
        </w:r>
        <w:r>
          <w:instrText xml:space="preserve"> PAGEREF _Toc8150 \h </w:instrText>
        </w:r>
        <w:r>
          <w:fldChar w:fldCharType="separate"/>
        </w:r>
        <w:r>
          <w:t>59</w:t>
        </w:r>
        <w:r>
          <w:fldChar w:fldCharType="end"/>
        </w:r>
      </w:hyperlink>
    </w:p>
    <w:p>
      <w:pPr>
        <w:pStyle w:val="TOC1"/>
        <w:tabs>
          <w:tab w:val="right" w:leader="dot" w:pos="8306"/>
        </w:tabs>
      </w:pPr>
      <w:hyperlink w:anchor="_Toc6864" w:history="1">
        <w:r>
          <w:rPr>
            <w:rFonts w:ascii="仿宋" w:eastAsia="仿宋" w:hAnsi="仿宋" w:cs="仿宋" w:hint="eastAsia"/>
            <w:lang w:eastAsia="zh-CN"/>
          </w:rPr>
          <w:t>十五、风险识别与分类</w:t>
        </w:r>
        <w:r>
          <w:tab/>
        </w:r>
        <w:r>
          <w:fldChar w:fldCharType="begin"/>
        </w:r>
        <w:r>
          <w:instrText xml:space="preserve"> PAGEREF _Toc6864 \h </w:instrText>
        </w:r>
        <w:r>
          <w:fldChar w:fldCharType="separate"/>
        </w:r>
        <w:r>
          <w:t>60</w:t>
        </w:r>
        <w:r>
          <w:fldChar w:fldCharType="end"/>
        </w:r>
      </w:hyperlink>
    </w:p>
    <w:p>
      <w:pPr>
        <w:pStyle w:val="TOC2"/>
        <w:tabs>
          <w:tab w:val="right" w:leader="dot" w:pos="8306"/>
        </w:tabs>
      </w:pPr>
      <w:hyperlink w:anchor="_Toc11391" w:history="1">
        <w:r>
          <w:rPr>
            <w:rFonts w:ascii="仿宋" w:eastAsia="仿宋" w:hAnsi="仿宋" w:cs="仿宋" w:hint="eastAsia"/>
            <w:lang w:eastAsia="zh-CN"/>
          </w:rPr>
          <w:t>(一)、风险识别</w:t>
        </w:r>
        <w:r>
          <w:tab/>
        </w:r>
        <w:r>
          <w:fldChar w:fldCharType="begin"/>
        </w:r>
        <w:r>
          <w:instrText xml:space="preserve"> PAGEREF _Toc11391 \h </w:instrText>
        </w:r>
        <w:r>
          <w:fldChar w:fldCharType="separate"/>
        </w:r>
        <w:r>
          <w:t>60</w:t>
        </w:r>
        <w:r>
          <w:fldChar w:fldCharType="end"/>
        </w:r>
      </w:hyperlink>
    </w:p>
    <w:p>
      <w:pPr>
        <w:pStyle w:val="TOC2"/>
        <w:tabs>
          <w:tab w:val="right" w:leader="dot" w:pos="8306"/>
        </w:tabs>
      </w:pPr>
      <w:hyperlink w:anchor="_Toc9801" w:history="1">
        <w:r>
          <w:rPr>
            <w:rFonts w:ascii="仿宋" w:eastAsia="仿宋" w:hAnsi="仿宋" w:cs="仿宋" w:hint="eastAsia"/>
            <w:lang w:eastAsia="zh-CN"/>
          </w:rPr>
          <w:t>(二)、风险分类</w:t>
        </w:r>
        <w:r>
          <w:tab/>
        </w:r>
        <w:r>
          <w:fldChar w:fldCharType="begin"/>
        </w:r>
        <w:r>
          <w:instrText xml:space="preserve"> PAGEREF _Toc9801 \h </w:instrText>
        </w:r>
        <w:r>
          <w:fldChar w:fldCharType="separate"/>
        </w:r>
        <w:r>
          <w:t>61</w:t>
        </w:r>
        <w:r>
          <w:fldChar w:fldCharType="end"/>
        </w:r>
      </w:hyperlink>
    </w:p>
    <w:p>
      <w:pPr>
        <w:pStyle w:val="TOC1"/>
        <w:tabs>
          <w:tab w:val="right" w:leader="dot" w:pos="8306"/>
        </w:tabs>
      </w:pPr>
      <w:hyperlink w:anchor="_Toc18522" w:history="1">
        <w:r>
          <w:rPr>
            <w:rFonts w:ascii="仿宋" w:eastAsia="仿宋" w:hAnsi="仿宋" w:cs="仿宋" w:hint="eastAsia"/>
            <w:lang w:eastAsia="zh-CN"/>
          </w:rPr>
          <w:t>十六、利益相关者分析与沟通计划</w:t>
        </w:r>
        <w:r>
          <w:tab/>
        </w:r>
        <w:r>
          <w:fldChar w:fldCharType="begin"/>
        </w:r>
        <w:r>
          <w:instrText xml:space="preserve"> PAGEREF _Toc18522 \h </w:instrText>
        </w:r>
        <w:r>
          <w:fldChar w:fldCharType="separate"/>
        </w:r>
        <w:r>
          <w:t>63</w:t>
        </w:r>
        <w:r>
          <w:fldChar w:fldCharType="end"/>
        </w:r>
      </w:hyperlink>
    </w:p>
    <w:p>
      <w:pPr>
        <w:pStyle w:val="TOC2"/>
        <w:tabs>
          <w:tab w:val="right" w:leader="dot" w:pos="8306"/>
        </w:tabs>
      </w:pPr>
      <w:hyperlink w:anchor="_Toc8207" w:history="1">
        <w:r>
          <w:rPr>
            <w:rFonts w:ascii="仿宋" w:eastAsia="仿宋" w:hAnsi="仿宋" w:cs="仿宋" w:hint="eastAsia"/>
            <w:lang w:eastAsia="zh-CN"/>
          </w:rPr>
          <w:t>(一)、利益相关者分析</w:t>
        </w:r>
        <w:r>
          <w:tab/>
        </w:r>
        <w:r>
          <w:fldChar w:fldCharType="begin"/>
        </w:r>
        <w:r>
          <w:instrText xml:space="preserve"> PAGEREF _Toc8207 \h </w:instrText>
        </w:r>
        <w:r>
          <w:fldChar w:fldCharType="separate"/>
        </w:r>
        <w:r>
          <w:t>63</w:t>
        </w:r>
        <w:r>
          <w:fldChar w:fldCharType="end"/>
        </w:r>
      </w:hyperlink>
    </w:p>
    <w:p>
      <w:pPr>
        <w:pStyle w:val="TOC2"/>
        <w:tabs>
          <w:tab w:val="right" w:leader="dot" w:pos="8306"/>
        </w:tabs>
      </w:pPr>
      <w:hyperlink w:anchor="_Toc23206" w:history="1">
        <w:r>
          <w:rPr>
            <w:rFonts w:ascii="仿宋" w:eastAsia="仿宋" w:hAnsi="仿宋" w:cs="仿宋" w:hint="eastAsia"/>
            <w:lang w:eastAsia="zh-CN"/>
          </w:rPr>
          <w:t>(二)、沟通计划</w:t>
        </w:r>
        <w:r>
          <w:tab/>
        </w:r>
        <w:r>
          <w:fldChar w:fldCharType="begin"/>
        </w:r>
        <w:r>
          <w:instrText xml:space="preserve"> PAGEREF _Toc23206 \h </w:instrText>
        </w:r>
        <w:r>
          <w:fldChar w:fldCharType="separate"/>
        </w:r>
        <w:r>
          <w:t>64</w:t>
        </w:r>
        <w:r>
          <w:fldChar w:fldCharType="end"/>
        </w:r>
      </w:hyperlink>
    </w:p>
    <w:p>
      <w:pPr>
        <w:pStyle w:val="TOC1"/>
        <w:tabs>
          <w:tab w:val="right" w:leader="dot" w:pos="8306"/>
        </w:tabs>
      </w:pPr>
      <w:hyperlink w:anchor="_Toc13164" w:history="1">
        <w:r>
          <w:rPr>
            <w:rFonts w:ascii="仿宋" w:eastAsia="仿宋" w:hAnsi="仿宋" w:cs="仿宋" w:hint="eastAsia"/>
            <w:lang w:eastAsia="zh-CN"/>
          </w:rPr>
          <w:t>十七、供应链管理</w:t>
        </w:r>
        <w:r>
          <w:tab/>
        </w:r>
        <w:r>
          <w:fldChar w:fldCharType="begin"/>
        </w:r>
        <w:r>
          <w:instrText xml:space="preserve"> PAGEREF _Toc13164 \h </w:instrText>
        </w:r>
        <w:r>
          <w:fldChar w:fldCharType="separate"/>
        </w:r>
        <w:r>
          <w:t>65</w:t>
        </w:r>
        <w:r>
          <w:fldChar w:fldCharType="end"/>
        </w:r>
      </w:hyperlink>
    </w:p>
    <w:p>
      <w:pPr>
        <w:pStyle w:val="TOC2"/>
        <w:tabs>
          <w:tab w:val="right" w:leader="dot" w:pos="8306"/>
        </w:tabs>
      </w:pPr>
      <w:hyperlink w:anchor="_Toc26222" w:history="1">
        <w:r>
          <w:rPr>
            <w:rFonts w:ascii="仿宋" w:eastAsia="仿宋" w:hAnsi="仿宋" w:cs="仿宋" w:hint="eastAsia"/>
            <w:lang w:eastAsia="zh-CN"/>
          </w:rPr>
          <w:t>(一)、供应链战略规划</w:t>
        </w:r>
        <w:r>
          <w:tab/>
        </w:r>
        <w:r>
          <w:fldChar w:fldCharType="begin"/>
        </w:r>
        <w:r>
          <w:instrText xml:space="preserve"> PAGEREF _Toc26222 \h </w:instrText>
        </w:r>
        <w:r>
          <w:fldChar w:fldCharType="separate"/>
        </w:r>
        <w:r>
          <w:t>65</w:t>
        </w:r>
        <w:r>
          <w:fldChar w:fldCharType="end"/>
        </w:r>
      </w:hyperlink>
    </w:p>
    <w:p>
      <w:pPr>
        <w:pStyle w:val="TOC2"/>
        <w:tabs>
          <w:tab w:val="right" w:leader="dot" w:pos="8306"/>
        </w:tabs>
      </w:pPr>
      <w:hyperlink w:anchor="_Toc20633" w:history="1">
        <w:r>
          <w:rPr>
            <w:rFonts w:ascii="仿宋" w:eastAsia="仿宋" w:hAnsi="仿宋" w:cs="仿宋" w:hint="eastAsia"/>
            <w:lang w:eastAsia="zh-CN"/>
          </w:rPr>
          <w:t>(二)、供应商选择与合作</w:t>
        </w:r>
        <w:r>
          <w:tab/>
        </w:r>
        <w:r>
          <w:fldChar w:fldCharType="begin"/>
        </w:r>
        <w:r>
          <w:instrText xml:space="preserve"> PAGEREF _Toc20633 \h </w:instrText>
        </w:r>
        <w:r>
          <w:fldChar w:fldCharType="separate"/>
        </w:r>
        <w:r>
          <w:t>67</w:t>
        </w:r>
        <w:r>
          <w:fldChar w:fldCharType="end"/>
        </w:r>
      </w:hyperlink>
    </w:p>
    <w:p>
      <w:pPr>
        <w:pStyle w:val="TOC2"/>
        <w:tabs>
          <w:tab w:val="right" w:leader="dot" w:pos="8306"/>
        </w:tabs>
      </w:pPr>
      <w:hyperlink w:anchor="_Toc5878" w:history="1">
        <w:r>
          <w:rPr>
            <w:rFonts w:ascii="仿宋" w:eastAsia="仿宋" w:hAnsi="仿宋" w:cs="仿宋" w:hint="eastAsia"/>
            <w:lang w:eastAsia="zh-CN"/>
          </w:rPr>
          <w:t>(三)、物流与库存管理</w:t>
        </w:r>
        <w:r>
          <w:tab/>
        </w:r>
        <w:r>
          <w:fldChar w:fldCharType="begin"/>
        </w:r>
        <w:r>
          <w:instrText xml:space="preserve"> PAGEREF _Toc5878 \h </w:instrText>
        </w:r>
        <w:r>
          <w:fldChar w:fldCharType="separate"/>
        </w:r>
        <w:r>
          <w:t>68</w:t>
        </w:r>
        <w:r>
          <w:fldChar w:fldCharType="end"/>
        </w:r>
      </w:hyperlink>
    </w:p>
    <w:p>
      <w:pPr>
        <w:pStyle w:val="TOC1"/>
        <w:tabs>
          <w:tab w:val="right" w:leader="dot" w:pos="8306"/>
        </w:tabs>
      </w:pPr>
      <w:hyperlink w:anchor="_Toc18935" w:history="1">
        <w:r>
          <w:rPr>
            <w:rFonts w:ascii="仿宋" w:eastAsia="仿宋" w:hAnsi="仿宋" w:cs="仿宋" w:hint="eastAsia"/>
            <w:lang w:eastAsia="zh-CN"/>
          </w:rPr>
          <w:t>十八、营销与推广策略</w:t>
        </w:r>
        <w:r>
          <w:tab/>
        </w:r>
        <w:r>
          <w:fldChar w:fldCharType="begin"/>
        </w:r>
        <w:r>
          <w:instrText xml:space="preserve"> PAGEREF _Toc18935 \h </w:instrText>
        </w:r>
        <w:r>
          <w:fldChar w:fldCharType="separate"/>
        </w:r>
        <w:r>
          <w:t>70</w:t>
        </w:r>
        <w:r>
          <w:fldChar w:fldCharType="end"/>
        </w:r>
      </w:hyperlink>
    </w:p>
    <w:p>
      <w:pPr>
        <w:pStyle w:val="TOC2"/>
        <w:tabs>
          <w:tab w:val="right" w:leader="dot" w:pos="8306"/>
        </w:tabs>
      </w:pPr>
      <w:hyperlink w:anchor="_Toc8348" w:history="1">
        <w:r>
          <w:rPr>
            <w:rFonts w:ascii="仿宋" w:eastAsia="仿宋" w:hAnsi="仿宋" w:cs="仿宋" w:hint="eastAsia"/>
            <w:lang w:eastAsia="zh-CN"/>
          </w:rPr>
          <w:t>(一)、产品/服务定位与特点</w:t>
        </w:r>
        <w:r>
          <w:tab/>
        </w:r>
        <w:r>
          <w:fldChar w:fldCharType="begin"/>
        </w:r>
        <w:r>
          <w:instrText xml:space="preserve"> PAGEREF _Toc8348 \h </w:instrText>
        </w:r>
        <w:r>
          <w:fldChar w:fldCharType="separate"/>
        </w:r>
        <w:r>
          <w:t>70</w:t>
        </w:r>
        <w:r>
          <w:fldChar w:fldCharType="end"/>
        </w:r>
      </w:hyperlink>
    </w:p>
    <w:p>
      <w:pPr>
        <w:pStyle w:val="TOC2"/>
        <w:tabs>
          <w:tab w:val="right" w:leader="dot" w:pos="8306"/>
        </w:tabs>
      </w:pPr>
      <w:hyperlink w:anchor="_Toc2019" w:history="1">
        <w:r>
          <w:rPr>
            <w:rFonts w:ascii="仿宋" w:eastAsia="仿宋" w:hAnsi="仿宋" w:cs="仿宋" w:hint="eastAsia"/>
            <w:lang w:eastAsia="zh-CN"/>
          </w:rPr>
          <w:t>(二)、市场定位与竞争分析</w:t>
        </w:r>
        <w:r>
          <w:tab/>
        </w:r>
        <w:r>
          <w:fldChar w:fldCharType="begin"/>
        </w:r>
        <w:r>
          <w:instrText xml:space="preserve"> PAGEREF _Toc2019 \h </w:instrText>
        </w:r>
        <w:r>
          <w:fldChar w:fldCharType="separate"/>
        </w:r>
        <w:r>
          <w:t>71</w:t>
        </w:r>
        <w:r>
          <w:fldChar w:fldCharType="end"/>
        </w:r>
      </w:hyperlink>
    </w:p>
    <w:p>
      <w:pPr>
        <w:pStyle w:val="TOC2"/>
        <w:tabs>
          <w:tab w:val="right" w:leader="dot" w:pos="8306"/>
        </w:tabs>
      </w:pPr>
      <w:hyperlink w:anchor="_Toc8668" w:history="1">
        <w:r>
          <w:rPr>
            <w:rFonts w:ascii="仿宋" w:eastAsia="仿宋" w:hAnsi="仿宋" w:cs="仿宋" w:hint="eastAsia"/>
            <w:lang w:eastAsia="zh-CN"/>
          </w:rPr>
          <w:t>(三)、营销渠道与策略</w:t>
        </w:r>
        <w:r>
          <w:tab/>
        </w:r>
        <w:r>
          <w:fldChar w:fldCharType="begin"/>
        </w:r>
        <w:r>
          <w:instrText xml:space="preserve"> PAGEREF _Toc8668 \h </w:instrText>
        </w:r>
        <w:r>
          <w:fldChar w:fldCharType="separate"/>
        </w:r>
        <w:r>
          <w:t>72</w:t>
        </w:r>
        <w:r>
          <w:fldChar w:fldCharType="end"/>
        </w:r>
      </w:hyperlink>
    </w:p>
    <w:p>
      <w:pPr>
        <w:pStyle w:val="TOC2"/>
        <w:tabs>
          <w:tab w:val="right" w:leader="dot" w:pos="8306"/>
        </w:tabs>
      </w:pPr>
      <w:hyperlink w:anchor="_Toc28724" w:history="1">
        <w:r>
          <w:rPr>
            <w:rFonts w:ascii="仿宋" w:eastAsia="仿宋" w:hAnsi="仿宋" w:cs="仿宋" w:hint="eastAsia"/>
            <w:lang w:eastAsia="zh-CN"/>
          </w:rPr>
          <w:t>(四)、推广与宣传活动</w:t>
        </w:r>
        <w:r>
          <w:tab/>
        </w:r>
        <w:r>
          <w:fldChar w:fldCharType="begin"/>
        </w:r>
        <w:r>
          <w:instrText xml:space="preserve"> PAGEREF _Toc28724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02"/>
      <w:r>
        <w:rPr>
          <w:rFonts w:ascii="仿宋" w:eastAsia="仿宋" w:hAnsi="仿宋" w:cs="仿宋" w:hint="eastAsia"/>
          <w:sz w:val="28"/>
          <w:lang w:eastAsia="zh-CN"/>
        </w:rPr>
        <w:t>一、海洋能利用设备项目文档管理</w:t>
      </w:r>
      <w:bookmarkEnd w:id="2"/>
    </w:p>
    <w:p>
      <w:pPr>
        <w:pStyle w:val="Heading2"/>
        <w:rPr>
          <w:rFonts w:ascii="仿宋" w:eastAsia="仿宋" w:hAnsi="仿宋" w:cs="仿宋" w:hint="eastAsia"/>
          <w:lang w:eastAsia="zh-CN"/>
        </w:rPr>
      </w:pPr>
      <w:bookmarkStart w:id="3" w:name="_Toc119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海洋能利用设备项目高度重视文档的质量和准确性，以支持海洋能利用设备项目的各项活动和决策。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文档的编制始于海洋能利用设备项目计划的初期，我们制定了详细的文档编制计划，明确了每个文档的内容、格式和编写责任人。在海洋能利用设备项目启动阶段，我们首先编制了海洋能利用设备项目章程，明确定义了海洋能利用设备项目的目标、范围、风险等关键要素。随后，海洋能利用设备项目团队根据计划陆续编制了需求文档、设计文档、测试文档等各类文档，确保海洋能利用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洋能利用设备项目管理中的重要环节，旨在确保海洋能利用设备项目文档符合质量标准和海洋能利用设备项目需求。在海洋能利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洋能利用设备项目相关利益方和专业领域的专家对文档进行独立审查。这有助于获取更全面、客观的反馈，确保海洋能利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海洋能利用设备项目在文档编制与审查方面建立了严格的管理机制，通过规范的流程和多维度的审查，确保海洋能利用设备项目文档的质量、准确性和可靠性，为海洋能利用设备项目的顺利推进提供了有力支持。</w:t>
      </w:r>
    </w:p>
    <w:p>
      <w:pPr>
        <w:pStyle w:val="Heading2"/>
        <w:ind w:firstLine="560" w:firstLineChars="200"/>
        <w:rPr>
          <w:rFonts w:ascii="仿宋" w:eastAsia="仿宋" w:hAnsi="仿宋" w:cs="仿宋" w:hint="eastAsia"/>
          <w:sz w:val="28"/>
          <w:lang w:eastAsia="zh-CN"/>
        </w:rPr>
      </w:pPr>
      <w:bookmarkStart w:id="4" w:name="_Toc41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我们通过多渠道发布文档，包括电子邮件、海洋能利用设备项目管理平台、内部网站等，以满足不同团队成员的偏好和需求。多渠道发布确保了信息的全面覆盖。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我们采用了精细的权限控制，确保只有授权人员可以访问敏感信息。这种安全措施保护了海洋能利用设备项目文档的机密性，防止了未经授权的信息泄露。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95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洋能利用设备项目生命周期中一个至关重要的环节，直接关系到海洋能利用设备项目信息的长期保存和历史记录的完整性。在海洋能利用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477"/>
      <w:r>
        <w:rPr>
          <w:rFonts w:ascii="仿宋" w:eastAsia="仿宋" w:hAnsi="仿宋" w:cs="仿宋" w:hint="eastAsia"/>
          <w:sz w:val="28"/>
          <w:lang w:eastAsia="zh-CN"/>
        </w:rPr>
        <w:t>二、海洋能利用设备项目选址可行性分析</w:t>
      </w:r>
      <w:bookmarkEnd w:id="6"/>
    </w:p>
    <w:p>
      <w:pPr>
        <w:pStyle w:val="Heading2"/>
        <w:rPr>
          <w:rFonts w:ascii="仿宋" w:eastAsia="仿宋" w:hAnsi="仿宋" w:cs="仿宋" w:hint="eastAsia"/>
          <w:lang w:eastAsia="zh-CN"/>
        </w:rPr>
      </w:pPr>
      <w:bookmarkStart w:id="7" w:name="_Toc23019"/>
      <w:r>
        <w:rPr>
          <w:rFonts w:ascii="仿宋" w:eastAsia="仿宋" w:hAnsi="仿宋" w:cs="仿宋" w:hint="eastAsia"/>
          <w:lang w:eastAsia="zh-CN"/>
        </w:rPr>
        <w:t>(一)、海洋能利用设备项目选址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该海洋能利用设备项目选址位于XX省XX市XX区XXX街道</w:t>
      </w:r>
    </w:p>
    <w:p>
      <w:pPr>
        <w:pStyle w:val="Heading2"/>
        <w:ind w:firstLine="560" w:firstLineChars="200"/>
        <w:rPr>
          <w:rFonts w:ascii="仿宋" w:eastAsia="仿宋" w:hAnsi="仿宋" w:cs="仿宋" w:hint="eastAsia"/>
          <w:sz w:val="28"/>
          <w:lang w:eastAsia="zh-CN"/>
        </w:rPr>
      </w:pPr>
      <w:bookmarkStart w:id="8" w:name="_Toc1777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海洋能利用设备项目的征地面积将根据海洋能利用设备项目的实际规模和需求进行精确规划。具体面积XXX平方米，旨在确保海洋能利用设备项目不仅能够满足当前的发展需求，还能够预留空间以适应未来的扩展。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净用地面积是在征地面积基础上去除不可利用面积后的实际可开发用地。具体面积XXX平方米，考虑到环保、交通、安全等多方面因素，以确保海洋能利用设备项目在整体利用效率上达到最优。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海洋能利用设备项目计划建设的建筑总规模具体面积XXX平方米。这一规模的确定综合考虑了海洋能利用设备项目的性质、规模，以及城市规划的相关要求，确保建筑布局与周边环境协调一致。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绿地率是海洋能利用设备项目用地中被规划为绿地的比例。具体面积XXX平方米，旨在通过合理规划绿地，改善海洋能利用设备项目周边环境，提升居民生活质量，并符合城市整体绿化规划。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容积率是用地上可以建设的建筑总体积与用地面积之比。具体面积XXX，通过合理的容积率规划，确保海洋能利用设备项目建筑规模与周边环境和谐共生。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海洋能利用设备项目选址与当地城市规划相一致，具体面积XXX平方米。通过与城市规划部门深入沟通，确保海洋能利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能利用设备项目选址符合当地产业政策，具体面积XXX平方米。这包括海洋能利用设备项目对当地经济的促进作用，以及对相关产业的带动效应，确保海洋能利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用地总体要求必须符合环保和可持续发展的原则，具体面积XXX平方米。通过采用绿色建筑设计、节能减排等措施，确保海洋能利用设备项目在建设和运营过程中对环境的影响最小化，达到可持续发展的要求。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确保海洋能利用设备项目选址具备必要的公共设施配套，具体面积XXX平方米。这包括交通便利性、教育、医疗等基础设施，以提高居民生活品质，使得海洋能利用设备项目选址更具吸引力。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考虑用地总体要求对当地社会稳定性的影响，具体面积XXX平方米。通过深入了解当地社区反馈，确保海洋能利用设备项目的选址和建设过程对当地社会和谐稳定产生积极作用。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海洋能利用设备项目选址不仅符合法规和规划，还在实际操作中具有可行性。这一全面规划将为海洋能利用设备项目的成功实施提供坚实的基础，确保海洋能利用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743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能利用设备项目的设备规划和空间设计中，我们将采取灵活设备布局的措施。设备布局将根据实际需求进行灵活设计，避免不必要的浪费。通过合理规划设备摆放位置，我们将提高设备的利用率，减少设备间距，以确保海洋能利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能利用设备项目内部引入共享设施的概念，例如共享会议室、办公区等。通过这种方式，我们可以减少对资源的重复建设，提高资源共享效率，从而减小海洋能利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88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洋能利用设备项目的总图布置中，我们将不同功能区域进行明确的规划，以最大程度满足海洋能利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73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洋能利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洋能利用设备项目对环境的影响是综合评价的重要因素之一。我们将详细考虑选址周边的自然环境、生态保护区、水源地等情况，确保海洋能利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对选址的评价还需充分考虑当地政府的产业政策和法规。我们将详细了解海洋能利用设备项目所在地的相关政策，确保海洋能利用设备项目的规划和运营与当地法规相符，降低不必要的法律风险。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考虑到社会稳定性对企业运营的重要性，我们将评估选址地区的社会安全情况、劳工关系、社区反馈等方面，以确保海洋能利用设备项目的建设和运营不会受到社会稳定性的负面影响。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最后，我们将综合考虑用地成本，包括土地购置费用、土地开发成本等。通过对用地成本的详细评估，我们能够做出更为精确的经济效益分析，为海洋能利用设备项目的投资决策提供有力支持。</w:t>
      </w:r>
    </w:p>
    <w:p>
      <w:pPr>
        <w:pStyle w:val="Heading1"/>
        <w:ind w:firstLine="560" w:firstLineChars="200"/>
        <w:rPr>
          <w:rFonts w:ascii="仿宋" w:eastAsia="仿宋" w:hAnsi="仿宋" w:cs="仿宋" w:hint="eastAsia"/>
          <w:sz w:val="28"/>
          <w:lang w:eastAsia="zh-CN"/>
        </w:rPr>
      </w:pPr>
      <w:bookmarkStart w:id="12" w:name="_Toc26868"/>
      <w:r>
        <w:rPr>
          <w:rFonts w:ascii="仿宋" w:eastAsia="仿宋" w:hAnsi="仿宋" w:cs="仿宋" w:hint="eastAsia"/>
          <w:sz w:val="28"/>
          <w:lang w:eastAsia="zh-CN"/>
        </w:rPr>
        <w:t>三、海洋能利用设备项目可持续发展</w:t>
      </w:r>
      <w:bookmarkEnd w:id="12"/>
    </w:p>
    <w:p>
      <w:pPr>
        <w:pStyle w:val="Heading2"/>
        <w:rPr>
          <w:rFonts w:ascii="仿宋" w:eastAsia="仿宋" w:hAnsi="仿宋" w:cs="仿宋" w:hint="eastAsia"/>
          <w:lang w:eastAsia="zh-CN"/>
        </w:rPr>
      </w:pPr>
      <w:bookmarkStart w:id="13" w:name="_Toc2758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中，海洋能利用设备项目团队着眼于未来，明确了可持续发展的战略方向。制定的具体可持续发展目标包括降低资源使用、采用环保技术、最大化社会效益等。这一步骤不仅有助于海洋能利用设备项目在环保和社会责任方面达到最高标准，也为未来提供了明确的指引，确保海洋能利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可持续实践的融入海洋能利用设备项目管理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能利用设备项目管理周期。从海洋能利用设备项目规划开始，海洋能利用设备项目团队就考虑了环境和社会的因素。在执行阶段，海洋能利用设备项目团队积极推动绿色技术的应用，优化资源利用。此外，关注员工的社会责任，通过培训和沟通活动提高员工对可持续发展的认知，使他们能够在日常工作中践行可持续实践。这些举措不仅为海洋能利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6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扎根于海洋能利用设备项目的可持续发展理念，我们深信环保与社会责任是海洋能利用设备项目成功的关键支柱。在海洋能利用设备项目的每一步，我们都致力于通过创新和实践，履行对环境和社会的坚定责任。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团队通过引入先进的环保技术、建立高效的废物处理系统以及推动能源节约措施，积极履行环保责任。定期的环保监测和评估确保海洋能利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不仅致力于自身可持续发展，还注重对社会的回馈。通过支持社区海洋能利用设备项目、参与慈善事业、提供培训机会等方式，海洋能利用设备项目积极履行社会责任。与当地社区建立积极互动，关注员工的工作与生活平衡，以及员工的身心健康，是海洋能利用设备项目在社会责任层面的关键举措。这样的实践不仅增强了海洋能利用设备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0934"/>
      <w:r>
        <w:rPr>
          <w:rFonts w:ascii="仿宋" w:eastAsia="仿宋" w:hAnsi="仿宋" w:cs="仿宋" w:hint="eastAsia"/>
          <w:sz w:val="28"/>
          <w:lang w:eastAsia="zh-CN"/>
        </w:rPr>
        <w:t>四、海洋能利用设备项目土建工程</w:t>
      </w:r>
      <w:bookmarkEnd w:id="15"/>
    </w:p>
    <w:p>
      <w:pPr>
        <w:pStyle w:val="Heading2"/>
        <w:rPr>
          <w:rFonts w:ascii="仿宋" w:eastAsia="仿宋" w:hAnsi="仿宋" w:cs="仿宋" w:hint="eastAsia"/>
          <w:lang w:eastAsia="zh-CN"/>
        </w:rPr>
      </w:pPr>
      <w:bookmarkStart w:id="16" w:name="_Toc3096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在海洋能利用设备项目的建筑工程设计中，我们将秉承一系列重要的设计原则，以确保海洋能利用设备项目建筑在功能、美观、可持续性等方面达到最佳效果。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首要原则是确保建筑的功能性得到最大化的发挥。我们将充分理解海洋能利用设备项目的实际需求，合理布局各个功能区域，保证建筑在满足业务需求的同时，提供高效的工作环境。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在建筑设计中，我们将综合考虑建设和运营成本。通过精细的经济效益分析，确保设计方案在高效利用资源的同时，对海洋能利用设备项目的长期盈利能力有积极的贡献。</w:t>
      </w:r>
    </w:p>
    <w:p>
      <w:pPr>
        <w:pStyle w:val="Heading2"/>
        <w:ind w:firstLine="560" w:firstLineChars="200"/>
        <w:rPr>
          <w:rFonts w:ascii="仿宋" w:eastAsia="仿宋" w:hAnsi="仿宋" w:cs="仿宋" w:hint="eastAsia"/>
          <w:sz w:val="28"/>
          <w:lang w:eastAsia="zh-CN"/>
        </w:rPr>
      </w:pPr>
      <w:bookmarkStart w:id="17" w:name="_Toc560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的土建工程设计中，我们将精准设定设计年限，结合海洋能利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能利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264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海洋能利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能利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https://d.book118.com/295240321101011044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C5F08"/>
    <w:rsid w:val="609C5F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4032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2024-01-21T18:38:00Z</dcterms:created>
  <dcterms:modified xsi:type="dcterms:W3CDTF">2024-01-21T18:39:05Z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0A7EFE5B56464DCEA25E5D2C63F1131F_11</vt:lpwstr>
  </property>
  <property fmtid="{D5CDD505-2E9C-101B-9397-08002B2CF9AE}" pid="3" name="KSOProductBuildVer">
    <vt:lpwstr>2052-12.1.0.16120</vt:lpwstr>
  </property>
</Properties>
</file>