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汽车维修项目规划设计纲要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69" w:history="1">
        <w:r>
          <w:rPr>
            <w:rFonts w:ascii="仿宋" w:eastAsia="仿宋" w:hAnsi="仿宋" w:cs="仿宋" w:hint="eastAsia"/>
            <w:lang w:eastAsia="zh-CN"/>
          </w:rPr>
          <w:t>概论</w:t>
        </w:r>
        <w:r>
          <w:tab/>
        </w:r>
        <w:r>
          <w:fldChar w:fldCharType="begin"/>
        </w:r>
        <w:r>
          <w:instrText xml:space="preserve"> PAGEREF _Toc4369 \h </w:instrText>
        </w:r>
        <w:r>
          <w:fldChar w:fldCharType="separate"/>
        </w:r>
        <w:r>
          <w:t>3</w:t>
        </w:r>
        <w:r>
          <w:fldChar w:fldCharType="end"/>
        </w:r>
      </w:hyperlink>
    </w:p>
    <w:p>
      <w:pPr>
        <w:pStyle w:val="TOC1"/>
        <w:tabs>
          <w:tab w:val="right" w:leader="dot" w:pos="8306"/>
        </w:tabs>
      </w:pPr>
      <w:hyperlink w:anchor="_Toc680" w:history="1">
        <w:r>
          <w:rPr>
            <w:rFonts w:ascii="仿宋" w:eastAsia="仿宋" w:hAnsi="仿宋" w:cs="仿宋" w:hint="eastAsia"/>
            <w:lang w:eastAsia="zh-CN"/>
          </w:rPr>
          <w:t>一、汽车维修项目绩效评估</w:t>
        </w:r>
        <w:r>
          <w:tab/>
        </w:r>
        <w:r>
          <w:fldChar w:fldCharType="begin"/>
        </w:r>
        <w:r>
          <w:instrText xml:space="preserve"> PAGEREF _Toc680 \h </w:instrText>
        </w:r>
        <w:r>
          <w:fldChar w:fldCharType="separate"/>
        </w:r>
        <w:r>
          <w:t>3</w:t>
        </w:r>
        <w:r>
          <w:fldChar w:fldCharType="end"/>
        </w:r>
      </w:hyperlink>
    </w:p>
    <w:p>
      <w:pPr>
        <w:pStyle w:val="TOC2"/>
        <w:tabs>
          <w:tab w:val="right" w:leader="dot" w:pos="8306"/>
        </w:tabs>
      </w:pPr>
      <w:hyperlink w:anchor="_Toc2463" w:history="1">
        <w:r>
          <w:rPr>
            <w:rFonts w:ascii="仿宋" w:eastAsia="仿宋" w:hAnsi="仿宋" w:cs="仿宋" w:hint="eastAsia"/>
            <w:lang w:eastAsia="zh-CN"/>
          </w:rPr>
          <w:t>(一)、绩效评估指标</w:t>
        </w:r>
        <w:r>
          <w:tab/>
        </w:r>
        <w:r>
          <w:fldChar w:fldCharType="begin"/>
        </w:r>
        <w:r>
          <w:instrText xml:space="preserve"> PAGEREF _Toc2463 \h </w:instrText>
        </w:r>
        <w:r>
          <w:fldChar w:fldCharType="separate"/>
        </w:r>
        <w:r>
          <w:t>3</w:t>
        </w:r>
        <w:r>
          <w:fldChar w:fldCharType="end"/>
        </w:r>
      </w:hyperlink>
    </w:p>
    <w:p>
      <w:pPr>
        <w:pStyle w:val="TOC2"/>
        <w:tabs>
          <w:tab w:val="right" w:leader="dot" w:pos="8306"/>
        </w:tabs>
      </w:pPr>
      <w:hyperlink w:anchor="_Toc31545" w:history="1">
        <w:r>
          <w:rPr>
            <w:rFonts w:ascii="仿宋" w:eastAsia="仿宋" w:hAnsi="仿宋" w:cs="仿宋" w:hint="eastAsia"/>
            <w:lang w:eastAsia="zh-CN"/>
          </w:rPr>
          <w:t>(二)、绩效评估方法</w:t>
        </w:r>
        <w:r>
          <w:tab/>
        </w:r>
        <w:r>
          <w:fldChar w:fldCharType="begin"/>
        </w:r>
        <w:r>
          <w:instrText xml:space="preserve"> PAGEREF _Toc31545 \h </w:instrText>
        </w:r>
        <w:r>
          <w:fldChar w:fldCharType="separate"/>
        </w:r>
        <w:r>
          <w:t>4</w:t>
        </w:r>
        <w:r>
          <w:fldChar w:fldCharType="end"/>
        </w:r>
      </w:hyperlink>
    </w:p>
    <w:p>
      <w:pPr>
        <w:pStyle w:val="TOC2"/>
        <w:tabs>
          <w:tab w:val="right" w:leader="dot" w:pos="8306"/>
        </w:tabs>
      </w:pPr>
      <w:hyperlink w:anchor="_Toc1499" w:history="1">
        <w:r>
          <w:rPr>
            <w:rFonts w:ascii="仿宋" w:eastAsia="仿宋" w:hAnsi="仿宋" w:cs="仿宋" w:hint="eastAsia"/>
            <w:lang w:eastAsia="zh-CN"/>
          </w:rPr>
          <w:t>(三)、绩效评估周期</w:t>
        </w:r>
        <w:r>
          <w:tab/>
        </w:r>
        <w:r>
          <w:fldChar w:fldCharType="begin"/>
        </w:r>
        <w:r>
          <w:instrText xml:space="preserve"> PAGEREF _Toc1499 \h </w:instrText>
        </w:r>
        <w:r>
          <w:fldChar w:fldCharType="separate"/>
        </w:r>
        <w:r>
          <w:t>5</w:t>
        </w:r>
        <w:r>
          <w:fldChar w:fldCharType="end"/>
        </w:r>
      </w:hyperlink>
    </w:p>
    <w:p>
      <w:pPr>
        <w:pStyle w:val="TOC1"/>
        <w:tabs>
          <w:tab w:val="right" w:leader="dot" w:pos="8306"/>
        </w:tabs>
      </w:pPr>
      <w:hyperlink w:anchor="_Toc11990" w:history="1">
        <w:r>
          <w:rPr>
            <w:rFonts w:ascii="仿宋" w:eastAsia="仿宋" w:hAnsi="仿宋" w:cs="仿宋" w:hint="eastAsia"/>
            <w:lang w:eastAsia="zh-CN"/>
          </w:rPr>
          <w:t>二、汽车维修项目选址可行性分析</w:t>
        </w:r>
        <w:r>
          <w:tab/>
        </w:r>
        <w:r>
          <w:fldChar w:fldCharType="begin"/>
        </w:r>
        <w:r>
          <w:instrText xml:space="preserve"> PAGEREF _Toc11990 \h </w:instrText>
        </w:r>
        <w:r>
          <w:fldChar w:fldCharType="separate"/>
        </w:r>
        <w:r>
          <w:t>6</w:t>
        </w:r>
        <w:r>
          <w:fldChar w:fldCharType="end"/>
        </w:r>
      </w:hyperlink>
    </w:p>
    <w:p>
      <w:pPr>
        <w:pStyle w:val="TOC2"/>
        <w:tabs>
          <w:tab w:val="right" w:leader="dot" w:pos="8306"/>
        </w:tabs>
      </w:pPr>
      <w:hyperlink w:anchor="_Toc25525" w:history="1">
        <w:r>
          <w:rPr>
            <w:rFonts w:ascii="仿宋" w:eastAsia="仿宋" w:hAnsi="仿宋" w:cs="仿宋" w:hint="eastAsia"/>
            <w:lang w:eastAsia="zh-CN"/>
          </w:rPr>
          <w:t>(一)、汽车维修项目选址</w:t>
        </w:r>
        <w:r>
          <w:tab/>
        </w:r>
        <w:r>
          <w:fldChar w:fldCharType="begin"/>
        </w:r>
        <w:r>
          <w:instrText xml:space="preserve"> PAGEREF _Toc25525 \h </w:instrText>
        </w:r>
        <w:r>
          <w:fldChar w:fldCharType="separate"/>
        </w:r>
        <w:r>
          <w:t>6</w:t>
        </w:r>
        <w:r>
          <w:fldChar w:fldCharType="end"/>
        </w:r>
      </w:hyperlink>
    </w:p>
    <w:p>
      <w:pPr>
        <w:pStyle w:val="TOC2"/>
        <w:tabs>
          <w:tab w:val="right" w:leader="dot" w:pos="8306"/>
        </w:tabs>
      </w:pPr>
      <w:hyperlink w:anchor="_Toc22102" w:history="1">
        <w:r>
          <w:rPr>
            <w:rFonts w:ascii="仿宋" w:eastAsia="仿宋" w:hAnsi="仿宋" w:cs="仿宋" w:hint="eastAsia"/>
            <w:lang w:eastAsia="zh-CN"/>
          </w:rPr>
          <w:t>(二)、用地控制指标</w:t>
        </w:r>
        <w:r>
          <w:tab/>
        </w:r>
        <w:r>
          <w:fldChar w:fldCharType="begin"/>
        </w:r>
        <w:r>
          <w:instrText xml:space="preserve"> PAGEREF _Toc22102 \h </w:instrText>
        </w:r>
        <w:r>
          <w:fldChar w:fldCharType="separate"/>
        </w:r>
        <w:r>
          <w:t>6</w:t>
        </w:r>
        <w:r>
          <w:fldChar w:fldCharType="end"/>
        </w:r>
      </w:hyperlink>
    </w:p>
    <w:p>
      <w:pPr>
        <w:pStyle w:val="TOC2"/>
        <w:tabs>
          <w:tab w:val="right" w:leader="dot" w:pos="8306"/>
        </w:tabs>
      </w:pPr>
      <w:hyperlink w:anchor="_Toc10408" w:history="1">
        <w:r>
          <w:rPr>
            <w:rFonts w:ascii="仿宋" w:eastAsia="仿宋" w:hAnsi="仿宋" w:cs="仿宋" w:hint="eastAsia"/>
            <w:lang w:eastAsia="zh-CN"/>
          </w:rPr>
          <w:t>(三)、节约用地措施</w:t>
        </w:r>
        <w:r>
          <w:tab/>
        </w:r>
        <w:r>
          <w:fldChar w:fldCharType="begin"/>
        </w:r>
        <w:r>
          <w:instrText xml:space="preserve"> PAGEREF _Toc10408 \h </w:instrText>
        </w:r>
        <w:r>
          <w:fldChar w:fldCharType="separate"/>
        </w:r>
        <w:r>
          <w:t>8</w:t>
        </w:r>
        <w:r>
          <w:fldChar w:fldCharType="end"/>
        </w:r>
      </w:hyperlink>
    </w:p>
    <w:p>
      <w:pPr>
        <w:pStyle w:val="TOC2"/>
        <w:tabs>
          <w:tab w:val="right" w:leader="dot" w:pos="8306"/>
        </w:tabs>
      </w:pPr>
      <w:hyperlink w:anchor="_Toc22854" w:history="1">
        <w:r>
          <w:rPr>
            <w:rFonts w:ascii="仿宋" w:eastAsia="仿宋" w:hAnsi="仿宋" w:cs="仿宋" w:hint="eastAsia"/>
            <w:lang w:eastAsia="zh-CN"/>
          </w:rPr>
          <w:t>(四)、总图布置方案</w:t>
        </w:r>
        <w:r>
          <w:tab/>
        </w:r>
        <w:r>
          <w:fldChar w:fldCharType="begin"/>
        </w:r>
        <w:r>
          <w:instrText xml:space="preserve"> PAGEREF _Toc22854 \h </w:instrText>
        </w:r>
        <w:r>
          <w:fldChar w:fldCharType="separate"/>
        </w:r>
        <w:r>
          <w:t>9</w:t>
        </w:r>
        <w:r>
          <w:fldChar w:fldCharType="end"/>
        </w:r>
      </w:hyperlink>
    </w:p>
    <w:p>
      <w:pPr>
        <w:pStyle w:val="TOC2"/>
        <w:tabs>
          <w:tab w:val="right" w:leader="dot" w:pos="8306"/>
        </w:tabs>
      </w:pPr>
      <w:hyperlink w:anchor="_Toc7710" w:history="1">
        <w:r>
          <w:rPr>
            <w:rFonts w:ascii="仿宋" w:eastAsia="仿宋" w:hAnsi="仿宋" w:cs="仿宋" w:hint="eastAsia"/>
            <w:lang w:eastAsia="zh-CN"/>
          </w:rPr>
          <w:t>(五)、选址综合评价</w:t>
        </w:r>
        <w:r>
          <w:tab/>
        </w:r>
        <w:r>
          <w:fldChar w:fldCharType="begin"/>
        </w:r>
        <w:r>
          <w:instrText xml:space="preserve"> PAGEREF _Toc7710 \h </w:instrText>
        </w:r>
        <w:r>
          <w:fldChar w:fldCharType="separate"/>
        </w:r>
        <w:r>
          <w:t>10</w:t>
        </w:r>
        <w:r>
          <w:fldChar w:fldCharType="end"/>
        </w:r>
      </w:hyperlink>
    </w:p>
    <w:p>
      <w:pPr>
        <w:pStyle w:val="TOC1"/>
        <w:tabs>
          <w:tab w:val="right" w:leader="dot" w:pos="8306"/>
        </w:tabs>
      </w:pPr>
      <w:hyperlink w:anchor="_Toc9006" w:history="1">
        <w:r>
          <w:rPr>
            <w:rFonts w:ascii="仿宋" w:eastAsia="仿宋" w:hAnsi="仿宋" w:cs="仿宋" w:hint="eastAsia"/>
            <w:lang w:eastAsia="zh-CN"/>
          </w:rPr>
          <w:t>三、汽车维修项目土建工程</w:t>
        </w:r>
        <w:r>
          <w:tab/>
        </w:r>
        <w:r>
          <w:fldChar w:fldCharType="begin"/>
        </w:r>
        <w:r>
          <w:instrText xml:space="preserve"> PAGEREF _Toc9006 \h </w:instrText>
        </w:r>
        <w:r>
          <w:fldChar w:fldCharType="separate"/>
        </w:r>
        <w:r>
          <w:t>11</w:t>
        </w:r>
        <w:r>
          <w:fldChar w:fldCharType="end"/>
        </w:r>
      </w:hyperlink>
    </w:p>
    <w:p>
      <w:pPr>
        <w:pStyle w:val="TOC2"/>
        <w:tabs>
          <w:tab w:val="right" w:leader="dot" w:pos="8306"/>
        </w:tabs>
      </w:pPr>
      <w:hyperlink w:anchor="_Toc21028" w:history="1">
        <w:r>
          <w:rPr>
            <w:rFonts w:ascii="仿宋" w:eastAsia="仿宋" w:hAnsi="仿宋" w:cs="仿宋" w:hint="eastAsia"/>
            <w:lang w:eastAsia="zh-CN"/>
          </w:rPr>
          <w:t>(一)、建筑工程设计原则</w:t>
        </w:r>
        <w:r>
          <w:tab/>
        </w:r>
        <w:r>
          <w:fldChar w:fldCharType="begin"/>
        </w:r>
        <w:r>
          <w:instrText xml:space="preserve"> PAGEREF _Toc21028 \h </w:instrText>
        </w:r>
        <w:r>
          <w:fldChar w:fldCharType="separate"/>
        </w:r>
        <w:r>
          <w:t>11</w:t>
        </w:r>
        <w:r>
          <w:fldChar w:fldCharType="end"/>
        </w:r>
      </w:hyperlink>
    </w:p>
    <w:p>
      <w:pPr>
        <w:pStyle w:val="TOC2"/>
        <w:tabs>
          <w:tab w:val="right" w:leader="dot" w:pos="8306"/>
        </w:tabs>
      </w:pPr>
      <w:hyperlink w:anchor="_Toc8199" w:history="1">
        <w:r>
          <w:rPr>
            <w:rFonts w:ascii="仿宋" w:eastAsia="仿宋" w:hAnsi="仿宋" w:cs="仿宋" w:hint="eastAsia"/>
            <w:lang w:eastAsia="zh-CN"/>
          </w:rPr>
          <w:t>(二)、土建工程设计年限及安全等级</w:t>
        </w:r>
        <w:r>
          <w:tab/>
        </w:r>
        <w:r>
          <w:fldChar w:fldCharType="begin"/>
        </w:r>
        <w:r>
          <w:instrText xml:space="preserve"> PAGEREF _Toc8199 \h </w:instrText>
        </w:r>
        <w:r>
          <w:fldChar w:fldCharType="separate"/>
        </w:r>
        <w:r>
          <w:t>12</w:t>
        </w:r>
        <w:r>
          <w:fldChar w:fldCharType="end"/>
        </w:r>
      </w:hyperlink>
    </w:p>
    <w:p>
      <w:pPr>
        <w:pStyle w:val="TOC2"/>
        <w:tabs>
          <w:tab w:val="right" w:leader="dot" w:pos="8306"/>
        </w:tabs>
      </w:pPr>
      <w:hyperlink w:anchor="_Toc9852" w:history="1">
        <w:r>
          <w:rPr>
            <w:rFonts w:ascii="仿宋" w:eastAsia="仿宋" w:hAnsi="仿宋" w:cs="仿宋" w:hint="eastAsia"/>
            <w:lang w:eastAsia="zh-CN"/>
          </w:rPr>
          <w:t>(三)、建筑工程设计总体要求</w:t>
        </w:r>
        <w:r>
          <w:tab/>
        </w:r>
        <w:r>
          <w:fldChar w:fldCharType="begin"/>
        </w:r>
        <w:r>
          <w:instrText xml:space="preserve"> PAGEREF _Toc9852 \h </w:instrText>
        </w:r>
        <w:r>
          <w:fldChar w:fldCharType="separate"/>
        </w:r>
        <w:r>
          <w:t>14</w:t>
        </w:r>
        <w:r>
          <w:fldChar w:fldCharType="end"/>
        </w:r>
      </w:hyperlink>
    </w:p>
    <w:p>
      <w:pPr>
        <w:pStyle w:val="TOC2"/>
        <w:tabs>
          <w:tab w:val="right" w:leader="dot" w:pos="8306"/>
        </w:tabs>
      </w:pPr>
      <w:hyperlink w:anchor="_Toc367" w:history="1">
        <w:r>
          <w:rPr>
            <w:rFonts w:ascii="仿宋" w:eastAsia="仿宋" w:hAnsi="仿宋" w:cs="仿宋" w:hint="eastAsia"/>
            <w:lang w:eastAsia="zh-CN"/>
          </w:rPr>
          <w:t>(四)、土建工程建设指标</w:t>
        </w:r>
        <w:r>
          <w:tab/>
        </w:r>
        <w:r>
          <w:fldChar w:fldCharType="begin"/>
        </w:r>
        <w:r>
          <w:instrText xml:space="preserve"> PAGEREF _Toc367 \h </w:instrText>
        </w:r>
        <w:r>
          <w:fldChar w:fldCharType="separate"/>
        </w:r>
        <w:r>
          <w:t>14</w:t>
        </w:r>
        <w:r>
          <w:fldChar w:fldCharType="end"/>
        </w:r>
      </w:hyperlink>
    </w:p>
    <w:p>
      <w:pPr>
        <w:pStyle w:val="TOC1"/>
        <w:tabs>
          <w:tab w:val="right" w:leader="dot" w:pos="8306"/>
        </w:tabs>
      </w:pPr>
      <w:hyperlink w:anchor="_Toc10646" w:history="1">
        <w:r>
          <w:rPr>
            <w:rFonts w:ascii="仿宋" w:eastAsia="仿宋" w:hAnsi="仿宋" w:cs="仿宋" w:hint="eastAsia"/>
            <w:lang w:eastAsia="zh-CN"/>
          </w:rPr>
          <w:t>四、汽车维修项目建设单位说明</w:t>
        </w:r>
        <w:r>
          <w:tab/>
        </w:r>
        <w:r>
          <w:fldChar w:fldCharType="begin"/>
        </w:r>
        <w:r>
          <w:instrText xml:space="preserve"> PAGEREF _Toc10646 \h </w:instrText>
        </w:r>
        <w:r>
          <w:fldChar w:fldCharType="separate"/>
        </w:r>
        <w:r>
          <w:t>15</w:t>
        </w:r>
        <w:r>
          <w:fldChar w:fldCharType="end"/>
        </w:r>
      </w:hyperlink>
    </w:p>
    <w:p>
      <w:pPr>
        <w:pStyle w:val="TOC2"/>
        <w:tabs>
          <w:tab w:val="right" w:leader="dot" w:pos="8306"/>
        </w:tabs>
      </w:pPr>
      <w:hyperlink w:anchor="_Toc14931" w:history="1">
        <w:r>
          <w:rPr>
            <w:rFonts w:ascii="仿宋" w:eastAsia="仿宋" w:hAnsi="仿宋" w:cs="仿宋" w:hint="eastAsia"/>
            <w:lang w:eastAsia="zh-CN"/>
          </w:rPr>
          <w:t>(一)、汽车维修项目承办单位基本情况</w:t>
        </w:r>
        <w:r>
          <w:tab/>
        </w:r>
        <w:r>
          <w:fldChar w:fldCharType="begin"/>
        </w:r>
        <w:r>
          <w:instrText xml:space="preserve"> PAGEREF _Toc14931 \h </w:instrText>
        </w:r>
        <w:r>
          <w:fldChar w:fldCharType="separate"/>
        </w:r>
        <w:r>
          <w:t>15</w:t>
        </w:r>
        <w:r>
          <w:fldChar w:fldCharType="end"/>
        </w:r>
      </w:hyperlink>
    </w:p>
    <w:p>
      <w:pPr>
        <w:pStyle w:val="TOC2"/>
        <w:tabs>
          <w:tab w:val="right" w:leader="dot" w:pos="8306"/>
        </w:tabs>
      </w:pPr>
      <w:hyperlink w:anchor="_Toc4085" w:history="1">
        <w:r>
          <w:rPr>
            <w:rFonts w:ascii="仿宋" w:eastAsia="仿宋" w:hAnsi="仿宋" w:cs="仿宋" w:hint="eastAsia"/>
            <w:lang w:eastAsia="zh-CN"/>
          </w:rPr>
          <w:t>(二)、公司经济效益分析</w:t>
        </w:r>
        <w:r>
          <w:tab/>
        </w:r>
        <w:r>
          <w:fldChar w:fldCharType="begin"/>
        </w:r>
        <w:r>
          <w:instrText xml:space="preserve"> PAGEREF _Toc4085 \h </w:instrText>
        </w:r>
        <w:r>
          <w:fldChar w:fldCharType="separate"/>
        </w:r>
        <w:r>
          <w:t>15</w:t>
        </w:r>
        <w:r>
          <w:fldChar w:fldCharType="end"/>
        </w:r>
      </w:hyperlink>
    </w:p>
    <w:p>
      <w:pPr>
        <w:pStyle w:val="TOC1"/>
        <w:tabs>
          <w:tab w:val="right" w:leader="dot" w:pos="8306"/>
        </w:tabs>
      </w:pPr>
      <w:hyperlink w:anchor="_Toc19760" w:history="1">
        <w:r>
          <w:rPr>
            <w:rFonts w:ascii="仿宋" w:eastAsia="仿宋" w:hAnsi="仿宋" w:cs="仿宋" w:hint="eastAsia"/>
            <w:lang w:eastAsia="zh-CN"/>
          </w:rPr>
          <w:t>五、汽车维修项目可持续发展</w:t>
        </w:r>
        <w:r>
          <w:tab/>
        </w:r>
        <w:r>
          <w:fldChar w:fldCharType="begin"/>
        </w:r>
        <w:r>
          <w:instrText xml:space="preserve"> PAGEREF _Toc19760 \h </w:instrText>
        </w:r>
        <w:r>
          <w:fldChar w:fldCharType="separate"/>
        </w:r>
        <w:r>
          <w:t>16</w:t>
        </w:r>
        <w:r>
          <w:fldChar w:fldCharType="end"/>
        </w:r>
      </w:hyperlink>
    </w:p>
    <w:p>
      <w:pPr>
        <w:pStyle w:val="TOC2"/>
        <w:tabs>
          <w:tab w:val="right" w:leader="dot" w:pos="8306"/>
        </w:tabs>
      </w:pPr>
      <w:hyperlink w:anchor="_Toc6663" w:history="1">
        <w:r>
          <w:rPr>
            <w:rFonts w:ascii="仿宋" w:eastAsia="仿宋" w:hAnsi="仿宋" w:cs="仿宋" w:hint="eastAsia"/>
            <w:lang w:eastAsia="zh-CN"/>
          </w:rPr>
          <w:t>(一)、可持续战略与实践</w:t>
        </w:r>
        <w:r>
          <w:tab/>
        </w:r>
        <w:r>
          <w:fldChar w:fldCharType="begin"/>
        </w:r>
        <w:r>
          <w:instrText xml:space="preserve"> PAGEREF _Toc6663 \h </w:instrText>
        </w:r>
        <w:r>
          <w:fldChar w:fldCharType="separate"/>
        </w:r>
        <w:r>
          <w:t>16</w:t>
        </w:r>
        <w:r>
          <w:fldChar w:fldCharType="end"/>
        </w:r>
      </w:hyperlink>
    </w:p>
    <w:p>
      <w:pPr>
        <w:pStyle w:val="TOC2"/>
        <w:tabs>
          <w:tab w:val="right" w:leader="dot" w:pos="8306"/>
        </w:tabs>
      </w:pPr>
      <w:hyperlink w:anchor="_Toc10524" w:history="1">
        <w:r>
          <w:rPr>
            <w:rFonts w:ascii="仿宋" w:eastAsia="仿宋" w:hAnsi="仿宋" w:cs="仿宋" w:hint="eastAsia"/>
            <w:lang w:eastAsia="zh-CN"/>
          </w:rPr>
          <w:t>(二)、环保与社会责任</w:t>
        </w:r>
        <w:r>
          <w:tab/>
        </w:r>
        <w:r>
          <w:fldChar w:fldCharType="begin"/>
        </w:r>
        <w:r>
          <w:instrText xml:space="preserve"> PAGEREF _Toc10524 \h </w:instrText>
        </w:r>
        <w:r>
          <w:fldChar w:fldCharType="separate"/>
        </w:r>
        <w:r>
          <w:t>17</w:t>
        </w:r>
        <w:r>
          <w:fldChar w:fldCharType="end"/>
        </w:r>
      </w:hyperlink>
    </w:p>
    <w:p>
      <w:pPr>
        <w:pStyle w:val="TOC1"/>
        <w:tabs>
          <w:tab w:val="right" w:leader="dot" w:pos="8306"/>
        </w:tabs>
      </w:pPr>
      <w:hyperlink w:anchor="_Toc20863" w:history="1">
        <w:r>
          <w:rPr>
            <w:rFonts w:ascii="仿宋" w:eastAsia="仿宋" w:hAnsi="仿宋" w:cs="仿宋" w:hint="eastAsia"/>
            <w:lang w:eastAsia="zh-CN"/>
          </w:rPr>
          <w:t>六、工艺说明</w:t>
        </w:r>
        <w:r>
          <w:tab/>
        </w:r>
        <w:r>
          <w:fldChar w:fldCharType="begin"/>
        </w:r>
        <w:r>
          <w:instrText xml:space="preserve"> PAGEREF _Toc20863 \h </w:instrText>
        </w:r>
        <w:r>
          <w:fldChar w:fldCharType="separate"/>
        </w:r>
        <w:r>
          <w:t>18</w:t>
        </w:r>
        <w:r>
          <w:fldChar w:fldCharType="end"/>
        </w:r>
      </w:hyperlink>
    </w:p>
    <w:p>
      <w:pPr>
        <w:pStyle w:val="TOC2"/>
        <w:tabs>
          <w:tab w:val="right" w:leader="dot" w:pos="8306"/>
        </w:tabs>
      </w:pPr>
      <w:hyperlink w:anchor="_Toc29735" w:history="1">
        <w:r>
          <w:rPr>
            <w:rFonts w:ascii="仿宋" w:eastAsia="仿宋" w:hAnsi="仿宋" w:cs="仿宋" w:hint="eastAsia"/>
            <w:lang w:eastAsia="zh-CN"/>
          </w:rPr>
          <w:t>(一)、技术管理特点</w:t>
        </w:r>
        <w:r>
          <w:tab/>
        </w:r>
        <w:r>
          <w:fldChar w:fldCharType="begin"/>
        </w:r>
        <w:r>
          <w:instrText xml:space="preserve"> PAGEREF _Toc29735 \h </w:instrText>
        </w:r>
        <w:r>
          <w:fldChar w:fldCharType="separate"/>
        </w:r>
        <w:r>
          <w:t>18</w:t>
        </w:r>
        <w:r>
          <w:fldChar w:fldCharType="end"/>
        </w:r>
      </w:hyperlink>
    </w:p>
    <w:p>
      <w:pPr>
        <w:pStyle w:val="TOC2"/>
        <w:tabs>
          <w:tab w:val="right" w:leader="dot" w:pos="8306"/>
        </w:tabs>
      </w:pPr>
      <w:hyperlink w:anchor="_Toc8872" w:history="1">
        <w:r>
          <w:rPr>
            <w:rFonts w:ascii="仿宋" w:eastAsia="仿宋" w:hAnsi="仿宋" w:cs="仿宋" w:hint="eastAsia"/>
            <w:lang w:eastAsia="zh-CN"/>
          </w:rPr>
          <w:t>(二)、汽车维修项目工艺技术设计方案</w:t>
        </w:r>
        <w:r>
          <w:tab/>
        </w:r>
        <w:r>
          <w:fldChar w:fldCharType="begin"/>
        </w:r>
        <w:r>
          <w:instrText xml:space="preserve"> PAGEREF _Toc8872 \h </w:instrText>
        </w:r>
        <w:r>
          <w:fldChar w:fldCharType="separate"/>
        </w:r>
        <w:r>
          <w:t>19</w:t>
        </w:r>
        <w:r>
          <w:fldChar w:fldCharType="end"/>
        </w:r>
      </w:hyperlink>
    </w:p>
    <w:p>
      <w:pPr>
        <w:pStyle w:val="TOC2"/>
        <w:tabs>
          <w:tab w:val="right" w:leader="dot" w:pos="8306"/>
        </w:tabs>
      </w:pPr>
      <w:hyperlink w:anchor="_Toc21991" w:history="1">
        <w:r>
          <w:rPr>
            <w:rFonts w:ascii="仿宋" w:eastAsia="仿宋" w:hAnsi="仿宋" w:cs="仿宋" w:hint="eastAsia"/>
            <w:lang w:eastAsia="zh-CN"/>
          </w:rPr>
          <w:t>(三)、设备选型方案</w:t>
        </w:r>
        <w:r>
          <w:tab/>
        </w:r>
        <w:r>
          <w:fldChar w:fldCharType="begin"/>
        </w:r>
        <w:r>
          <w:instrText xml:space="preserve"> PAGEREF _Toc21991 \h </w:instrText>
        </w:r>
        <w:r>
          <w:fldChar w:fldCharType="separate"/>
        </w:r>
        <w:r>
          <w:t>20</w:t>
        </w:r>
        <w:r>
          <w:fldChar w:fldCharType="end"/>
        </w:r>
      </w:hyperlink>
    </w:p>
    <w:p>
      <w:pPr>
        <w:pStyle w:val="TOC1"/>
        <w:tabs>
          <w:tab w:val="right" w:leader="dot" w:pos="8306"/>
        </w:tabs>
      </w:pPr>
      <w:hyperlink w:anchor="_Toc14682" w:history="1">
        <w:r>
          <w:rPr>
            <w:rFonts w:ascii="仿宋" w:eastAsia="仿宋" w:hAnsi="仿宋" w:cs="仿宋" w:hint="eastAsia"/>
            <w:lang w:eastAsia="zh-CN"/>
          </w:rPr>
          <w:t>七、汽车维修项目投资规划</w:t>
        </w:r>
        <w:r>
          <w:tab/>
        </w:r>
        <w:r>
          <w:fldChar w:fldCharType="begin"/>
        </w:r>
        <w:r>
          <w:instrText xml:space="preserve"> PAGEREF _Toc14682 \h </w:instrText>
        </w:r>
        <w:r>
          <w:fldChar w:fldCharType="separate"/>
        </w:r>
        <w:r>
          <w:t>22</w:t>
        </w:r>
        <w:r>
          <w:fldChar w:fldCharType="end"/>
        </w:r>
      </w:hyperlink>
    </w:p>
    <w:p>
      <w:pPr>
        <w:pStyle w:val="TOC2"/>
        <w:tabs>
          <w:tab w:val="right" w:leader="dot" w:pos="8306"/>
        </w:tabs>
      </w:pPr>
      <w:hyperlink w:anchor="_Toc11037" w:history="1">
        <w:r>
          <w:rPr>
            <w:rFonts w:ascii="仿宋" w:eastAsia="仿宋" w:hAnsi="仿宋" w:cs="仿宋" w:hint="eastAsia"/>
            <w:lang w:eastAsia="zh-CN"/>
          </w:rPr>
          <w:t>(一)、汽车维修项目总投资估算</w:t>
        </w:r>
        <w:r>
          <w:tab/>
        </w:r>
        <w:r>
          <w:fldChar w:fldCharType="begin"/>
        </w:r>
        <w:r>
          <w:instrText xml:space="preserve"> PAGEREF _Toc11037 \h </w:instrText>
        </w:r>
        <w:r>
          <w:fldChar w:fldCharType="separate"/>
        </w:r>
        <w:r>
          <w:t>22</w:t>
        </w:r>
        <w:r>
          <w:fldChar w:fldCharType="end"/>
        </w:r>
      </w:hyperlink>
    </w:p>
    <w:p>
      <w:pPr>
        <w:pStyle w:val="TOC2"/>
        <w:tabs>
          <w:tab w:val="right" w:leader="dot" w:pos="8306"/>
        </w:tabs>
      </w:pPr>
      <w:hyperlink w:anchor="_Toc1646" w:history="1">
        <w:r>
          <w:rPr>
            <w:rFonts w:ascii="仿宋" w:eastAsia="仿宋" w:hAnsi="仿宋" w:cs="仿宋" w:hint="eastAsia"/>
            <w:lang w:eastAsia="zh-CN"/>
          </w:rPr>
          <w:t>(二)、资金筹措</w:t>
        </w:r>
        <w:r>
          <w:tab/>
        </w:r>
        <w:r>
          <w:fldChar w:fldCharType="begin"/>
        </w:r>
        <w:r>
          <w:instrText xml:space="preserve"> PAGEREF _Toc1646 \h </w:instrText>
        </w:r>
        <w:r>
          <w:fldChar w:fldCharType="separate"/>
        </w:r>
        <w:r>
          <w:t>23</w:t>
        </w:r>
        <w:r>
          <w:fldChar w:fldCharType="end"/>
        </w:r>
      </w:hyperlink>
    </w:p>
    <w:p>
      <w:pPr>
        <w:pStyle w:val="TOC1"/>
        <w:tabs>
          <w:tab w:val="right" w:leader="dot" w:pos="8306"/>
        </w:tabs>
      </w:pPr>
      <w:hyperlink w:anchor="_Toc5085" w:history="1">
        <w:r>
          <w:rPr>
            <w:rFonts w:ascii="仿宋" w:eastAsia="仿宋" w:hAnsi="仿宋" w:cs="仿宋" w:hint="eastAsia"/>
            <w:lang w:eastAsia="zh-CN"/>
          </w:rPr>
          <w:t>八、汽车维修项目计划安排</w:t>
        </w:r>
        <w:r>
          <w:tab/>
        </w:r>
        <w:r>
          <w:fldChar w:fldCharType="begin"/>
        </w:r>
        <w:r>
          <w:instrText xml:space="preserve"> PAGEREF _Toc5085 \h </w:instrText>
        </w:r>
        <w:r>
          <w:fldChar w:fldCharType="separate"/>
        </w:r>
        <w:r>
          <w:t>24</w:t>
        </w:r>
        <w:r>
          <w:fldChar w:fldCharType="end"/>
        </w:r>
      </w:hyperlink>
    </w:p>
    <w:p>
      <w:pPr>
        <w:pStyle w:val="TOC2"/>
        <w:tabs>
          <w:tab w:val="right" w:leader="dot" w:pos="8306"/>
        </w:tabs>
      </w:pPr>
      <w:hyperlink w:anchor="_Toc14813" w:history="1">
        <w:r>
          <w:rPr>
            <w:rFonts w:ascii="仿宋" w:eastAsia="仿宋" w:hAnsi="仿宋" w:cs="仿宋" w:hint="eastAsia"/>
            <w:lang w:eastAsia="zh-CN"/>
          </w:rPr>
          <w:t>(一)、建设周期</w:t>
        </w:r>
        <w:r>
          <w:tab/>
        </w:r>
        <w:r>
          <w:fldChar w:fldCharType="begin"/>
        </w:r>
        <w:r>
          <w:instrText xml:space="preserve"> PAGEREF _Toc14813 \h </w:instrText>
        </w:r>
        <w:r>
          <w:fldChar w:fldCharType="separate"/>
        </w:r>
        <w:r>
          <w:t>24</w:t>
        </w:r>
        <w:r>
          <w:fldChar w:fldCharType="end"/>
        </w:r>
      </w:hyperlink>
    </w:p>
    <w:p>
      <w:pPr>
        <w:pStyle w:val="TOC2"/>
        <w:tabs>
          <w:tab w:val="right" w:leader="dot" w:pos="8306"/>
        </w:tabs>
      </w:pPr>
      <w:hyperlink w:anchor="_Toc6048" w:history="1">
        <w:r>
          <w:rPr>
            <w:rFonts w:ascii="仿宋" w:eastAsia="仿宋" w:hAnsi="仿宋" w:cs="仿宋" w:hint="eastAsia"/>
            <w:lang w:eastAsia="zh-CN"/>
          </w:rPr>
          <w:t>(二)、建设进度</w:t>
        </w:r>
        <w:r>
          <w:tab/>
        </w:r>
        <w:r>
          <w:fldChar w:fldCharType="begin"/>
        </w:r>
        <w:r>
          <w:instrText xml:space="preserve"> PAGEREF _Toc6048 \h </w:instrText>
        </w:r>
        <w:r>
          <w:fldChar w:fldCharType="separate"/>
        </w:r>
        <w:r>
          <w:t>24</w:t>
        </w:r>
        <w:r>
          <w:fldChar w:fldCharType="end"/>
        </w:r>
      </w:hyperlink>
    </w:p>
    <w:p>
      <w:pPr>
        <w:pStyle w:val="TOC2"/>
        <w:tabs>
          <w:tab w:val="right" w:leader="dot" w:pos="8306"/>
        </w:tabs>
      </w:pPr>
      <w:hyperlink w:anchor="_Toc7935" w:history="1">
        <w:r>
          <w:rPr>
            <w:rFonts w:ascii="仿宋" w:eastAsia="仿宋" w:hAnsi="仿宋" w:cs="仿宋" w:hint="eastAsia"/>
            <w:lang w:eastAsia="zh-CN"/>
          </w:rPr>
          <w:t>(三)、进度安排注意事项</w:t>
        </w:r>
        <w:r>
          <w:tab/>
        </w:r>
        <w:r>
          <w:fldChar w:fldCharType="begin"/>
        </w:r>
        <w:r>
          <w:instrText xml:space="preserve"> PAGEREF _Toc7935 \h </w:instrText>
        </w:r>
        <w:r>
          <w:fldChar w:fldCharType="separate"/>
        </w:r>
        <w:r>
          <w:t>25</w:t>
        </w:r>
        <w:r>
          <w:fldChar w:fldCharType="end"/>
        </w:r>
      </w:hyperlink>
    </w:p>
    <w:p>
      <w:pPr>
        <w:pStyle w:val="TOC2"/>
        <w:tabs>
          <w:tab w:val="right" w:leader="dot" w:pos="8306"/>
        </w:tabs>
      </w:pPr>
      <w:hyperlink w:anchor="_Toc14111" w:history="1">
        <w:r>
          <w:rPr>
            <w:rFonts w:ascii="仿宋" w:eastAsia="仿宋" w:hAnsi="仿宋" w:cs="仿宋" w:hint="eastAsia"/>
            <w:lang w:eastAsia="zh-CN"/>
          </w:rPr>
          <w:t>(四)、人力资源配置</w:t>
        </w:r>
        <w:r>
          <w:tab/>
        </w:r>
        <w:r>
          <w:fldChar w:fldCharType="begin"/>
        </w:r>
        <w:r>
          <w:instrText xml:space="preserve"> PAGEREF _Toc14111 \h </w:instrText>
        </w:r>
        <w:r>
          <w:fldChar w:fldCharType="separate"/>
        </w:r>
        <w:r>
          <w:t>27</w:t>
        </w:r>
        <w:r>
          <w:fldChar w:fldCharType="end"/>
        </w:r>
      </w:hyperlink>
    </w:p>
    <w:p>
      <w:pPr>
        <w:pStyle w:val="TOC1"/>
        <w:tabs>
          <w:tab w:val="right" w:leader="dot" w:pos="8306"/>
        </w:tabs>
      </w:pPr>
      <w:hyperlink w:anchor="_Toc29558" w:history="1">
        <w:r>
          <w:rPr>
            <w:rFonts w:ascii="仿宋" w:eastAsia="仿宋" w:hAnsi="仿宋" w:cs="仿宋" w:hint="eastAsia"/>
            <w:lang w:eastAsia="zh-CN"/>
          </w:rPr>
          <w:t>九、汽车维修项目环境影响分析</w:t>
        </w:r>
        <w:r>
          <w:tab/>
        </w:r>
        <w:r>
          <w:fldChar w:fldCharType="begin"/>
        </w:r>
        <w:r>
          <w:instrText xml:space="preserve"> PAGEREF _Toc29558 \h </w:instrText>
        </w:r>
        <w:r>
          <w:fldChar w:fldCharType="separate"/>
        </w:r>
        <w:r>
          <w:t>28</w:t>
        </w:r>
        <w:r>
          <w:fldChar w:fldCharType="end"/>
        </w:r>
      </w:hyperlink>
    </w:p>
    <w:p>
      <w:pPr>
        <w:pStyle w:val="TOC2"/>
        <w:tabs>
          <w:tab w:val="right" w:leader="dot" w:pos="8306"/>
        </w:tabs>
      </w:pPr>
      <w:hyperlink w:anchor="_Toc16888" w:history="1">
        <w:r>
          <w:rPr>
            <w:rFonts w:ascii="仿宋" w:eastAsia="仿宋" w:hAnsi="仿宋" w:cs="仿宋" w:hint="eastAsia"/>
            <w:lang w:eastAsia="zh-CN"/>
          </w:rPr>
          <w:t>(一)、建设区域环境质量现状</w:t>
        </w:r>
        <w:r>
          <w:tab/>
        </w:r>
        <w:r>
          <w:fldChar w:fldCharType="begin"/>
        </w:r>
        <w:r>
          <w:instrText xml:space="preserve"> PAGEREF _Toc16888 \h </w:instrText>
        </w:r>
        <w:r>
          <w:fldChar w:fldCharType="separate"/>
        </w:r>
        <w:r>
          <w:t>28</w:t>
        </w:r>
        <w:r>
          <w:fldChar w:fldCharType="end"/>
        </w:r>
      </w:hyperlink>
    </w:p>
    <w:p>
      <w:pPr>
        <w:pStyle w:val="TOC2"/>
        <w:tabs>
          <w:tab w:val="right" w:leader="dot" w:pos="8306"/>
        </w:tabs>
      </w:pPr>
      <w:hyperlink w:anchor="_Toc22225" w:history="1">
        <w:r>
          <w:rPr>
            <w:rFonts w:ascii="仿宋" w:eastAsia="仿宋" w:hAnsi="仿宋" w:cs="仿宋" w:hint="eastAsia"/>
            <w:lang w:eastAsia="zh-CN"/>
          </w:rPr>
          <w:t>(二)、建设期环境保护</w:t>
        </w:r>
        <w:r>
          <w:tab/>
        </w:r>
        <w:r>
          <w:fldChar w:fldCharType="begin"/>
        </w:r>
        <w:r>
          <w:instrText xml:space="preserve"> PAGEREF _Toc22225 \h </w:instrText>
        </w:r>
        <w:r>
          <w:fldChar w:fldCharType="separate"/>
        </w:r>
        <w:r>
          <w:t>29</w:t>
        </w:r>
        <w:r>
          <w:fldChar w:fldCharType="end"/>
        </w:r>
      </w:hyperlink>
    </w:p>
    <w:p>
      <w:pPr>
        <w:pStyle w:val="TOC2"/>
        <w:tabs>
          <w:tab w:val="right" w:leader="dot" w:pos="8306"/>
        </w:tabs>
      </w:pPr>
      <w:hyperlink w:anchor="_Toc13915" w:history="1">
        <w:r>
          <w:rPr>
            <w:rFonts w:ascii="仿宋" w:eastAsia="仿宋" w:hAnsi="仿宋" w:cs="仿宋" w:hint="eastAsia"/>
            <w:lang w:eastAsia="zh-CN"/>
          </w:rPr>
          <w:t>(三)、运营期环境保护</w:t>
        </w:r>
        <w:r>
          <w:tab/>
        </w:r>
        <w:r>
          <w:fldChar w:fldCharType="begin"/>
        </w:r>
        <w:r>
          <w:instrText xml:space="preserve"> PAGEREF _Toc13915 \h </w:instrText>
        </w:r>
        <w:r>
          <w:fldChar w:fldCharType="separate"/>
        </w:r>
        <w:r>
          <w:t>31</w:t>
        </w:r>
        <w:r>
          <w:fldChar w:fldCharType="end"/>
        </w:r>
      </w:hyperlink>
    </w:p>
    <w:p>
      <w:pPr>
        <w:pStyle w:val="TOC2"/>
        <w:tabs>
          <w:tab w:val="right" w:leader="dot" w:pos="8306"/>
        </w:tabs>
      </w:pPr>
      <w:hyperlink w:anchor="_Toc8173" w:history="1">
        <w:r>
          <w:rPr>
            <w:rFonts w:ascii="仿宋" w:eastAsia="仿宋" w:hAnsi="仿宋" w:cs="仿宋" w:hint="eastAsia"/>
            <w:lang w:eastAsia="zh-CN"/>
          </w:rPr>
          <w:t>(四)、汽车维修项目建设对区域经济的影响</w:t>
        </w:r>
        <w:r>
          <w:tab/>
        </w:r>
        <w:r>
          <w:fldChar w:fldCharType="begin"/>
        </w:r>
        <w:r>
          <w:instrText xml:space="preserve"> PAGEREF _Toc8173 \h </w:instrText>
        </w:r>
        <w:r>
          <w:fldChar w:fldCharType="separate"/>
        </w:r>
        <w:r>
          <w:t>32</w:t>
        </w:r>
        <w:r>
          <w:fldChar w:fldCharType="end"/>
        </w:r>
      </w:hyperlink>
    </w:p>
    <w:p>
      <w:pPr>
        <w:pStyle w:val="TOC2"/>
        <w:tabs>
          <w:tab w:val="right" w:leader="dot" w:pos="8306"/>
        </w:tabs>
      </w:pPr>
      <w:hyperlink w:anchor="_Toc25436" w:history="1">
        <w:r>
          <w:rPr>
            <w:rFonts w:ascii="仿宋" w:eastAsia="仿宋" w:hAnsi="仿宋" w:cs="仿宋" w:hint="eastAsia"/>
            <w:lang w:eastAsia="zh-CN"/>
          </w:rPr>
          <w:t>(五)、废弃物处理</w:t>
        </w:r>
        <w:r>
          <w:tab/>
        </w:r>
        <w:r>
          <w:fldChar w:fldCharType="begin"/>
        </w:r>
        <w:r>
          <w:instrText xml:space="preserve"> PAGEREF _Toc25436 \h </w:instrText>
        </w:r>
        <w:r>
          <w:fldChar w:fldCharType="separate"/>
        </w:r>
        <w:r>
          <w:t>34</w:t>
        </w:r>
        <w:r>
          <w:fldChar w:fldCharType="end"/>
        </w:r>
      </w:hyperlink>
    </w:p>
    <w:p>
      <w:pPr>
        <w:pStyle w:val="TOC2"/>
        <w:tabs>
          <w:tab w:val="right" w:leader="dot" w:pos="8306"/>
        </w:tabs>
      </w:pPr>
      <w:hyperlink w:anchor="_Toc3728" w:history="1">
        <w:r>
          <w:rPr>
            <w:rFonts w:ascii="仿宋" w:eastAsia="仿宋" w:hAnsi="仿宋" w:cs="仿宋" w:hint="eastAsia"/>
            <w:lang w:eastAsia="zh-CN"/>
          </w:rPr>
          <w:t>(六)、特殊环境影响分析</w:t>
        </w:r>
        <w:r>
          <w:tab/>
        </w:r>
        <w:r>
          <w:fldChar w:fldCharType="begin"/>
        </w:r>
        <w:r>
          <w:instrText xml:space="preserve"> PAGEREF _Toc3728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 w:history="1">
        <w:r>
          <w:rPr>
            <w:rFonts w:ascii="仿宋" w:eastAsia="仿宋" w:hAnsi="仿宋" w:cs="仿宋" w:hint="eastAsia"/>
            <w:lang w:eastAsia="zh-CN"/>
          </w:rPr>
          <w:t>(七)、清洁生产</w:t>
        </w:r>
        <w:r>
          <w:tab/>
        </w:r>
        <w:r>
          <w:fldChar w:fldCharType="begin"/>
        </w:r>
        <w:r>
          <w:instrText xml:space="preserve"> PAGEREF _Toc2717 \h </w:instrText>
        </w:r>
        <w:r>
          <w:fldChar w:fldCharType="separate"/>
        </w:r>
        <w:r>
          <w:t>36</w:t>
        </w:r>
        <w:r>
          <w:fldChar w:fldCharType="end"/>
        </w:r>
      </w:hyperlink>
    </w:p>
    <w:p>
      <w:pPr>
        <w:pStyle w:val="TOC2"/>
        <w:tabs>
          <w:tab w:val="right" w:leader="dot" w:pos="8306"/>
        </w:tabs>
      </w:pPr>
      <w:hyperlink w:anchor="_Toc17128" w:history="1">
        <w:r>
          <w:rPr>
            <w:rFonts w:ascii="仿宋" w:eastAsia="仿宋" w:hAnsi="仿宋" w:cs="仿宋" w:hint="eastAsia"/>
            <w:lang w:eastAsia="zh-CN"/>
          </w:rPr>
          <w:t>(八)、环境保护综合评价</w:t>
        </w:r>
        <w:r>
          <w:tab/>
        </w:r>
        <w:r>
          <w:fldChar w:fldCharType="begin"/>
        </w:r>
        <w:r>
          <w:instrText xml:space="preserve"> PAGEREF _Toc17128 \h </w:instrText>
        </w:r>
        <w:r>
          <w:fldChar w:fldCharType="separate"/>
        </w:r>
        <w:r>
          <w:t>37</w:t>
        </w:r>
        <w:r>
          <w:fldChar w:fldCharType="end"/>
        </w:r>
      </w:hyperlink>
    </w:p>
    <w:p>
      <w:pPr>
        <w:pStyle w:val="TOC1"/>
        <w:tabs>
          <w:tab w:val="right" w:leader="dot" w:pos="8306"/>
        </w:tabs>
      </w:pPr>
      <w:hyperlink w:anchor="_Toc25701" w:history="1">
        <w:r>
          <w:rPr>
            <w:rFonts w:ascii="仿宋" w:eastAsia="仿宋" w:hAnsi="仿宋" w:cs="仿宋" w:hint="eastAsia"/>
            <w:lang w:eastAsia="zh-CN"/>
          </w:rPr>
          <w:t>十、汽车维修项目社会影响</w:t>
        </w:r>
        <w:r>
          <w:tab/>
        </w:r>
        <w:r>
          <w:fldChar w:fldCharType="begin"/>
        </w:r>
        <w:r>
          <w:instrText xml:space="preserve"> PAGEREF _Toc25701 \h </w:instrText>
        </w:r>
        <w:r>
          <w:fldChar w:fldCharType="separate"/>
        </w:r>
        <w:r>
          <w:t>38</w:t>
        </w:r>
        <w:r>
          <w:fldChar w:fldCharType="end"/>
        </w:r>
      </w:hyperlink>
    </w:p>
    <w:p>
      <w:pPr>
        <w:pStyle w:val="TOC2"/>
        <w:tabs>
          <w:tab w:val="right" w:leader="dot" w:pos="8306"/>
        </w:tabs>
      </w:pPr>
      <w:hyperlink w:anchor="_Toc29121" w:history="1">
        <w:r>
          <w:rPr>
            <w:rFonts w:ascii="仿宋" w:eastAsia="仿宋" w:hAnsi="仿宋" w:cs="仿宋" w:hint="eastAsia"/>
            <w:lang w:eastAsia="zh-CN"/>
          </w:rPr>
          <w:t>(一)、社会责任与义务</w:t>
        </w:r>
        <w:r>
          <w:tab/>
        </w:r>
        <w:r>
          <w:fldChar w:fldCharType="begin"/>
        </w:r>
        <w:r>
          <w:instrText xml:space="preserve"> PAGEREF _Toc29121 \h </w:instrText>
        </w:r>
        <w:r>
          <w:fldChar w:fldCharType="separate"/>
        </w:r>
        <w:r>
          <w:t>38</w:t>
        </w:r>
        <w:r>
          <w:fldChar w:fldCharType="end"/>
        </w:r>
      </w:hyperlink>
    </w:p>
    <w:p>
      <w:pPr>
        <w:pStyle w:val="TOC2"/>
        <w:tabs>
          <w:tab w:val="right" w:leader="dot" w:pos="8306"/>
        </w:tabs>
      </w:pPr>
      <w:hyperlink w:anchor="_Toc16743" w:history="1">
        <w:r>
          <w:rPr>
            <w:rFonts w:ascii="仿宋" w:eastAsia="仿宋" w:hAnsi="仿宋" w:cs="仿宋" w:hint="eastAsia"/>
            <w:lang w:eastAsia="zh-CN"/>
          </w:rPr>
          <w:t>(二)、社会参与与沟通</w:t>
        </w:r>
        <w:r>
          <w:tab/>
        </w:r>
        <w:r>
          <w:fldChar w:fldCharType="begin"/>
        </w:r>
        <w:r>
          <w:instrText xml:space="preserve"> PAGEREF _Toc16743 \h </w:instrText>
        </w:r>
        <w:r>
          <w:fldChar w:fldCharType="separate"/>
        </w:r>
        <w:r>
          <w:t>39</w:t>
        </w:r>
        <w:r>
          <w:fldChar w:fldCharType="end"/>
        </w:r>
      </w:hyperlink>
    </w:p>
    <w:p>
      <w:pPr>
        <w:pStyle w:val="TOC1"/>
        <w:tabs>
          <w:tab w:val="right" w:leader="dot" w:pos="8306"/>
        </w:tabs>
      </w:pPr>
      <w:hyperlink w:anchor="_Toc17332" w:history="1">
        <w:r>
          <w:rPr>
            <w:rFonts w:ascii="仿宋" w:eastAsia="仿宋" w:hAnsi="仿宋" w:cs="仿宋" w:hint="eastAsia"/>
            <w:lang w:eastAsia="zh-CN"/>
          </w:rPr>
          <w:t>十一、汽车维修项目人力资源管理</w:t>
        </w:r>
        <w:r>
          <w:tab/>
        </w:r>
        <w:r>
          <w:fldChar w:fldCharType="begin"/>
        </w:r>
        <w:r>
          <w:instrText xml:space="preserve"> PAGEREF _Toc17332 \h </w:instrText>
        </w:r>
        <w:r>
          <w:fldChar w:fldCharType="separate"/>
        </w:r>
        <w:r>
          <w:t>40</w:t>
        </w:r>
        <w:r>
          <w:fldChar w:fldCharType="end"/>
        </w:r>
      </w:hyperlink>
    </w:p>
    <w:p>
      <w:pPr>
        <w:pStyle w:val="TOC2"/>
        <w:tabs>
          <w:tab w:val="right" w:leader="dot" w:pos="8306"/>
        </w:tabs>
      </w:pPr>
      <w:hyperlink w:anchor="_Toc8130" w:history="1">
        <w:r>
          <w:rPr>
            <w:rFonts w:ascii="仿宋" w:eastAsia="仿宋" w:hAnsi="仿宋" w:cs="仿宋" w:hint="eastAsia"/>
            <w:lang w:eastAsia="zh-CN"/>
          </w:rPr>
          <w:t>(一)、建立健全的预算管理制度</w:t>
        </w:r>
        <w:r>
          <w:tab/>
        </w:r>
        <w:r>
          <w:fldChar w:fldCharType="begin"/>
        </w:r>
        <w:r>
          <w:instrText xml:space="preserve"> PAGEREF _Toc8130 \h </w:instrText>
        </w:r>
        <w:r>
          <w:fldChar w:fldCharType="separate"/>
        </w:r>
        <w:r>
          <w:t>40</w:t>
        </w:r>
        <w:r>
          <w:fldChar w:fldCharType="end"/>
        </w:r>
      </w:hyperlink>
    </w:p>
    <w:p>
      <w:pPr>
        <w:pStyle w:val="TOC2"/>
        <w:tabs>
          <w:tab w:val="right" w:leader="dot" w:pos="8306"/>
        </w:tabs>
      </w:pPr>
      <w:hyperlink w:anchor="_Toc32422" w:history="1">
        <w:r>
          <w:rPr>
            <w:rFonts w:ascii="仿宋" w:eastAsia="仿宋" w:hAnsi="仿宋" w:cs="仿宋" w:hint="eastAsia"/>
            <w:lang w:eastAsia="zh-CN"/>
          </w:rPr>
          <w:t>(二)、加强资金流动监控</w:t>
        </w:r>
        <w:r>
          <w:tab/>
        </w:r>
        <w:r>
          <w:fldChar w:fldCharType="begin"/>
        </w:r>
        <w:r>
          <w:instrText xml:space="preserve"> PAGEREF _Toc32422 \h </w:instrText>
        </w:r>
        <w:r>
          <w:fldChar w:fldCharType="separate"/>
        </w:r>
        <w:r>
          <w:t>42</w:t>
        </w:r>
        <w:r>
          <w:fldChar w:fldCharType="end"/>
        </w:r>
      </w:hyperlink>
    </w:p>
    <w:p>
      <w:pPr>
        <w:pStyle w:val="TOC2"/>
        <w:tabs>
          <w:tab w:val="right" w:leader="dot" w:pos="8306"/>
        </w:tabs>
      </w:pPr>
      <w:hyperlink w:anchor="_Toc29955" w:history="1">
        <w:r>
          <w:rPr>
            <w:rFonts w:ascii="仿宋" w:eastAsia="仿宋" w:hAnsi="仿宋" w:cs="仿宋" w:hint="eastAsia"/>
            <w:lang w:eastAsia="zh-CN"/>
          </w:rPr>
          <w:t>(三)、制定完善的风险控制机制</w:t>
        </w:r>
        <w:r>
          <w:tab/>
        </w:r>
        <w:r>
          <w:fldChar w:fldCharType="begin"/>
        </w:r>
        <w:r>
          <w:instrText xml:space="preserve"> PAGEREF _Toc29955 \h </w:instrText>
        </w:r>
        <w:r>
          <w:fldChar w:fldCharType="separate"/>
        </w:r>
        <w:r>
          <w:t>43</w:t>
        </w:r>
        <w:r>
          <w:fldChar w:fldCharType="end"/>
        </w:r>
      </w:hyperlink>
    </w:p>
    <w:p>
      <w:pPr>
        <w:pStyle w:val="TOC2"/>
        <w:tabs>
          <w:tab w:val="right" w:leader="dot" w:pos="8306"/>
        </w:tabs>
      </w:pPr>
      <w:hyperlink w:anchor="_Toc21570" w:history="1">
        <w:r>
          <w:rPr>
            <w:rFonts w:ascii="仿宋" w:eastAsia="仿宋" w:hAnsi="仿宋" w:cs="仿宋" w:hint="eastAsia"/>
            <w:lang w:eastAsia="zh-CN"/>
          </w:rPr>
          <w:t>(四)、优化成本管理</w:t>
        </w:r>
        <w:r>
          <w:tab/>
        </w:r>
        <w:r>
          <w:fldChar w:fldCharType="begin"/>
        </w:r>
        <w:r>
          <w:instrText xml:space="preserve"> PAGEREF _Toc21570 \h </w:instrText>
        </w:r>
        <w:r>
          <w:fldChar w:fldCharType="separate"/>
        </w:r>
        <w:r>
          <w:t>44</w:t>
        </w:r>
        <w:r>
          <w:fldChar w:fldCharType="end"/>
        </w:r>
      </w:hyperlink>
    </w:p>
    <w:p>
      <w:pPr>
        <w:pStyle w:val="TOC1"/>
        <w:tabs>
          <w:tab w:val="right" w:leader="dot" w:pos="8306"/>
        </w:tabs>
      </w:pPr>
      <w:hyperlink w:anchor="_Toc15662" w:history="1">
        <w:r>
          <w:rPr>
            <w:rFonts w:ascii="仿宋" w:eastAsia="仿宋" w:hAnsi="仿宋" w:cs="仿宋" w:hint="eastAsia"/>
            <w:lang w:eastAsia="zh-CN"/>
          </w:rPr>
          <w:t>十二、汽车维修项目经营效益</w:t>
        </w:r>
        <w:r>
          <w:tab/>
        </w:r>
        <w:r>
          <w:fldChar w:fldCharType="begin"/>
        </w:r>
        <w:r>
          <w:instrText xml:space="preserve"> PAGEREF _Toc15662 \h </w:instrText>
        </w:r>
        <w:r>
          <w:fldChar w:fldCharType="separate"/>
        </w:r>
        <w:r>
          <w:t>45</w:t>
        </w:r>
        <w:r>
          <w:fldChar w:fldCharType="end"/>
        </w:r>
      </w:hyperlink>
    </w:p>
    <w:p>
      <w:pPr>
        <w:pStyle w:val="TOC2"/>
        <w:tabs>
          <w:tab w:val="right" w:leader="dot" w:pos="8306"/>
        </w:tabs>
      </w:pPr>
      <w:hyperlink w:anchor="_Toc17761" w:history="1">
        <w:r>
          <w:rPr>
            <w:rFonts w:ascii="仿宋" w:eastAsia="仿宋" w:hAnsi="仿宋" w:cs="仿宋" w:hint="eastAsia"/>
            <w:lang w:eastAsia="zh-CN"/>
          </w:rPr>
          <w:t>(一)、经济评价财务测算</w:t>
        </w:r>
        <w:r>
          <w:tab/>
        </w:r>
        <w:r>
          <w:fldChar w:fldCharType="begin"/>
        </w:r>
        <w:r>
          <w:instrText xml:space="preserve"> PAGEREF _Toc17761 \h </w:instrText>
        </w:r>
        <w:r>
          <w:fldChar w:fldCharType="separate"/>
        </w:r>
        <w:r>
          <w:t>45</w:t>
        </w:r>
        <w:r>
          <w:fldChar w:fldCharType="end"/>
        </w:r>
      </w:hyperlink>
    </w:p>
    <w:p>
      <w:pPr>
        <w:pStyle w:val="TOC2"/>
        <w:tabs>
          <w:tab w:val="right" w:leader="dot" w:pos="8306"/>
        </w:tabs>
      </w:pPr>
      <w:hyperlink w:anchor="_Toc7960" w:history="1">
        <w:r>
          <w:rPr>
            <w:rFonts w:ascii="仿宋" w:eastAsia="仿宋" w:hAnsi="仿宋" w:cs="仿宋" w:hint="eastAsia"/>
            <w:lang w:eastAsia="zh-CN"/>
          </w:rPr>
          <w:t>(二)、汽车维修项目盈利能力分析</w:t>
        </w:r>
        <w:r>
          <w:tab/>
        </w:r>
        <w:r>
          <w:fldChar w:fldCharType="begin"/>
        </w:r>
        <w:r>
          <w:instrText xml:space="preserve"> PAGEREF _Toc7960 \h </w:instrText>
        </w:r>
        <w:r>
          <w:fldChar w:fldCharType="separate"/>
        </w:r>
        <w:r>
          <w:t>47</w:t>
        </w:r>
        <w:r>
          <w:fldChar w:fldCharType="end"/>
        </w:r>
      </w:hyperlink>
    </w:p>
    <w:p>
      <w:pPr>
        <w:pStyle w:val="TOC1"/>
        <w:tabs>
          <w:tab w:val="right" w:leader="dot" w:pos="8306"/>
        </w:tabs>
      </w:pPr>
      <w:hyperlink w:anchor="_Toc18800" w:history="1">
        <w:r>
          <w:rPr>
            <w:rFonts w:ascii="仿宋" w:eastAsia="仿宋" w:hAnsi="仿宋" w:cs="仿宋" w:hint="eastAsia"/>
            <w:lang w:eastAsia="zh-CN"/>
          </w:rPr>
          <w:t>十三、汽车维修项目实施保障措施</w:t>
        </w:r>
        <w:r>
          <w:tab/>
        </w:r>
        <w:r>
          <w:fldChar w:fldCharType="begin"/>
        </w:r>
        <w:r>
          <w:instrText xml:space="preserve"> PAGEREF _Toc18800 \h </w:instrText>
        </w:r>
        <w:r>
          <w:fldChar w:fldCharType="separate"/>
        </w:r>
        <w:r>
          <w:t>47</w:t>
        </w:r>
        <w:r>
          <w:fldChar w:fldCharType="end"/>
        </w:r>
      </w:hyperlink>
    </w:p>
    <w:p>
      <w:pPr>
        <w:pStyle w:val="TOC2"/>
        <w:tabs>
          <w:tab w:val="right" w:leader="dot" w:pos="8306"/>
        </w:tabs>
      </w:pPr>
      <w:hyperlink w:anchor="_Toc14495" w:history="1">
        <w:r>
          <w:rPr>
            <w:rFonts w:ascii="仿宋" w:eastAsia="仿宋" w:hAnsi="仿宋" w:cs="仿宋" w:hint="eastAsia"/>
            <w:lang w:eastAsia="zh-CN"/>
          </w:rPr>
          <w:t>(一)、汽车维修项目实施保障机制</w:t>
        </w:r>
        <w:r>
          <w:tab/>
        </w:r>
        <w:r>
          <w:fldChar w:fldCharType="begin"/>
        </w:r>
        <w:r>
          <w:instrText xml:space="preserve"> PAGEREF _Toc14495 \h </w:instrText>
        </w:r>
        <w:r>
          <w:fldChar w:fldCharType="separate"/>
        </w:r>
        <w:r>
          <w:t>47</w:t>
        </w:r>
        <w:r>
          <w:fldChar w:fldCharType="end"/>
        </w:r>
      </w:hyperlink>
    </w:p>
    <w:p>
      <w:pPr>
        <w:pStyle w:val="TOC2"/>
        <w:tabs>
          <w:tab w:val="right" w:leader="dot" w:pos="8306"/>
        </w:tabs>
      </w:pPr>
      <w:hyperlink w:anchor="_Toc8795" w:history="1">
        <w:r>
          <w:rPr>
            <w:rFonts w:ascii="仿宋" w:eastAsia="仿宋" w:hAnsi="仿宋" w:cs="仿宋" w:hint="eastAsia"/>
            <w:lang w:eastAsia="zh-CN"/>
          </w:rPr>
          <w:t>(二)、汽车维修项目法律合规要求</w:t>
        </w:r>
        <w:r>
          <w:tab/>
        </w:r>
        <w:r>
          <w:fldChar w:fldCharType="begin"/>
        </w:r>
        <w:r>
          <w:instrText xml:space="preserve"> PAGEREF _Toc8795 \h </w:instrText>
        </w:r>
        <w:r>
          <w:fldChar w:fldCharType="separate"/>
        </w:r>
        <w:r>
          <w:t>51</w:t>
        </w:r>
        <w:r>
          <w:fldChar w:fldCharType="end"/>
        </w:r>
      </w:hyperlink>
    </w:p>
    <w:p>
      <w:pPr>
        <w:pStyle w:val="TOC2"/>
        <w:tabs>
          <w:tab w:val="right" w:leader="dot" w:pos="8306"/>
        </w:tabs>
      </w:pPr>
      <w:hyperlink w:anchor="_Toc31100" w:history="1">
        <w:r>
          <w:rPr>
            <w:rFonts w:ascii="仿宋" w:eastAsia="仿宋" w:hAnsi="仿宋" w:cs="仿宋" w:hint="eastAsia"/>
            <w:lang w:eastAsia="zh-CN"/>
          </w:rPr>
          <w:t>(三)、汽车维修项目合同管理与法律事务</w:t>
        </w:r>
        <w:r>
          <w:tab/>
        </w:r>
        <w:r>
          <w:fldChar w:fldCharType="begin"/>
        </w:r>
        <w:r>
          <w:instrText xml:space="preserve"> PAGEREF _Toc31100 \h </w:instrText>
        </w:r>
        <w:r>
          <w:fldChar w:fldCharType="separate"/>
        </w:r>
        <w:r>
          <w:t>55</w:t>
        </w:r>
        <w:r>
          <w:fldChar w:fldCharType="end"/>
        </w:r>
      </w:hyperlink>
    </w:p>
    <w:p>
      <w:pPr>
        <w:pStyle w:val="TOC2"/>
        <w:tabs>
          <w:tab w:val="right" w:leader="dot" w:pos="8306"/>
        </w:tabs>
      </w:pPr>
      <w:hyperlink w:anchor="_Toc18570" w:history="1">
        <w:r>
          <w:rPr>
            <w:rFonts w:ascii="仿宋" w:eastAsia="仿宋" w:hAnsi="仿宋" w:cs="仿宋" w:hint="eastAsia"/>
            <w:lang w:eastAsia="zh-CN"/>
          </w:rPr>
          <w:t>(四)、汽车维修项目知识产权保护策略</w:t>
        </w:r>
        <w:r>
          <w:tab/>
        </w:r>
        <w:r>
          <w:fldChar w:fldCharType="begin"/>
        </w:r>
        <w:r>
          <w:instrText xml:space="preserve"> PAGEREF _Toc18570 \h </w:instrText>
        </w:r>
        <w:r>
          <w:fldChar w:fldCharType="separate"/>
        </w:r>
        <w:r>
          <w:t>61</w:t>
        </w:r>
        <w:r>
          <w:fldChar w:fldCharType="end"/>
        </w:r>
      </w:hyperlink>
    </w:p>
    <w:p>
      <w:pPr>
        <w:pStyle w:val="TOC1"/>
        <w:tabs>
          <w:tab w:val="right" w:leader="dot" w:pos="8306"/>
        </w:tabs>
      </w:pPr>
      <w:hyperlink w:anchor="_Toc27072" w:history="1">
        <w:r>
          <w:rPr>
            <w:rFonts w:ascii="仿宋" w:eastAsia="仿宋" w:hAnsi="仿宋" w:cs="仿宋" w:hint="eastAsia"/>
            <w:lang w:eastAsia="zh-CN"/>
          </w:rPr>
          <w:t>十四、汽车维修项目变更管理</w:t>
        </w:r>
        <w:r>
          <w:tab/>
        </w:r>
        <w:r>
          <w:fldChar w:fldCharType="begin"/>
        </w:r>
        <w:r>
          <w:instrText xml:space="preserve"> PAGEREF _Toc27072 \h </w:instrText>
        </w:r>
        <w:r>
          <w:fldChar w:fldCharType="separate"/>
        </w:r>
        <w:r>
          <w:t>64</w:t>
        </w:r>
        <w:r>
          <w:fldChar w:fldCharType="end"/>
        </w:r>
      </w:hyperlink>
    </w:p>
    <w:p>
      <w:pPr>
        <w:pStyle w:val="TOC2"/>
        <w:tabs>
          <w:tab w:val="right" w:leader="dot" w:pos="8306"/>
        </w:tabs>
      </w:pPr>
      <w:hyperlink w:anchor="_Toc30695" w:history="1">
        <w:r>
          <w:rPr>
            <w:rFonts w:ascii="仿宋" w:eastAsia="仿宋" w:hAnsi="仿宋" w:cs="仿宋" w:hint="eastAsia"/>
            <w:lang w:eastAsia="zh-CN"/>
          </w:rPr>
          <w:t>(一)、变更申请与评估</w:t>
        </w:r>
        <w:r>
          <w:tab/>
        </w:r>
        <w:r>
          <w:fldChar w:fldCharType="begin"/>
        </w:r>
        <w:r>
          <w:instrText xml:space="preserve"> PAGEREF _Toc30695 \h </w:instrText>
        </w:r>
        <w:r>
          <w:fldChar w:fldCharType="separate"/>
        </w:r>
        <w:r>
          <w:t>64</w:t>
        </w:r>
        <w:r>
          <w:fldChar w:fldCharType="end"/>
        </w:r>
      </w:hyperlink>
    </w:p>
    <w:p>
      <w:pPr>
        <w:pStyle w:val="TOC2"/>
        <w:tabs>
          <w:tab w:val="right" w:leader="dot" w:pos="8306"/>
        </w:tabs>
      </w:pPr>
      <w:hyperlink w:anchor="_Toc24905" w:history="1">
        <w:r>
          <w:rPr>
            <w:rFonts w:ascii="仿宋" w:eastAsia="仿宋" w:hAnsi="仿宋" w:cs="仿宋" w:hint="eastAsia"/>
            <w:lang w:eastAsia="zh-CN"/>
          </w:rPr>
          <w:t>(二)、变更实施与控制</w:t>
        </w:r>
        <w:r>
          <w:tab/>
        </w:r>
        <w:r>
          <w:fldChar w:fldCharType="begin"/>
        </w:r>
        <w:r>
          <w:instrText xml:space="preserve"> PAGEREF _Toc24905 \h </w:instrText>
        </w:r>
        <w:r>
          <w:fldChar w:fldCharType="separate"/>
        </w:r>
        <w:r>
          <w:t>64</w:t>
        </w:r>
        <w:r>
          <w:fldChar w:fldCharType="end"/>
        </w:r>
      </w:hyperlink>
    </w:p>
    <w:p>
      <w:pPr>
        <w:pStyle w:val="TOC1"/>
        <w:tabs>
          <w:tab w:val="right" w:leader="dot" w:pos="8306"/>
        </w:tabs>
      </w:pPr>
      <w:hyperlink w:anchor="_Toc28177" w:history="1">
        <w:r>
          <w:rPr>
            <w:rFonts w:ascii="仿宋" w:eastAsia="仿宋" w:hAnsi="仿宋" w:cs="仿宋" w:hint="eastAsia"/>
            <w:lang w:eastAsia="zh-CN"/>
          </w:rPr>
          <w:t>十五、汽车维修项目实施时间节点</w:t>
        </w:r>
        <w:r>
          <w:tab/>
        </w:r>
        <w:r>
          <w:fldChar w:fldCharType="begin"/>
        </w:r>
        <w:r>
          <w:instrText xml:space="preserve"> PAGEREF _Toc28177 \h </w:instrText>
        </w:r>
        <w:r>
          <w:fldChar w:fldCharType="separate"/>
        </w:r>
        <w:r>
          <w:t>65</w:t>
        </w:r>
        <w:r>
          <w:fldChar w:fldCharType="end"/>
        </w:r>
      </w:hyperlink>
    </w:p>
    <w:p>
      <w:pPr>
        <w:pStyle w:val="TOC2"/>
        <w:tabs>
          <w:tab w:val="right" w:leader="dot" w:pos="8306"/>
        </w:tabs>
      </w:pPr>
      <w:hyperlink w:anchor="_Toc8098" w:history="1">
        <w:r>
          <w:rPr>
            <w:rFonts w:ascii="仿宋" w:eastAsia="仿宋" w:hAnsi="仿宋" w:cs="仿宋" w:hint="eastAsia"/>
            <w:lang w:eastAsia="zh-CN"/>
          </w:rPr>
          <w:t>(一)、汽车维修项目启动阶段时间节点</w:t>
        </w:r>
        <w:r>
          <w:tab/>
        </w:r>
        <w:r>
          <w:fldChar w:fldCharType="begin"/>
        </w:r>
        <w:r>
          <w:instrText xml:space="preserve"> PAGEREF _Toc8098 \h </w:instrText>
        </w:r>
        <w:r>
          <w:fldChar w:fldCharType="separate"/>
        </w:r>
        <w:r>
          <w:t>65</w:t>
        </w:r>
        <w:r>
          <w:fldChar w:fldCharType="end"/>
        </w:r>
      </w:hyperlink>
    </w:p>
    <w:p>
      <w:pPr>
        <w:pStyle w:val="TOC2"/>
        <w:tabs>
          <w:tab w:val="right" w:leader="dot" w:pos="8306"/>
        </w:tabs>
      </w:pPr>
      <w:hyperlink w:anchor="_Toc11043" w:history="1">
        <w:r>
          <w:rPr>
            <w:rFonts w:ascii="仿宋" w:eastAsia="仿宋" w:hAnsi="仿宋" w:cs="仿宋" w:hint="eastAsia"/>
            <w:lang w:eastAsia="zh-CN"/>
          </w:rPr>
          <w:t>(二)、汽车维修项目执行阶段时间节点</w:t>
        </w:r>
        <w:r>
          <w:tab/>
        </w:r>
        <w:r>
          <w:fldChar w:fldCharType="begin"/>
        </w:r>
        <w:r>
          <w:instrText xml:space="preserve"> PAGEREF _Toc11043 \h </w:instrText>
        </w:r>
        <w:r>
          <w:fldChar w:fldCharType="separate"/>
        </w:r>
        <w:r>
          <w:t>66</w:t>
        </w:r>
        <w:r>
          <w:fldChar w:fldCharType="end"/>
        </w:r>
      </w:hyperlink>
    </w:p>
    <w:p>
      <w:pPr>
        <w:pStyle w:val="TOC2"/>
        <w:tabs>
          <w:tab w:val="right" w:leader="dot" w:pos="8306"/>
        </w:tabs>
      </w:pPr>
      <w:hyperlink w:anchor="_Toc28723" w:history="1">
        <w:r>
          <w:rPr>
            <w:rFonts w:ascii="仿宋" w:eastAsia="仿宋" w:hAnsi="仿宋" w:cs="仿宋" w:hint="eastAsia"/>
            <w:lang w:eastAsia="zh-CN"/>
          </w:rPr>
          <w:t>(三)、汽车维修项目完成阶段时间节点</w:t>
        </w:r>
        <w:r>
          <w:tab/>
        </w:r>
        <w:r>
          <w:fldChar w:fldCharType="begin"/>
        </w:r>
        <w:r>
          <w:instrText xml:space="preserve"> PAGEREF _Toc28723 \h </w:instrText>
        </w:r>
        <w:r>
          <w:fldChar w:fldCharType="separate"/>
        </w:r>
        <w:r>
          <w:t>67</w:t>
        </w:r>
        <w:r>
          <w:fldChar w:fldCharType="end"/>
        </w:r>
      </w:hyperlink>
    </w:p>
    <w:p>
      <w:pPr>
        <w:pStyle w:val="TOC1"/>
        <w:tabs>
          <w:tab w:val="right" w:leader="dot" w:pos="8306"/>
        </w:tabs>
      </w:pPr>
      <w:hyperlink w:anchor="_Toc20923" w:history="1">
        <w:r>
          <w:rPr>
            <w:rFonts w:ascii="仿宋" w:eastAsia="仿宋" w:hAnsi="仿宋" w:cs="仿宋" w:hint="eastAsia"/>
            <w:lang w:eastAsia="zh-CN"/>
          </w:rPr>
          <w:t>十六、营销与推广策略</w:t>
        </w:r>
        <w:r>
          <w:tab/>
        </w:r>
        <w:r>
          <w:fldChar w:fldCharType="begin"/>
        </w:r>
        <w:r>
          <w:instrText xml:space="preserve"> PAGEREF _Toc20923 \h </w:instrText>
        </w:r>
        <w:r>
          <w:fldChar w:fldCharType="separate"/>
        </w:r>
        <w:r>
          <w:t>68</w:t>
        </w:r>
        <w:r>
          <w:fldChar w:fldCharType="end"/>
        </w:r>
      </w:hyperlink>
    </w:p>
    <w:p>
      <w:pPr>
        <w:pStyle w:val="TOC2"/>
        <w:tabs>
          <w:tab w:val="right" w:leader="dot" w:pos="8306"/>
        </w:tabs>
      </w:pPr>
      <w:hyperlink w:anchor="_Toc9390" w:history="1">
        <w:r>
          <w:rPr>
            <w:rFonts w:ascii="仿宋" w:eastAsia="仿宋" w:hAnsi="仿宋" w:cs="仿宋" w:hint="eastAsia"/>
            <w:lang w:eastAsia="zh-CN"/>
          </w:rPr>
          <w:t>(一)、产品/服务定位与特点</w:t>
        </w:r>
        <w:r>
          <w:tab/>
        </w:r>
        <w:r>
          <w:fldChar w:fldCharType="begin"/>
        </w:r>
        <w:r>
          <w:instrText xml:space="preserve"> PAGEREF _Toc9390 \h </w:instrText>
        </w:r>
        <w:r>
          <w:fldChar w:fldCharType="separate"/>
        </w:r>
        <w:r>
          <w:t>68</w:t>
        </w:r>
        <w:r>
          <w:fldChar w:fldCharType="end"/>
        </w:r>
      </w:hyperlink>
    </w:p>
    <w:p>
      <w:pPr>
        <w:pStyle w:val="TOC2"/>
        <w:tabs>
          <w:tab w:val="right" w:leader="dot" w:pos="8306"/>
        </w:tabs>
      </w:pPr>
      <w:hyperlink w:anchor="_Toc26655" w:history="1">
        <w:r>
          <w:rPr>
            <w:rFonts w:ascii="仿宋" w:eastAsia="仿宋" w:hAnsi="仿宋" w:cs="仿宋" w:hint="eastAsia"/>
            <w:lang w:eastAsia="zh-CN"/>
          </w:rPr>
          <w:t>(二)、市场定位与竞争分析</w:t>
        </w:r>
        <w:r>
          <w:tab/>
        </w:r>
        <w:r>
          <w:fldChar w:fldCharType="begin"/>
        </w:r>
        <w:r>
          <w:instrText xml:space="preserve"> PAGEREF _Toc26655 \h </w:instrText>
        </w:r>
        <w:r>
          <w:fldChar w:fldCharType="separate"/>
        </w:r>
        <w:r>
          <w:t>69</w:t>
        </w:r>
        <w:r>
          <w:fldChar w:fldCharType="end"/>
        </w:r>
      </w:hyperlink>
    </w:p>
    <w:p>
      <w:pPr>
        <w:pStyle w:val="TOC2"/>
        <w:tabs>
          <w:tab w:val="right" w:leader="dot" w:pos="8306"/>
        </w:tabs>
      </w:pPr>
      <w:hyperlink w:anchor="_Toc16408" w:history="1">
        <w:r>
          <w:rPr>
            <w:rFonts w:ascii="仿宋" w:eastAsia="仿宋" w:hAnsi="仿宋" w:cs="仿宋" w:hint="eastAsia"/>
            <w:lang w:eastAsia="zh-CN"/>
          </w:rPr>
          <w:t>(三)、营销渠道与策略</w:t>
        </w:r>
        <w:r>
          <w:tab/>
        </w:r>
        <w:r>
          <w:fldChar w:fldCharType="begin"/>
        </w:r>
        <w:r>
          <w:instrText xml:space="preserve"> PAGEREF _Toc16408 \h </w:instrText>
        </w:r>
        <w:r>
          <w:fldChar w:fldCharType="separate"/>
        </w:r>
        <w:r>
          <w:t>71</w:t>
        </w:r>
        <w:r>
          <w:fldChar w:fldCharType="end"/>
        </w:r>
      </w:hyperlink>
    </w:p>
    <w:p>
      <w:pPr>
        <w:pStyle w:val="TOC2"/>
        <w:tabs>
          <w:tab w:val="right" w:leader="dot" w:pos="8306"/>
        </w:tabs>
      </w:pPr>
      <w:hyperlink w:anchor="_Toc3002" w:history="1">
        <w:r>
          <w:rPr>
            <w:rFonts w:ascii="仿宋" w:eastAsia="仿宋" w:hAnsi="仿宋" w:cs="仿宋" w:hint="eastAsia"/>
            <w:lang w:eastAsia="zh-CN"/>
          </w:rPr>
          <w:t>(四)、推广与宣传活动</w:t>
        </w:r>
        <w:r>
          <w:tab/>
        </w:r>
        <w:r>
          <w:fldChar w:fldCharType="begin"/>
        </w:r>
        <w:r>
          <w:instrText xml:space="preserve"> PAGEREF _Toc3002 \h </w:instrText>
        </w:r>
        <w:r>
          <w:fldChar w:fldCharType="separate"/>
        </w:r>
        <w:r>
          <w:t>72</w:t>
        </w:r>
        <w:r>
          <w:fldChar w:fldCharType="end"/>
        </w:r>
      </w:hyperlink>
    </w:p>
    <w:p>
      <w:pPr>
        <w:pStyle w:val="TOC1"/>
        <w:tabs>
          <w:tab w:val="right" w:leader="dot" w:pos="8306"/>
        </w:tabs>
      </w:pPr>
      <w:hyperlink w:anchor="_Toc16095" w:history="1">
        <w:r>
          <w:rPr>
            <w:rFonts w:ascii="仿宋" w:eastAsia="仿宋" w:hAnsi="仿宋" w:cs="仿宋" w:hint="eastAsia"/>
            <w:lang w:eastAsia="zh-CN"/>
          </w:rPr>
          <w:t>十七、汽车维修项目工程方案分析</w:t>
        </w:r>
        <w:r>
          <w:tab/>
        </w:r>
        <w:r>
          <w:fldChar w:fldCharType="begin"/>
        </w:r>
        <w:r>
          <w:instrText xml:space="preserve"> PAGEREF _Toc16095 \h </w:instrText>
        </w:r>
        <w:r>
          <w:fldChar w:fldCharType="separate"/>
        </w:r>
        <w:r>
          <w:t>77</w:t>
        </w:r>
        <w:r>
          <w:fldChar w:fldCharType="end"/>
        </w:r>
      </w:hyperlink>
    </w:p>
    <w:p>
      <w:pPr>
        <w:pStyle w:val="TOC2"/>
        <w:tabs>
          <w:tab w:val="right" w:leader="dot" w:pos="8306"/>
        </w:tabs>
      </w:pPr>
      <w:hyperlink w:anchor="_Toc28994" w:history="1">
        <w:r>
          <w:rPr>
            <w:rFonts w:ascii="仿宋" w:eastAsia="仿宋" w:hAnsi="仿宋" w:cs="仿宋" w:hint="eastAsia"/>
            <w:lang w:eastAsia="zh-CN"/>
          </w:rPr>
          <w:t>(一)、建筑工程设计原则</w:t>
        </w:r>
        <w:r>
          <w:tab/>
        </w:r>
        <w:r>
          <w:fldChar w:fldCharType="begin"/>
        </w:r>
        <w:r>
          <w:instrText xml:space="preserve"> PAGEREF _Toc28994 \h </w:instrText>
        </w:r>
        <w:r>
          <w:fldChar w:fldCharType="separate"/>
        </w:r>
        <w:r>
          <w:t>77</w:t>
        </w:r>
        <w:r>
          <w:fldChar w:fldCharType="end"/>
        </w:r>
      </w:hyperlink>
    </w:p>
    <w:p>
      <w:pPr>
        <w:pStyle w:val="TOC2"/>
        <w:tabs>
          <w:tab w:val="right" w:leader="dot" w:pos="8306"/>
        </w:tabs>
      </w:pPr>
      <w:hyperlink w:anchor="_Toc3289" w:history="1">
        <w:r>
          <w:rPr>
            <w:rFonts w:ascii="仿宋" w:eastAsia="仿宋" w:hAnsi="仿宋" w:cs="仿宋" w:hint="eastAsia"/>
            <w:lang w:eastAsia="zh-CN"/>
          </w:rPr>
          <w:t>(二)、土建工程建设指标</w:t>
        </w:r>
        <w:r>
          <w:tab/>
        </w:r>
        <w:r>
          <w:fldChar w:fldCharType="begin"/>
        </w:r>
        <w:r>
          <w:instrText xml:space="preserve"> PAGEREF _Toc3289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0"/>
      <w:r>
        <w:rPr>
          <w:rFonts w:ascii="仿宋" w:eastAsia="仿宋" w:hAnsi="仿宋" w:cs="仿宋" w:hint="eastAsia"/>
          <w:sz w:val="28"/>
          <w:lang w:eastAsia="zh-CN"/>
        </w:rPr>
        <w:t>一、汽车维修项目绩效评估</w:t>
      </w:r>
      <w:bookmarkEnd w:id="2"/>
    </w:p>
    <w:p>
      <w:pPr>
        <w:pStyle w:val="Heading2"/>
        <w:rPr>
          <w:rFonts w:ascii="仿宋" w:eastAsia="仿宋" w:hAnsi="仿宋" w:cs="仿宋" w:hint="eastAsia"/>
          <w:lang w:eastAsia="zh-CN"/>
        </w:rPr>
      </w:pPr>
      <w:bookmarkStart w:id="3" w:name="_Toc24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中，我们设计了一套全面的绩效评估指标，以确保汽车维修项目的可控和成功交付。这些指标跨足汽车维修项目目标、成本、进度和质量等多个维度，为我们提供了全面洞察汽车维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目标达成率是我们关注的首要指标。我们设定了明确的目标，并通过定期监测和评估，迅速发现并应对潜在的目标偏差。这为汽车维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成本绩效是另一个核心关注点。通过实际成本与预算成本的对比分析，我们深入了解成本差异的原因，及时调整资源分配，保持汽车维修项目在经济效益方面的合理水平。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进度作为关键的绩效指标之一，得到了精心的关注。我们制定了详细的汽车维修项目进度计划，并设立了进度符合度指标，确保实际进度与计划进度保持一致。这使我们能够快速发现和解决潜在的进度问题，保持汽车维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维修项目绩效的不可或缺的一环。我们引入了一系列的质量标准和客户满意度指标，以确保汽车维修项目交付的成果在质量上达到或超越预期水平。通过持续监测这些指标，我们努力提升汽车维修项目整体质量水平，为汽车维修项目的成功交付提供有力保障。通过这些科学且全面的绩效评估，我们能够更好地引导汽车维修项目的持续改进，确保汽车维修项目目标的顺利达成。</w:t>
      </w:r>
    </w:p>
    <w:p>
      <w:pPr>
        <w:pStyle w:val="Heading2"/>
        <w:ind w:firstLine="560" w:firstLineChars="200"/>
        <w:rPr>
          <w:rFonts w:ascii="仿宋" w:eastAsia="仿宋" w:hAnsi="仿宋" w:cs="仿宋" w:hint="eastAsia"/>
          <w:sz w:val="28"/>
          <w:lang w:eastAsia="zh-CN"/>
        </w:rPr>
      </w:pPr>
      <w:bookmarkStart w:id="4" w:name="_Toc315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绩效评估是汽车维修项目中的关键环节，为确保汽车维修项目达到预期目标，我们采用了多层次、多维度的绩效评估方法。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维修项目的战略目标对齐，确保每个决策和行动都与汽车维修项目整体目标保持一致。团队会定期召开战略对齐会议，审视当前工作与汽车维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汽车维修项目进度、质量、成本和风险等方面。这些指标通过数据收集和分析，为汽车维修项目管理团队提供了客观的评估依据。例如，我们通过汽车维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绩效评估不仅仅停留在汽车维修项目内部，还考虑了汽车维修项目对外部环境的影响。我们定期进行干系人满意度调查，以了解各利益相关方对汽车维修项目的期望和满意度，并及时做出调整。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这种多层次、多角度的绩效评估方法，使得我们能够全面了解汽车维修项目的运行状态，及时做出调整，确保汽车维修项目在不断变化的环境中保持稳健前行。</w:t>
      </w:r>
    </w:p>
    <w:p>
      <w:pPr>
        <w:pStyle w:val="Heading2"/>
        <w:ind w:firstLine="560" w:firstLineChars="200"/>
        <w:rPr>
          <w:rFonts w:ascii="仿宋" w:eastAsia="仿宋" w:hAnsi="仿宋" w:cs="仿宋" w:hint="eastAsia"/>
          <w:sz w:val="28"/>
          <w:lang w:eastAsia="zh-CN"/>
        </w:rPr>
      </w:pPr>
      <w:bookmarkStart w:id="5" w:name="_Toc14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为了确保汽车维修项目的有效管理和不断优化，我们采用了精心设计的绩效评估周期。这个周期旨在实现灵活、实时和全面的评估，以适应汽车维修项目执行中的各种挑战。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维修项目的不同需求，分为短期、中期和长期。短期评估关注每个迭代或工作周期，以及时发现和解决当前任务中的问题。中期评估涵盖几个迭代，深入了解整体汽车维修项目的趋势和性能。长期评估则着眼于整个汽车维修项目阶段，确保汽车维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维修项目管理工具和协作平台，团队成员能够随时更新和分享汽车维修项目数据。这种实时性的反馈机制使我们能够及时察觉潜在问题，快速调整，保持汽车维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维修项目的决策制定密不可分。每个周期的汽车维修项目回顾会议成为集体总结经验、识别问题深层次原因并找到创新解决方案的平台。这种定期的反思与调整机制使汽车维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990"/>
      <w:r>
        <w:rPr>
          <w:rFonts w:ascii="仿宋" w:eastAsia="仿宋" w:hAnsi="仿宋" w:cs="仿宋" w:hint="eastAsia"/>
          <w:sz w:val="28"/>
          <w:lang w:eastAsia="zh-CN"/>
        </w:rPr>
        <w:t>二、汽车维修项目选址可行性分析</w:t>
      </w:r>
      <w:bookmarkEnd w:id="6"/>
    </w:p>
    <w:p>
      <w:pPr>
        <w:pStyle w:val="Heading2"/>
        <w:rPr>
          <w:rFonts w:ascii="仿宋" w:eastAsia="仿宋" w:hAnsi="仿宋" w:cs="仿宋" w:hint="eastAsia"/>
          <w:lang w:eastAsia="zh-CN"/>
        </w:rPr>
      </w:pPr>
      <w:bookmarkStart w:id="7" w:name="_Toc25525"/>
      <w:r>
        <w:rPr>
          <w:rFonts w:ascii="仿宋" w:eastAsia="仿宋" w:hAnsi="仿宋" w:cs="仿宋" w:hint="eastAsia"/>
          <w:lang w:eastAsia="zh-CN"/>
        </w:rPr>
        <w:t>(一)、汽车维修项目选址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该汽车维修项目选址位于XX省XX市XX区XXX街道</w:t>
      </w:r>
    </w:p>
    <w:p>
      <w:pPr>
        <w:pStyle w:val="Heading2"/>
        <w:ind w:firstLine="560" w:firstLineChars="200"/>
        <w:rPr>
          <w:rFonts w:ascii="仿宋" w:eastAsia="仿宋" w:hAnsi="仿宋" w:cs="仿宋" w:hint="eastAsia"/>
          <w:sz w:val="28"/>
          <w:lang w:eastAsia="zh-CN"/>
        </w:rPr>
      </w:pPr>
      <w:bookmarkStart w:id="8" w:name="_Toc2210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汽车维修项目的征地面积将根据汽车维修项目的实际规模和需求进行精确规划。具体面积XXX平方米，旨在确保汽车维修项目不仅能够满足当前的发展需求，还能够预留空间以适应未来的扩展。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净用地面积是在征地面积基础上去除不可利用面积后的实际可开发用地。具体面积XXX平方米，考虑到环保、交通、安全等多方面因素，以确保汽车维修项目在整体利用效率上达到最优。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汽车维修项目计划建设的建筑总规模具体面积XXX平方米。这一规模的确定综合考虑了汽车维修项目的性质、规模，以及城市规划的相关要求，确保建筑布局与周边环境协调一致。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绿地率是汽车维修项目用地中被规划为绿地的比例。具体面积XXX平方米，旨在通过合理规划绿地，改善汽车维修项目周边环境，提升居民生活质量，并符合城市整体绿化规划。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容积率是用地上可以建设的建筑总体积与用地面积之比。具体面积XXX，通过合理的容积率规划，确保汽车维修项目建筑规模与周边环境和谐共生。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确保汽车维修项目选址与当地城市规划相一致，具体面积XXX平方米。通过与城市规划部门深入沟通，确保汽车维修项目不仅符合城市的整体发展方向，还能够融入城市的发展布局，为城市的长远发展贡献力量。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维修项目选址符合当地产业政策，具体面积XXX平方米。这包括汽车维修项目对当地经济的促进作用，以及对相关产业的带动效应，确保汽车维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用地总体要求必须符合环保和可持续发展的原则，具体面积XXX平方米。通过采用绿色建筑设计、节能减排等措施，确保汽车维修项目在建设和运营过程中对环境的影响最小化，达到可持续发展的要求。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确保汽车维修项目选址具备必要的公共设施配套，具体面积XXX平方米。这包括交通便利性、教育、医疗等基础设施，以提高居民生活品质，使得汽车维修项目选址更具吸引力。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考虑用地总体要求对当地社会稳定性的影响，具体面积XXX平方米。通过深入了解当地社区反馈，确保汽车维修项目的选址和建设过程对当地社会和谐稳定产生积极作用。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维修项目选址不仅符合法规和规划，还在实际操作中具有可行性。这一全面规划将为汽车维修项目的成功实施提供坚实的基础，确保汽车维修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40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维修项目的设备规划和空间设计中，我们将采取灵活设备布局的措施。设备布局将根据实际需求进行灵活设计，避免不必要的浪费。通过合理规划设备摆放位置，我们将提高设备的利用率，减少设备间距，以确保汽车维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维修项目内部引入共享设施的概念，例如共享会议室、办公区等。通过这种方式，我们可以减少对资源的重复建设，提高资源共享效率，从而减小汽车维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85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维修项目的总图布置中，我们将不同功能区域进行明确的规划，以最大程度满足汽车维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71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维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汽车维修项目对环境的影响是综合评价的重要因素之一。我们将详细考虑选址周边的自然环境、生态保护区、水源地等情况，确保汽车维修项目的建设和运营对环境影响最小化，并符合当地的环保法规标准。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对选址的评价还需充分考虑当地政府的产业政策和法规。我们将详细了解汽车维修项目所在地的相关政策，确保汽车维修项目的规划和运营与当地法规相符，降低不必要的法律风险。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考虑到社会稳定性对企业运营的重要性，我们将评估选址地区的社会安全情况、劳工关系、社区反馈等方面，以确保汽车维修项目的建设和运营不会受到社会稳定性的负面影响。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最后，我们将综合考虑用地成本，包括土地购置费用、土地开发成本等。通过对用地成本的详细评估，我们能够做出更为精确的经济效益分析，为汽车维修项目的投资决策提供有力支持。</w:t>
      </w:r>
    </w:p>
    <w:p>
      <w:pPr>
        <w:pStyle w:val="Heading1"/>
        <w:ind w:firstLine="560" w:firstLineChars="200"/>
        <w:rPr>
          <w:rFonts w:ascii="仿宋" w:eastAsia="仿宋" w:hAnsi="仿宋" w:cs="仿宋" w:hint="eastAsia"/>
          <w:sz w:val="28"/>
          <w:lang w:eastAsia="zh-CN"/>
        </w:rPr>
      </w:pPr>
      <w:bookmarkStart w:id="12" w:name="_Toc9006"/>
      <w:r>
        <w:rPr>
          <w:rFonts w:ascii="仿宋" w:eastAsia="仿宋" w:hAnsi="仿宋" w:cs="仿宋" w:hint="eastAsia"/>
          <w:sz w:val="28"/>
          <w:lang w:eastAsia="zh-CN"/>
        </w:rPr>
        <w:t>三、汽车维修项目土建工程</w:t>
      </w:r>
      <w:bookmarkEnd w:id="12"/>
    </w:p>
    <w:p>
      <w:pPr>
        <w:pStyle w:val="Heading2"/>
        <w:rPr>
          <w:rFonts w:ascii="仿宋" w:eastAsia="仿宋" w:hAnsi="仿宋" w:cs="仿宋" w:hint="eastAsia"/>
          <w:lang w:eastAsia="zh-CN"/>
        </w:rPr>
      </w:pPr>
      <w:bookmarkStart w:id="13" w:name="_Toc2102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在汽车维修项目的建筑工程设计中，我们将秉承一系列重要的设计原则，以确保汽车维修项目建筑在功能、美观、可持续性等方面达到最佳效果。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首要原则是确保建筑的功能性得到最大化的发挥。我们将充分理解汽车维修项目的实际需求，合理布局各个功能区域，保证建筑在满足业务需求的同时，提供高效的工作环境。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在建筑设计中，我们将综合考虑建设和运营成本。通过精细的经济效益分析，确保设计方案在高效利用资源的同时，对汽车维修项目的长期盈利能力有积极的贡献。</w:t>
      </w:r>
    </w:p>
    <w:p>
      <w:pPr>
        <w:pStyle w:val="Heading2"/>
        <w:ind w:firstLine="560" w:firstLineChars="200"/>
        <w:rPr>
          <w:rFonts w:ascii="仿宋" w:eastAsia="仿宋" w:hAnsi="仿宋" w:cs="仿宋" w:hint="eastAsia"/>
          <w:sz w:val="28"/>
          <w:lang w:eastAsia="zh-CN"/>
        </w:rPr>
      </w:pPr>
      <w:bookmarkStart w:id="14" w:name="_Toc819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的土建工程设计中，我们将精准设定设计年限，结合汽车维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维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85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维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维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维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6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本期工程汽车维修项目预计总建筑面积XXX平方米，其中：计容建筑面积XXX平方米，计划建筑工程投资XX万元，占汽车维修项目总投资的XX%。</w:t>
      </w:r>
    </w:p>
    <w:p>
      <w:pPr>
        <w:pStyle w:val="Heading1"/>
        <w:ind w:firstLine="560" w:firstLineChars="200"/>
        <w:rPr>
          <w:rFonts w:ascii="仿宋" w:eastAsia="仿宋" w:hAnsi="仿宋" w:cs="仿宋" w:hint="eastAsia"/>
          <w:sz w:val="28"/>
          <w:lang w:eastAsia="zh-CN"/>
        </w:rPr>
      </w:pPr>
      <w:bookmarkStart w:id="17" w:name="_Toc10646"/>
      <w:r>
        <w:rPr>
          <w:rFonts w:ascii="仿宋" w:eastAsia="仿宋" w:hAnsi="仿宋" w:cs="仿宋" w:hint="eastAsia"/>
          <w:sz w:val="28"/>
          <w:lang w:eastAsia="zh-CN"/>
        </w:rPr>
        <w:t>四、汽车维修项目建设单位说明</w:t>
      </w:r>
      <w:bookmarkEnd w:id="17"/>
    </w:p>
    <w:p>
      <w:pPr>
        <w:pStyle w:val="Heading2"/>
        <w:rPr>
          <w:rFonts w:ascii="仿宋" w:eastAsia="仿宋" w:hAnsi="仿宋" w:cs="仿宋" w:hint="eastAsia"/>
          <w:lang w:eastAsia="zh-CN"/>
        </w:rPr>
      </w:pPr>
      <w:bookmarkStart w:id="18" w:name="_Toc14931"/>
      <w:r>
        <w:rPr>
          <w:rFonts w:ascii="仿宋" w:eastAsia="仿宋" w:hAnsi="仿宋" w:cs="仿宋" w:hint="eastAsia"/>
          <w:lang w:eastAsia="zh-CN"/>
        </w:rPr>
        <w:t>(一)、汽车维修项目承办单位基本情况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408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维修项目承办单位的XXXX，我们着眼于实现可持续的经济效益。通过技术创新和解决方案的提供，公司预计在汽车维修项目执行期间将获得可观的收入增长。这一收入来源主要包括汽车维修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同时，我们注重成本控制和效率提升，以确保汽车维修项目的可持续盈利。透过精细的管理和资源优化，公司期望实现汽车维修项目利润最大化。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维修项目实施进行全面的投资评估，包括汽车维修项目启动阶段的资金投入和后续运营成本。通过对汽车维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维修项目实施过程中具备足够的资金流动性，公司将进行详尽的现金流分析。这包括资金需求的合理预测、汽车维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9760"/>
      <w:r>
        <w:rPr>
          <w:rFonts w:ascii="仿宋" w:eastAsia="仿宋" w:hAnsi="仿宋" w:cs="仿宋" w:hint="eastAsia"/>
          <w:sz w:val="28"/>
          <w:lang w:eastAsia="zh-CN"/>
        </w:rPr>
        <w:t>五、汽车维修项目可持续发展</w:t>
      </w:r>
      <w:bookmarkEnd w:id="20"/>
    </w:p>
    <w:p>
      <w:pPr>
        <w:pStyle w:val="Heading2"/>
        <w:rPr>
          <w:rFonts w:ascii="仿宋" w:eastAsia="仿宋" w:hAnsi="仿宋" w:cs="仿宋" w:hint="eastAsia"/>
          <w:lang w:eastAsia="zh-CN"/>
        </w:rPr>
      </w:pPr>
      <w:bookmarkStart w:id="21" w:name="_Toc6663"/>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中，汽车维修项目团队着眼于未来，明确了可持续发展的战略方向。制定的具体可持续发展目标包括降低资源使用、采用环保技术、最大化社会效益等。这一步骤不仅有助于汽车维修项目在环保和社会责任方面达到最高标准，也为未来提供了明确的指引，确保汽车维修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https://d.book118.com/295241132041011042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446767"/>
    <w:rsid w:val="124467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241132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2024-01-12T17:20:00Z</dcterms:created>
  <dcterms:modified xsi:type="dcterms:W3CDTF">2024-01-12T17:21:02Z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6F29CBE9A24E460195CBCA19A7A6A7EC_11</vt:lpwstr>
  </property>
  <property fmtid="{D5CDD505-2E9C-101B-9397-08002B2CF9AE}" pid="3" name="KSOProductBuildVer">
    <vt:lpwstr>2052-12.1.0.16120</vt:lpwstr>
  </property>
</Properties>
</file>