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6" w:line="270" w:lineRule="exact"/>
        <w:ind w:left="368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8"/>
          <w:sz w:val="19"/>
          <w:szCs w:val="19"/>
        </w:rPr>
        <w:t>ICS</w:t>
      </w:r>
    </w:p>
    <w:p>
      <w:pPr>
        <w:spacing w:line="188" w:lineRule="auto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71" w:lineRule="exac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position w:val="8"/>
          <w:sz w:val="19"/>
          <w:szCs w:val="19"/>
        </w:rPr>
        <w:t>77.150.10</w:t>
      </w:r>
    </w:p>
    <w:p>
      <w:pPr>
        <w:spacing w:line="188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H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61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48" w:lineRule="exact"/>
      </w:pPr>
      <w:r>
        <w:rPr>
          <w:position w:val="-26"/>
        </w:rPr>
        <w:drawing>
          <wp:inline distT="0" distB="0" distL="0" distR="0">
            <wp:extent cx="1904993" cy="85641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4993" cy="85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48" w:lineRule="exact"/>
        <w:sectPr>
          <w:pgSz w:w="11900" w:h="16840"/>
          <w:pgMar w:top="520" w:right="1700" w:bottom="0" w:left="921" w:header="0" w:footer="0" w:gutter="0"/>
          <w:cols w:num="3" w:space="708" w:equalWidth="0">
            <w:col w:w="721" w:space="84"/>
            <w:col w:w="5034" w:space="100"/>
            <w:col w:w="3340" w:space="0"/>
          </w:cols>
        </w:sectPr>
      </w:pPr>
    </w:p>
    <w:p>
      <w:pPr>
        <w:spacing w:line="117" w:lineRule="exact"/>
      </w:pPr>
    </w:p>
    <w:p>
      <w:pPr>
        <w:spacing w:line="117" w:lineRule="exact"/>
        <w:sectPr>
          <w:type w:val="continuous"/>
          <w:pgSz w:w="11900" w:h="16840"/>
          <w:pgMar w:top="520" w:right="1700" w:bottom="0" w:left="921" w:header="0" w:footer="0" w:gutter="0"/>
          <w:pgNumType w:start="2"/>
          <w:cols w:num="1" w:space="708" w:equalWidth="0">
            <w:col w:w="9279" w:space="0"/>
          </w:cols>
        </w:sectPr>
      </w:pPr>
    </w:p>
    <w:p>
      <w:pPr>
        <w:pStyle w:val="BodyText"/>
        <w:spacing w:before="147" w:line="224" w:lineRule="auto"/>
        <w:ind w:left="1638"/>
      </w:pPr>
      <w:r>
        <w:rPr>
          <w:b/>
          <w:bCs/>
          <w:spacing w:val="-40"/>
        </w:rPr>
        <w:t>团</w:t>
      </w:r>
      <w:r>
        <w:rPr>
          <w:spacing w:val="20"/>
        </w:rPr>
        <w:t xml:space="preserve">   </w:t>
      </w:r>
      <w:r>
        <w:rPr>
          <w:b/>
          <w:bCs/>
          <w:spacing w:val="-40"/>
        </w:rPr>
        <w:t>体</w:t>
      </w:r>
      <w:r>
        <w:rPr>
          <w:spacing w:val="35"/>
        </w:rPr>
        <w:t xml:space="preserve">   </w:t>
      </w:r>
      <w:r>
        <w:rPr>
          <w:b/>
          <w:bCs/>
          <w:spacing w:val="-40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3" w:line="224" w:lineRule="auto"/>
        <w:ind w:left="280"/>
      </w:pPr>
      <w:r>
        <w:rPr>
          <w:b/>
          <w:bCs/>
          <w:spacing w:val="-8"/>
        </w:rPr>
        <w:t>准</w:t>
      </w:r>
    </w:p>
    <w:p>
      <w:pPr>
        <w:pStyle w:val="BodyText"/>
        <w:spacing w:before="171" w:line="236" w:lineRule="auto"/>
        <w:ind w:left="308" w:right="274" w:hanging="309"/>
        <w:rPr>
          <w:sz w:val="19"/>
          <w:szCs w:val="19"/>
        </w:rPr>
      </w:pPr>
      <w:r>
        <w:rPr>
          <w:rFonts w:ascii="SimSun" w:eastAsia="SimSun" w:hAnsi="SimSun" w:cs="SimSun"/>
          <w:spacing w:val="-2"/>
          <w:sz w:val="25"/>
          <w:szCs w:val="25"/>
        </w:rPr>
        <w:t>T/ZZB</w:t>
      </w:r>
      <w:r>
        <w:rPr>
          <w:rFonts w:ascii="SimSun" w:eastAsia="SimSun" w:hAnsi="SimSun" w:cs="SimSun"/>
          <w:spacing w:val="82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2"/>
          <w:sz w:val="25"/>
          <w:szCs w:val="25"/>
        </w:rPr>
        <w:t>0012—2023</w:t>
      </w:r>
      <w:r>
        <w:rPr>
          <w:rFonts w:ascii="SimSun" w:eastAsia="SimSun" w:hAnsi="SimSun" w:cs="SimSun"/>
          <w:sz w:val="25"/>
          <w:szCs w:val="25"/>
        </w:rPr>
        <w:t xml:space="preserve"> </w:t>
      </w:r>
      <w:r>
        <w:rPr>
          <w:spacing w:val="-2"/>
          <w:sz w:val="19"/>
          <w:szCs w:val="19"/>
        </w:rPr>
        <w:t>代替</w:t>
      </w:r>
      <w:r>
        <w:rPr>
          <w:spacing w:val="27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ZZB</w:t>
      </w:r>
      <w:r>
        <w:rPr>
          <w:spacing w:val="28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012—2015</w:t>
      </w:r>
    </w:p>
    <w:p>
      <w:pPr>
        <w:spacing w:line="236" w:lineRule="auto"/>
        <w:rPr>
          <w:sz w:val="19"/>
          <w:szCs w:val="19"/>
        </w:rPr>
        <w:sectPr>
          <w:type w:val="continuous"/>
          <w:pgSz w:w="11900" w:h="16840"/>
          <w:pgMar w:top="520" w:right="1700" w:bottom="0" w:left="921" w:header="0" w:footer="0" w:gutter="0"/>
          <w:pgNumType w:start="3"/>
          <w:cols w:num="2" w:space="708" w:equalWidth="0">
            <w:col w:w="6849" w:space="100"/>
            <w:col w:w="2331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50" w:line="221" w:lineRule="auto"/>
        <w:ind w:left="2914"/>
        <w:rPr>
          <w:sz w:val="46"/>
          <w:szCs w:val="46"/>
        </w:rPr>
      </w:pPr>
      <w:r>
        <w:rPr>
          <w:b/>
          <w:bCs/>
          <w:spacing w:val="3"/>
          <w:sz w:val="46"/>
          <w:szCs w:val="46"/>
        </w:rPr>
        <w:t>汽车铝合金车轮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73" w:line="340" w:lineRule="exact"/>
        <w:ind w:left="2938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position w:val="4"/>
          <w:sz w:val="25"/>
          <w:szCs w:val="25"/>
        </w:rPr>
        <w:t xml:space="preserve">Aluminum  alloy  auto </w:t>
      </w:r>
      <w:r>
        <w:rPr>
          <w:rFonts w:ascii="Arial" w:eastAsia="Arial" w:hAnsi="Arial" w:cs="Arial"/>
          <w:spacing w:val="-1"/>
          <w:position w:val="4"/>
          <w:sz w:val="25"/>
          <w:szCs w:val="25"/>
        </w:rPr>
        <w:t xml:space="preserve"> wheel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type w:val="continuous"/>
          <w:pgSz w:w="11900" w:h="16840"/>
          <w:pgMar w:top="520" w:right="1700" w:bottom="0" w:left="921" w:header="0" w:footer="0" w:gutter="0"/>
          <w:pgNumType w:start="4"/>
          <w:cols w:num="1" w:space="708" w:equalWidth="0">
            <w:col w:w="9279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11900" w:h="16840"/>
          <w:pgMar w:top="520" w:right="1700" w:bottom="0" w:left="921" w:header="0" w:footer="0" w:gutter="0"/>
          <w:pgNumType w:start="5"/>
          <w:cols w:num="1" w:space="708" w:equalWidth="0">
            <w:col w:w="9279" w:space="0"/>
          </w:cols>
          <w:titlePg w:val="0"/>
        </w:sectPr>
      </w:pPr>
    </w:p>
    <w:p>
      <w:pPr>
        <w:pStyle w:val="BodyText"/>
        <w:spacing w:before="51" w:line="188" w:lineRule="auto"/>
        <w:ind w:left="371"/>
        <w:rPr>
          <w:sz w:val="25"/>
          <w:szCs w:val="25"/>
        </w:rPr>
      </w:pPr>
      <w:r>
        <w:rPr>
          <w:b/>
          <w:bCs/>
          <w:spacing w:val="19"/>
          <w:sz w:val="25"/>
          <w:szCs w:val="25"/>
        </w:rPr>
        <w:t>2023-12-13发布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1" w:line="187" w:lineRule="auto"/>
        <w:rPr>
          <w:sz w:val="25"/>
          <w:szCs w:val="25"/>
        </w:rPr>
      </w:pPr>
      <w:r>
        <w:rPr>
          <w:b/>
          <w:bCs/>
          <w:spacing w:val="23"/>
          <w:sz w:val="25"/>
          <w:szCs w:val="25"/>
        </w:rPr>
        <w:t>2023-</w:t>
      </w:r>
      <w:r>
        <w:rPr>
          <w:spacing w:val="-69"/>
          <w:sz w:val="25"/>
          <w:szCs w:val="25"/>
        </w:rPr>
        <w:t xml:space="preserve"> </w:t>
      </w:r>
      <w:r>
        <w:rPr>
          <w:b/>
          <w:bCs/>
          <w:spacing w:val="23"/>
          <w:sz w:val="25"/>
          <w:szCs w:val="25"/>
        </w:rPr>
        <w:t>12-20实施</w:t>
      </w:r>
    </w:p>
    <w:p>
      <w:pPr>
        <w:spacing w:line="187" w:lineRule="auto"/>
        <w:rPr>
          <w:sz w:val="25"/>
          <w:szCs w:val="25"/>
        </w:rPr>
        <w:sectPr>
          <w:type w:val="continuous"/>
          <w:pgSz w:w="11900" w:h="16840"/>
          <w:pgMar w:top="520" w:right="1700" w:bottom="0" w:left="921" w:header="0" w:footer="0" w:gutter="0"/>
          <w:pgNumType w:start="6"/>
          <w:cols w:num="2" w:space="708" w:equalWidth="0">
            <w:col w:w="7062" w:space="100"/>
            <w:col w:w="2117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1" w:line="187" w:lineRule="auto"/>
        <w:ind w:left="2843"/>
        <w:rPr>
          <w:sz w:val="34"/>
          <w:szCs w:val="34"/>
        </w:rPr>
      </w:pPr>
      <w:r>
        <w:rPr>
          <w:b/>
          <w:bCs/>
          <w:spacing w:val="21"/>
          <w:sz w:val="34"/>
          <w:szCs w:val="34"/>
        </w:rPr>
        <w:t>浙江省质量协会</w:t>
      </w:r>
      <w:r>
        <w:rPr>
          <w:spacing w:val="129"/>
          <w:sz w:val="34"/>
          <w:szCs w:val="34"/>
        </w:rPr>
        <w:t xml:space="preserve"> </w:t>
      </w:r>
      <w:r>
        <w:rPr>
          <w:b/>
          <w:bCs/>
          <w:spacing w:val="21"/>
          <w:sz w:val="34"/>
          <w:szCs w:val="34"/>
        </w:rPr>
        <w:t>发布</w:t>
      </w:r>
    </w:p>
    <w:p>
      <w:pPr>
        <w:spacing w:line="187" w:lineRule="auto"/>
        <w:rPr>
          <w:sz w:val="34"/>
          <w:szCs w:val="34"/>
        </w:rPr>
        <w:sectPr>
          <w:type w:val="continuous"/>
          <w:pgSz w:w="11900" w:h="16840"/>
          <w:pgMar w:top="520" w:right="1700" w:bottom="0" w:left="921" w:header="0" w:footer="0" w:gutter="0"/>
          <w:pgNumType w:start="7"/>
          <w:cols w:num="1" w:space="708" w:equalWidth="0">
            <w:col w:w="9279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https://d.book118.com/295242224341011043</w:t>
        </w:r>
      </w:hyperlink>
    </w:p>
    <w:p>
      <w:pPr>
        <w:spacing w:line="16827" w:lineRule="exact"/>
      </w:pPr>
    </w:p>
    <w:sectPr>
      <w:headerReference w:type="default" r:id="rId9"/>
      <w:footerReference w:type="default" r:id="rId10"/>
      <w:pgSz w:w="11900" w:h="16840"/>
      <w:pgMar w:top="1" w:right="0" w:bottom="1" w:left="0" w:header="0" w:footer="0" w:gutter="0"/>
      <w:pgNumType w:start="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72"/>
      <w:szCs w:val="7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d.book118.com/295242224341011043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65a8ef044d394d001f318914wl</vt:lpwstr>
  </property>
</Properties>
</file>